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8A77" w14:textId="77777777" w:rsidR="00A05EBF" w:rsidRDefault="00E34FA1">
      <w:pPr>
        <w:ind w:right="1200"/>
        <w:jc w:val="center"/>
        <w:rPr>
          <w:sz w:val="20"/>
          <w:szCs w:val="20"/>
        </w:rPr>
      </w:pPr>
      <w:bookmarkStart w:id="0" w:name="page1"/>
      <w:bookmarkEnd w:id="0"/>
      <w:r>
        <w:rPr>
          <w:rFonts w:ascii="Arial" w:eastAsia="Arial" w:hAnsi="Arial" w:cs="Arial"/>
          <w:sz w:val="50"/>
          <w:szCs w:val="50"/>
        </w:rPr>
        <w:t>Annex A to Tenancy Agreement</w:t>
      </w:r>
    </w:p>
    <w:p w14:paraId="70689A12" w14:textId="77777777" w:rsidR="00A05EBF" w:rsidRDefault="00A05EBF">
      <w:pPr>
        <w:spacing w:line="236" w:lineRule="exact"/>
        <w:rPr>
          <w:sz w:val="24"/>
          <w:szCs w:val="24"/>
        </w:rPr>
      </w:pPr>
    </w:p>
    <w:p w14:paraId="23056DCD" w14:textId="5101D6B1" w:rsidR="00A05EBF" w:rsidRPr="00FE1343" w:rsidRDefault="003D331F" w:rsidP="00FE1343">
      <w:pPr>
        <w:ind w:left="2180"/>
        <w:rPr>
          <w:rFonts w:ascii="Arial" w:hAnsi="Arial" w:cs="Arial"/>
          <w:sz w:val="20"/>
          <w:szCs w:val="20"/>
          <w:lang w:eastAsia="en-US"/>
        </w:rPr>
      </w:pPr>
      <w:r>
        <w:rPr>
          <w:rFonts w:ascii="Arial" w:eastAsia="Arial" w:hAnsi="Arial" w:cs="Arial"/>
          <w:sz w:val="20"/>
          <w:szCs w:val="20"/>
        </w:rPr>
        <w:t>F</w:t>
      </w:r>
      <w:r w:rsidR="00E34FA1" w:rsidRPr="00FE1343">
        <w:rPr>
          <w:rFonts w:ascii="Arial" w:eastAsia="Arial" w:hAnsi="Arial" w:cs="Arial"/>
          <w:sz w:val="20"/>
          <w:szCs w:val="20"/>
        </w:rPr>
        <w:t xml:space="preserve">or </w:t>
      </w:r>
      <w:r w:rsidR="00FE1343" w:rsidRPr="00FE1343">
        <w:rPr>
          <w:rFonts w:ascii="Arial" w:hAnsi="Arial" w:cs="Arial"/>
          <w:sz w:val="20"/>
          <w:szCs w:val="20"/>
          <w:lang w:eastAsia="en-US"/>
        </w:rPr>
        <w:t>1</w:t>
      </w:r>
      <w:r w:rsidR="009D27F0">
        <w:rPr>
          <w:rFonts w:ascii="Arial" w:hAnsi="Arial" w:cs="Arial"/>
          <w:sz w:val="20"/>
          <w:szCs w:val="20"/>
          <w:lang w:eastAsia="en-US"/>
        </w:rPr>
        <w:t>,</w:t>
      </w:r>
      <w:r w:rsidR="00FE1343" w:rsidRPr="00FE1343">
        <w:rPr>
          <w:rFonts w:ascii="Arial" w:hAnsi="Arial" w:cs="Arial"/>
          <w:sz w:val="20"/>
          <w:szCs w:val="20"/>
          <w:lang w:eastAsia="en-US"/>
        </w:rPr>
        <w:t xml:space="preserve"> Brixton Street</w:t>
      </w:r>
      <w:r w:rsidR="009D27F0">
        <w:rPr>
          <w:rFonts w:ascii="Arial" w:hAnsi="Arial" w:cs="Arial"/>
          <w:sz w:val="20"/>
          <w:szCs w:val="20"/>
          <w:lang w:eastAsia="en-US"/>
        </w:rPr>
        <w:t>,</w:t>
      </w:r>
      <w:r w:rsidR="00FE1343" w:rsidRPr="00FE1343">
        <w:rPr>
          <w:rFonts w:ascii="Arial" w:hAnsi="Arial" w:cs="Arial"/>
          <w:sz w:val="20"/>
          <w:szCs w:val="20"/>
          <w:lang w:eastAsia="en-US"/>
        </w:rPr>
        <w:t xml:space="preserve"> Bangor</w:t>
      </w:r>
      <w:r w:rsidR="009D27F0">
        <w:rPr>
          <w:rFonts w:ascii="Arial" w:hAnsi="Arial" w:cs="Arial"/>
          <w:sz w:val="20"/>
          <w:szCs w:val="20"/>
          <w:lang w:eastAsia="en-US"/>
        </w:rPr>
        <w:t>,</w:t>
      </w:r>
      <w:r w:rsidR="00FE1343" w:rsidRPr="00FE1343">
        <w:rPr>
          <w:rFonts w:ascii="Arial" w:hAnsi="Arial" w:cs="Arial"/>
          <w:sz w:val="20"/>
          <w:szCs w:val="20"/>
          <w:lang w:eastAsia="en-US"/>
        </w:rPr>
        <w:t xml:space="preserve"> Gwynedd</w:t>
      </w:r>
      <w:r w:rsidR="009D27F0">
        <w:rPr>
          <w:rFonts w:ascii="Arial" w:hAnsi="Arial" w:cs="Arial"/>
          <w:sz w:val="20"/>
          <w:szCs w:val="20"/>
          <w:lang w:eastAsia="en-US"/>
        </w:rPr>
        <w:t>,</w:t>
      </w:r>
      <w:r w:rsidR="00FE1343" w:rsidRPr="00FE1343">
        <w:rPr>
          <w:rFonts w:ascii="Arial" w:hAnsi="Arial" w:cs="Arial"/>
          <w:sz w:val="20"/>
          <w:szCs w:val="20"/>
          <w:lang w:eastAsia="en-US"/>
        </w:rPr>
        <w:t xml:space="preserve"> AB12 1AB</w:t>
      </w:r>
    </w:p>
    <w:p w14:paraId="047A1459" w14:textId="77777777" w:rsidR="00FE1343" w:rsidRDefault="00FE1343" w:rsidP="00FE1343">
      <w:pPr>
        <w:ind w:left="2180"/>
        <w:rPr>
          <w:sz w:val="24"/>
          <w:szCs w:val="24"/>
        </w:rPr>
      </w:pPr>
    </w:p>
    <w:tbl>
      <w:tblPr>
        <w:tblW w:w="0" w:type="auto"/>
        <w:tblLayout w:type="fixed"/>
        <w:tblCellMar>
          <w:left w:w="0" w:type="dxa"/>
          <w:right w:w="0" w:type="dxa"/>
        </w:tblCellMar>
        <w:tblLook w:val="04A0" w:firstRow="1" w:lastRow="0" w:firstColumn="1" w:lastColumn="0" w:noHBand="0" w:noVBand="1"/>
      </w:tblPr>
      <w:tblGrid>
        <w:gridCol w:w="2240"/>
        <w:gridCol w:w="7720"/>
      </w:tblGrid>
      <w:tr w:rsidR="00A05EBF" w14:paraId="69258E75" w14:textId="77777777">
        <w:trPr>
          <w:trHeight w:val="404"/>
        </w:trPr>
        <w:tc>
          <w:tcPr>
            <w:tcW w:w="2240" w:type="dxa"/>
            <w:shd w:val="clear" w:color="auto" w:fill="D3D3D3"/>
            <w:vAlign w:val="bottom"/>
          </w:tcPr>
          <w:p w14:paraId="22521848" w14:textId="77777777" w:rsidR="00A05EBF" w:rsidRDefault="00E34FA1">
            <w:pPr>
              <w:ind w:left="140"/>
              <w:rPr>
                <w:sz w:val="20"/>
                <w:szCs w:val="20"/>
              </w:rPr>
            </w:pPr>
            <w:r>
              <w:rPr>
                <w:rFonts w:ascii="Arial" w:eastAsia="Arial" w:hAnsi="Arial" w:cs="Arial"/>
                <w:b/>
                <w:bCs/>
                <w:sz w:val="20"/>
                <w:szCs w:val="20"/>
              </w:rPr>
              <w:t>LANDLORD</w:t>
            </w:r>
          </w:p>
        </w:tc>
        <w:tc>
          <w:tcPr>
            <w:tcW w:w="7720" w:type="dxa"/>
            <w:shd w:val="clear" w:color="auto" w:fill="D3D3D3"/>
            <w:vAlign w:val="bottom"/>
          </w:tcPr>
          <w:p w14:paraId="427A4E95" w14:textId="77777777" w:rsidR="00A05EBF" w:rsidRDefault="00A05EBF">
            <w:pPr>
              <w:rPr>
                <w:sz w:val="24"/>
                <w:szCs w:val="24"/>
              </w:rPr>
            </w:pPr>
          </w:p>
        </w:tc>
      </w:tr>
      <w:tr w:rsidR="00A05EBF" w14:paraId="66266BD4" w14:textId="77777777">
        <w:trPr>
          <w:trHeight w:val="129"/>
        </w:trPr>
        <w:tc>
          <w:tcPr>
            <w:tcW w:w="2240" w:type="dxa"/>
            <w:shd w:val="clear" w:color="auto" w:fill="D3D3D3"/>
            <w:vAlign w:val="bottom"/>
          </w:tcPr>
          <w:p w14:paraId="60D700A9" w14:textId="77777777" w:rsidR="00A05EBF" w:rsidRDefault="00A05EBF">
            <w:pPr>
              <w:rPr>
                <w:sz w:val="11"/>
                <w:szCs w:val="11"/>
              </w:rPr>
            </w:pPr>
          </w:p>
        </w:tc>
        <w:tc>
          <w:tcPr>
            <w:tcW w:w="7720" w:type="dxa"/>
            <w:shd w:val="clear" w:color="auto" w:fill="D3D3D3"/>
            <w:vAlign w:val="bottom"/>
          </w:tcPr>
          <w:p w14:paraId="33412B49" w14:textId="77777777" w:rsidR="00A05EBF" w:rsidRDefault="00A05EBF">
            <w:pPr>
              <w:rPr>
                <w:sz w:val="11"/>
                <w:szCs w:val="11"/>
              </w:rPr>
            </w:pPr>
          </w:p>
        </w:tc>
      </w:tr>
      <w:tr w:rsidR="00A05EBF" w14:paraId="6AE7813C" w14:textId="77777777">
        <w:trPr>
          <w:trHeight w:val="404"/>
        </w:trPr>
        <w:tc>
          <w:tcPr>
            <w:tcW w:w="2240" w:type="dxa"/>
            <w:vAlign w:val="bottom"/>
          </w:tcPr>
          <w:p w14:paraId="6B039BD3" w14:textId="77777777" w:rsidR="00A05EBF" w:rsidRDefault="00E34FA1">
            <w:pPr>
              <w:ind w:left="140"/>
              <w:rPr>
                <w:sz w:val="20"/>
                <w:szCs w:val="20"/>
              </w:rPr>
            </w:pPr>
            <w:r>
              <w:rPr>
                <w:rFonts w:ascii="Arial" w:eastAsia="Arial" w:hAnsi="Arial" w:cs="Arial"/>
                <w:b/>
                <w:bCs/>
                <w:sz w:val="20"/>
                <w:szCs w:val="20"/>
              </w:rPr>
              <w:t>Name:</w:t>
            </w:r>
          </w:p>
        </w:tc>
        <w:tc>
          <w:tcPr>
            <w:tcW w:w="7720" w:type="dxa"/>
            <w:vAlign w:val="bottom"/>
          </w:tcPr>
          <w:p w14:paraId="047DD881" w14:textId="70BAD093" w:rsidR="00A05EBF" w:rsidRDefault="00FE1343">
            <w:pPr>
              <w:ind w:left="160"/>
              <w:rPr>
                <w:sz w:val="20"/>
                <w:szCs w:val="20"/>
              </w:rPr>
            </w:pPr>
            <w:r>
              <w:rPr>
                <w:rFonts w:ascii="Arial" w:eastAsia="Arial" w:hAnsi="Arial" w:cs="Arial"/>
                <w:sz w:val="20"/>
                <w:szCs w:val="20"/>
              </w:rPr>
              <w:t>Varcity Living Ltd</w:t>
            </w:r>
            <w:r w:rsidR="00957395">
              <w:rPr>
                <w:rFonts w:ascii="Arial" w:eastAsia="Arial" w:hAnsi="Arial" w:cs="Arial"/>
                <w:sz w:val="20"/>
                <w:szCs w:val="20"/>
              </w:rPr>
              <w:t>.</w:t>
            </w:r>
          </w:p>
        </w:tc>
      </w:tr>
      <w:tr w:rsidR="00A05EBF" w14:paraId="4C453779" w14:textId="77777777">
        <w:trPr>
          <w:trHeight w:val="129"/>
        </w:trPr>
        <w:tc>
          <w:tcPr>
            <w:tcW w:w="2240" w:type="dxa"/>
            <w:vAlign w:val="bottom"/>
          </w:tcPr>
          <w:p w14:paraId="4E55D9BA" w14:textId="77777777" w:rsidR="00A05EBF" w:rsidRDefault="00A05EBF">
            <w:pPr>
              <w:rPr>
                <w:sz w:val="11"/>
                <w:szCs w:val="11"/>
              </w:rPr>
            </w:pPr>
          </w:p>
        </w:tc>
        <w:tc>
          <w:tcPr>
            <w:tcW w:w="7720" w:type="dxa"/>
            <w:vAlign w:val="bottom"/>
          </w:tcPr>
          <w:p w14:paraId="4E8E8305" w14:textId="77777777" w:rsidR="00A05EBF" w:rsidRDefault="00A05EBF">
            <w:pPr>
              <w:rPr>
                <w:sz w:val="11"/>
                <w:szCs w:val="11"/>
              </w:rPr>
            </w:pPr>
          </w:p>
        </w:tc>
      </w:tr>
      <w:tr w:rsidR="00A05EBF" w14:paraId="0822F156" w14:textId="77777777">
        <w:trPr>
          <w:trHeight w:val="404"/>
        </w:trPr>
        <w:tc>
          <w:tcPr>
            <w:tcW w:w="2240" w:type="dxa"/>
            <w:shd w:val="clear" w:color="auto" w:fill="D3D3D3"/>
            <w:vAlign w:val="bottom"/>
          </w:tcPr>
          <w:p w14:paraId="166E02F0" w14:textId="77777777" w:rsidR="00A05EBF" w:rsidRDefault="00E34FA1">
            <w:pPr>
              <w:ind w:left="140"/>
              <w:rPr>
                <w:sz w:val="20"/>
                <w:szCs w:val="20"/>
              </w:rPr>
            </w:pPr>
            <w:r>
              <w:rPr>
                <w:rFonts w:ascii="Arial" w:eastAsia="Arial" w:hAnsi="Arial" w:cs="Arial"/>
                <w:b/>
                <w:bCs/>
                <w:sz w:val="20"/>
                <w:szCs w:val="20"/>
              </w:rPr>
              <w:t>LANDLORD AGENT:</w:t>
            </w:r>
          </w:p>
        </w:tc>
        <w:tc>
          <w:tcPr>
            <w:tcW w:w="7720" w:type="dxa"/>
            <w:shd w:val="clear" w:color="auto" w:fill="D3D3D3"/>
            <w:vAlign w:val="bottom"/>
          </w:tcPr>
          <w:p w14:paraId="15736CD5" w14:textId="77777777" w:rsidR="00A05EBF" w:rsidRDefault="00A05EBF">
            <w:pPr>
              <w:rPr>
                <w:sz w:val="24"/>
                <w:szCs w:val="24"/>
              </w:rPr>
            </w:pPr>
          </w:p>
        </w:tc>
      </w:tr>
      <w:tr w:rsidR="00A05EBF" w14:paraId="3DC596B5" w14:textId="77777777">
        <w:trPr>
          <w:trHeight w:val="129"/>
        </w:trPr>
        <w:tc>
          <w:tcPr>
            <w:tcW w:w="2240" w:type="dxa"/>
            <w:shd w:val="clear" w:color="auto" w:fill="D3D3D3"/>
            <w:vAlign w:val="bottom"/>
          </w:tcPr>
          <w:p w14:paraId="3F912E6F" w14:textId="77777777" w:rsidR="00A05EBF" w:rsidRDefault="00A05EBF">
            <w:pPr>
              <w:rPr>
                <w:sz w:val="11"/>
                <w:szCs w:val="11"/>
              </w:rPr>
            </w:pPr>
          </w:p>
        </w:tc>
        <w:tc>
          <w:tcPr>
            <w:tcW w:w="7720" w:type="dxa"/>
            <w:shd w:val="clear" w:color="auto" w:fill="D3D3D3"/>
            <w:vAlign w:val="bottom"/>
          </w:tcPr>
          <w:p w14:paraId="3FAF2906" w14:textId="77777777" w:rsidR="00A05EBF" w:rsidRDefault="00A05EBF">
            <w:pPr>
              <w:rPr>
                <w:sz w:val="11"/>
                <w:szCs w:val="11"/>
              </w:rPr>
            </w:pPr>
          </w:p>
        </w:tc>
      </w:tr>
      <w:tr w:rsidR="00A05EBF" w14:paraId="3D2485F8" w14:textId="77777777">
        <w:trPr>
          <w:trHeight w:val="371"/>
        </w:trPr>
        <w:tc>
          <w:tcPr>
            <w:tcW w:w="2240" w:type="dxa"/>
            <w:vAlign w:val="bottom"/>
          </w:tcPr>
          <w:p w14:paraId="60337B30" w14:textId="77777777" w:rsidR="00A05EBF" w:rsidRDefault="00E34FA1">
            <w:pPr>
              <w:ind w:left="140"/>
              <w:rPr>
                <w:sz w:val="20"/>
                <w:szCs w:val="20"/>
              </w:rPr>
            </w:pPr>
            <w:r>
              <w:rPr>
                <w:rFonts w:ascii="Arial" w:eastAsia="Arial" w:hAnsi="Arial" w:cs="Arial"/>
                <w:b/>
                <w:bCs/>
                <w:sz w:val="20"/>
                <w:szCs w:val="20"/>
              </w:rPr>
              <w:t>Address:</w:t>
            </w:r>
          </w:p>
        </w:tc>
        <w:tc>
          <w:tcPr>
            <w:tcW w:w="7720" w:type="dxa"/>
            <w:vAlign w:val="bottom"/>
          </w:tcPr>
          <w:p w14:paraId="3209CDAF" w14:textId="77777777" w:rsidR="00A05EBF" w:rsidRDefault="00E34FA1">
            <w:pPr>
              <w:ind w:left="160"/>
              <w:rPr>
                <w:sz w:val="20"/>
                <w:szCs w:val="20"/>
              </w:rPr>
            </w:pPr>
            <w:r>
              <w:rPr>
                <w:rFonts w:ascii="Arial" w:eastAsia="Arial" w:hAnsi="Arial" w:cs="Arial"/>
                <w:sz w:val="20"/>
                <w:szCs w:val="20"/>
              </w:rPr>
              <w:t>Varcity Living</w:t>
            </w:r>
          </w:p>
        </w:tc>
      </w:tr>
      <w:tr w:rsidR="00A05EBF" w14:paraId="2D51D83C" w14:textId="77777777">
        <w:trPr>
          <w:trHeight w:val="271"/>
        </w:trPr>
        <w:tc>
          <w:tcPr>
            <w:tcW w:w="2240" w:type="dxa"/>
            <w:vAlign w:val="bottom"/>
          </w:tcPr>
          <w:p w14:paraId="3D345B4D" w14:textId="77777777" w:rsidR="00A05EBF" w:rsidRDefault="00A05EBF">
            <w:pPr>
              <w:rPr>
                <w:sz w:val="23"/>
                <w:szCs w:val="23"/>
              </w:rPr>
            </w:pPr>
          </w:p>
        </w:tc>
        <w:tc>
          <w:tcPr>
            <w:tcW w:w="7720" w:type="dxa"/>
            <w:vAlign w:val="bottom"/>
          </w:tcPr>
          <w:p w14:paraId="7290FF26" w14:textId="77777777" w:rsidR="00EE6756" w:rsidRDefault="00EE6756">
            <w:pPr>
              <w:ind w:left="160"/>
              <w:rPr>
                <w:rFonts w:ascii="Arial" w:eastAsia="Arial" w:hAnsi="Arial" w:cs="Arial"/>
                <w:sz w:val="20"/>
                <w:szCs w:val="20"/>
              </w:rPr>
            </w:pPr>
          </w:p>
          <w:p w14:paraId="1C9F7B81" w14:textId="4316A579" w:rsidR="00A05EBF" w:rsidRDefault="00E34FA1">
            <w:pPr>
              <w:ind w:left="160"/>
              <w:rPr>
                <w:sz w:val="20"/>
                <w:szCs w:val="20"/>
              </w:rPr>
            </w:pPr>
            <w:r>
              <w:rPr>
                <w:rFonts w:ascii="Arial" w:eastAsia="Arial" w:hAnsi="Arial" w:cs="Arial"/>
                <w:sz w:val="20"/>
                <w:szCs w:val="20"/>
              </w:rPr>
              <w:t>121</w:t>
            </w:r>
            <w:r w:rsidR="00C931D7">
              <w:rPr>
                <w:rFonts w:ascii="Arial" w:eastAsia="Arial" w:hAnsi="Arial" w:cs="Arial"/>
                <w:sz w:val="20"/>
                <w:szCs w:val="20"/>
              </w:rPr>
              <w:t>,</w:t>
            </w:r>
            <w:r>
              <w:rPr>
                <w:rFonts w:ascii="Arial" w:eastAsia="Arial" w:hAnsi="Arial" w:cs="Arial"/>
                <w:sz w:val="20"/>
                <w:szCs w:val="20"/>
              </w:rPr>
              <w:t xml:space="preserve"> High Street</w:t>
            </w:r>
            <w:r w:rsidR="00EE6756">
              <w:rPr>
                <w:rFonts w:ascii="Arial" w:eastAsia="Arial" w:hAnsi="Arial" w:cs="Arial"/>
                <w:sz w:val="20"/>
                <w:szCs w:val="20"/>
              </w:rPr>
              <w:t>,</w:t>
            </w:r>
            <w:r>
              <w:rPr>
                <w:rFonts w:ascii="Arial" w:eastAsia="Arial" w:hAnsi="Arial" w:cs="Arial"/>
                <w:sz w:val="20"/>
                <w:szCs w:val="20"/>
              </w:rPr>
              <w:t xml:space="preserve"> Bangor</w:t>
            </w:r>
            <w:r w:rsidR="00EE6756">
              <w:rPr>
                <w:rFonts w:ascii="Arial" w:eastAsia="Arial" w:hAnsi="Arial" w:cs="Arial"/>
                <w:sz w:val="20"/>
                <w:szCs w:val="20"/>
              </w:rPr>
              <w:t>,</w:t>
            </w:r>
            <w:r>
              <w:rPr>
                <w:rFonts w:ascii="Arial" w:eastAsia="Arial" w:hAnsi="Arial" w:cs="Arial"/>
                <w:sz w:val="20"/>
                <w:szCs w:val="20"/>
              </w:rPr>
              <w:t xml:space="preserve"> Gwynedd</w:t>
            </w:r>
            <w:r w:rsidR="00EE6756">
              <w:rPr>
                <w:rFonts w:ascii="Arial" w:eastAsia="Arial" w:hAnsi="Arial" w:cs="Arial"/>
                <w:sz w:val="20"/>
                <w:szCs w:val="20"/>
              </w:rPr>
              <w:t>,</w:t>
            </w:r>
            <w:r>
              <w:rPr>
                <w:rFonts w:ascii="Arial" w:eastAsia="Arial" w:hAnsi="Arial" w:cs="Arial"/>
                <w:sz w:val="20"/>
                <w:szCs w:val="20"/>
              </w:rPr>
              <w:t xml:space="preserve"> LL57 1NT</w:t>
            </w:r>
          </w:p>
        </w:tc>
      </w:tr>
      <w:tr w:rsidR="00A05EBF" w14:paraId="68945150" w14:textId="77777777">
        <w:trPr>
          <w:trHeight w:val="542"/>
        </w:trPr>
        <w:tc>
          <w:tcPr>
            <w:tcW w:w="2240" w:type="dxa"/>
            <w:vAlign w:val="bottom"/>
          </w:tcPr>
          <w:p w14:paraId="37E13D81" w14:textId="77777777" w:rsidR="00A05EBF" w:rsidRDefault="00E34FA1">
            <w:pPr>
              <w:ind w:left="140"/>
              <w:rPr>
                <w:sz w:val="20"/>
                <w:szCs w:val="20"/>
              </w:rPr>
            </w:pPr>
            <w:r>
              <w:rPr>
                <w:rFonts w:ascii="Arial" w:eastAsia="Arial" w:hAnsi="Arial" w:cs="Arial"/>
                <w:b/>
                <w:bCs/>
                <w:sz w:val="20"/>
                <w:szCs w:val="20"/>
              </w:rPr>
              <w:t>Telephone Number:</w:t>
            </w:r>
          </w:p>
        </w:tc>
        <w:tc>
          <w:tcPr>
            <w:tcW w:w="7720" w:type="dxa"/>
            <w:vAlign w:val="bottom"/>
          </w:tcPr>
          <w:p w14:paraId="5701512F" w14:textId="77777777" w:rsidR="00A05EBF" w:rsidRDefault="00E34FA1">
            <w:pPr>
              <w:ind w:left="160"/>
              <w:rPr>
                <w:sz w:val="20"/>
                <w:szCs w:val="20"/>
              </w:rPr>
            </w:pPr>
            <w:r>
              <w:rPr>
                <w:rFonts w:ascii="Arial" w:eastAsia="Arial" w:hAnsi="Arial" w:cs="Arial"/>
                <w:sz w:val="20"/>
                <w:szCs w:val="20"/>
              </w:rPr>
              <w:t>01248 719254</w:t>
            </w:r>
          </w:p>
        </w:tc>
      </w:tr>
      <w:tr w:rsidR="00A05EBF" w14:paraId="228D238D" w14:textId="77777777">
        <w:trPr>
          <w:trHeight w:val="532"/>
        </w:trPr>
        <w:tc>
          <w:tcPr>
            <w:tcW w:w="2240" w:type="dxa"/>
            <w:vAlign w:val="bottom"/>
          </w:tcPr>
          <w:p w14:paraId="1D0050B7" w14:textId="77777777" w:rsidR="00A05EBF" w:rsidRDefault="00E34FA1">
            <w:pPr>
              <w:ind w:left="140"/>
              <w:rPr>
                <w:sz w:val="20"/>
                <w:szCs w:val="20"/>
              </w:rPr>
            </w:pPr>
            <w:r>
              <w:rPr>
                <w:rFonts w:ascii="Arial" w:eastAsia="Arial" w:hAnsi="Arial" w:cs="Arial"/>
                <w:b/>
                <w:bCs/>
                <w:sz w:val="20"/>
                <w:szCs w:val="20"/>
              </w:rPr>
              <w:t>Email:</w:t>
            </w:r>
          </w:p>
        </w:tc>
        <w:tc>
          <w:tcPr>
            <w:tcW w:w="7720" w:type="dxa"/>
            <w:vAlign w:val="bottom"/>
          </w:tcPr>
          <w:p w14:paraId="3025507A" w14:textId="77777777" w:rsidR="00A05EBF" w:rsidRDefault="00E34FA1">
            <w:pPr>
              <w:ind w:left="160"/>
              <w:rPr>
                <w:sz w:val="20"/>
                <w:szCs w:val="20"/>
              </w:rPr>
            </w:pPr>
            <w:r>
              <w:rPr>
                <w:rFonts w:ascii="Arial" w:eastAsia="Arial" w:hAnsi="Arial" w:cs="Arial"/>
                <w:sz w:val="20"/>
                <w:szCs w:val="20"/>
              </w:rPr>
              <w:t>info@varcityltd.com</w:t>
            </w:r>
          </w:p>
        </w:tc>
      </w:tr>
      <w:tr w:rsidR="00A05EBF" w14:paraId="12C926DD" w14:textId="77777777">
        <w:trPr>
          <w:trHeight w:val="532"/>
        </w:trPr>
        <w:tc>
          <w:tcPr>
            <w:tcW w:w="2240" w:type="dxa"/>
            <w:vAlign w:val="bottom"/>
          </w:tcPr>
          <w:p w14:paraId="1B9999CA" w14:textId="0F28C1CF" w:rsidR="00A05EBF" w:rsidRDefault="00A05EBF">
            <w:pPr>
              <w:ind w:left="140"/>
              <w:rPr>
                <w:sz w:val="20"/>
                <w:szCs w:val="20"/>
              </w:rPr>
            </w:pPr>
          </w:p>
        </w:tc>
        <w:tc>
          <w:tcPr>
            <w:tcW w:w="7720" w:type="dxa"/>
            <w:vAlign w:val="bottom"/>
          </w:tcPr>
          <w:p w14:paraId="6EAD8B62" w14:textId="77777777" w:rsidR="00A05EBF" w:rsidRDefault="00A05EBF">
            <w:pPr>
              <w:rPr>
                <w:sz w:val="24"/>
                <w:szCs w:val="24"/>
              </w:rPr>
            </w:pPr>
          </w:p>
        </w:tc>
      </w:tr>
      <w:tr w:rsidR="00A05EBF" w14:paraId="2D234A06" w14:textId="77777777">
        <w:trPr>
          <w:trHeight w:val="129"/>
        </w:trPr>
        <w:tc>
          <w:tcPr>
            <w:tcW w:w="2240" w:type="dxa"/>
            <w:vAlign w:val="bottom"/>
          </w:tcPr>
          <w:p w14:paraId="49E4B44A" w14:textId="77777777" w:rsidR="00A05EBF" w:rsidRDefault="00A05EBF">
            <w:pPr>
              <w:rPr>
                <w:sz w:val="11"/>
                <w:szCs w:val="11"/>
              </w:rPr>
            </w:pPr>
          </w:p>
        </w:tc>
        <w:tc>
          <w:tcPr>
            <w:tcW w:w="7720" w:type="dxa"/>
            <w:vAlign w:val="bottom"/>
          </w:tcPr>
          <w:p w14:paraId="65E56A13" w14:textId="77777777" w:rsidR="00A05EBF" w:rsidRDefault="00A05EBF">
            <w:pPr>
              <w:rPr>
                <w:sz w:val="11"/>
                <w:szCs w:val="11"/>
              </w:rPr>
            </w:pPr>
          </w:p>
        </w:tc>
      </w:tr>
      <w:tr w:rsidR="00A05EBF" w14:paraId="4254ACE6" w14:textId="77777777">
        <w:trPr>
          <w:trHeight w:val="404"/>
        </w:trPr>
        <w:tc>
          <w:tcPr>
            <w:tcW w:w="2240" w:type="dxa"/>
            <w:shd w:val="clear" w:color="auto" w:fill="D3D3D3"/>
            <w:vAlign w:val="bottom"/>
          </w:tcPr>
          <w:p w14:paraId="3DDB89F8" w14:textId="77777777" w:rsidR="00A05EBF" w:rsidRDefault="00E34FA1">
            <w:pPr>
              <w:ind w:left="140"/>
              <w:rPr>
                <w:sz w:val="20"/>
                <w:szCs w:val="20"/>
              </w:rPr>
            </w:pPr>
            <w:r>
              <w:rPr>
                <w:rFonts w:ascii="Arial" w:eastAsia="Arial" w:hAnsi="Arial" w:cs="Arial"/>
                <w:b/>
                <w:bCs/>
                <w:sz w:val="20"/>
                <w:szCs w:val="20"/>
              </w:rPr>
              <w:t>TENANT(S)</w:t>
            </w:r>
          </w:p>
        </w:tc>
        <w:tc>
          <w:tcPr>
            <w:tcW w:w="7720" w:type="dxa"/>
            <w:shd w:val="clear" w:color="auto" w:fill="D3D3D3"/>
            <w:vAlign w:val="bottom"/>
          </w:tcPr>
          <w:p w14:paraId="2A48B501" w14:textId="77777777" w:rsidR="00A05EBF" w:rsidRDefault="00A05EBF">
            <w:pPr>
              <w:rPr>
                <w:sz w:val="24"/>
                <w:szCs w:val="24"/>
              </w:rPr>
            </w:pPr>
          </w:p>
        </w:tc>
      </w:tr>
      <w:tr w:rsidR="00A05EBF" w14:paraId="08D8BAAB" w14:textId="77777777">
        <w:trPr>
          <w:trHeight w:val="129"/>
        </w:trPr>
        <w:tc>
          <w:tcPr>
            <w:tcW w:w="2240" w:type="dxa"/>
            <w:shd w:val="clear" w:color="auto" w:fill="D3D3D3"/>
            <w:vAlign w:val="bottom"/>
          </w:tcPr>
          <w:p w14:paraId="4579BC9C" w14:textId="77777777" w:rsidR="00A05EBF" w:rsidRDefault="00A05EBF">
            <w:pPr>
              <w:rPr>
                <w:sz w:val="11"/>
                <w:szCs w:val="11"/>
              </w:rPr>
            </w:pPr>
          </w:p>
        </w:tc>
        <w:tc>
          <w:tcPr>
            <w:tcW w:w="7720" w:type="dxa"/>
            <w:shd w:val="clear" w:color="auto" w:fill="D3D3D3"/>
            <w:vAlign w:val="bottom"/>
          </w:tcPr>
          <w:p w14:paraId="6A458A54" w14:textId="77777777" w:rsidR="00A05EBF" w:rsidRDefault="00A05EBF">
            <w:pPr>
              <w:rPr>
                <w:sz w:val="11"/>
                <w:szCs w:val="11"/>
              </w:rPr>
            </w:pPr>
          </w:p>
        </w:tc>
      </w:tr>
      <w:tr w:rsidR="00A05EBF" w14:paraId="0820BC8B" w14:textId="77777777">
        <w:trPr>
          <w:trHeight w:val="404"/>
        </w:trPr>
        <w:tc>
          <w:tcPr>
            <w:tcW w:w="2240" w:type="dxa"/>
            <w:vAlign w:val="bottom"/>
          </w:tcPr>
          <w:p w14:paraId="7D7DF926" w14:textId="77777777" w:rsidR="00A05EBF" w:rsidRDefault="00E34FA1">
            <w:pPr>
              <w:ind w:left="140"/>
              <w:rPr>
                <w:sz w:val="20"/>
                <w:szCs w:val="20"/>
              </w:rPr>
            </w:pPr>
            <w:r>
              <w:rPr>
                <w:rFonts w:ascii="Arial" w:eastAsia="Arial" w:hAnsi="Arial" w:cs="Arial"/>
                <w:b/>
                <w:bCs/>
                <w:sz w:val="20"/>
                <w:szCs w:val="20"/>
              </w:rPr>
              <w:t>Name:</w:t>
            </w:r>
          </w:p>
        </w:tc>
        <w:tc>
          <w:tcPr>
            <w:tcW w:w="7720" w:type="dxa"/>
            <w:vAlign w:val="bottom"/>
          </w:tcPr>
          <w:p w14:paraId="64CC2E7F" w14:textId="119BB17E" w:rsidR="00A05EBF" w:rsidRPr="00FE1343" w:rsidRDefault="00FE1343">
            <w:pPr>
              <w:ind w:left="160"/>
              <w:rPr>
                <w:rFonts w:ascii="Arial" w:hAnsi="Arial" w:cs="Arial"/>
                <w:sz w:val="20"/>
                <w:szCs w:val="20"/>
              </w:rPr>
            </w:pPr>
            <w:r w:rsidRPr="00FE1343">
              <w:rPr>
                <w:rFonts w:ascii="Arial" w:hAnsi="Arial" w:cs="Arial"/>
                <w:sz w:val="20"/>
                <w:szCs w:val="20"/>
                <w:lang w:eastAsia="en-US"/>
              </w:rPr>
              <w:t>Mr A.</w:t>
            </w:r>
            <w:r w:rsidR="00A85FAF">
              <w:rPr>
                <w:rFonts w:ascii="Arial" w:hAnsi="Arial" w:cs="Arial"/>
                <w:sz w:val="20"/>
                <w:szCs w:val="20"/>
                <w:lang w:eastAsia="en-US"/>
              </w:rPr>
              <w:t xml:space="preserve"> </w:t>
            </w:r>
            <w:r w:rsidRPr="00FE1343">
              <w:rPr>
                <w:rFonts w:ascii="Arial" w:hAnsi="Arial" w:cs="Arial"/>
                <w:sz w:val="20"/>
                <w:szCs w:val="20"/>
                <w:lang w:eastAsia="en-US"/>
              </w:rPr>
              <w:t>N. Other</w:t>
            </w:r>
          </w:p>
        </w:tc>
      </w:tr>
      <w:tr w:rsidR="00A05EBF" w14:paraId="3A126682" w14:textId="77777777">
        <w:trPr>
          <w:trHeight w:val="532"/>
        </w:trPr>
        <w:tc>
          <w:tcPr>
            <w:tcW w:w="2240" w:type="dxa"/>
            <w:vAlign w:val="bottom"/>
          </w:tcPr>
          <w:p w14:paraId="6AEDE461" w14:textId="77777777" w:rsidR="00A05EBF" w:rsidRDefault="00E34FA1">
            <w:pPr>
              <w:ind w:left="140"/>
              <w:rPr>
                <w:sz w:val="20"/>
                <w:szCs w:val="20"/>
              </w:rPr>
            </w:pPr>
            <w:r>
              <w:rPr>
                <w:rFonts w:ascii="Arial" w:eastAsia="Arial" w:hAnsi="Arial" w:cs="Arial"/>
                <w:b/>
                <w:bCs/>
                <w:sz w:val="20"/>
                <w:szCs w:val="20"/>
              </w:rPr>
              <w:t>Address:</w:t>
            </w:r>
          </w:p>
        </w:tc>
        <w:tc>
          <w:tcPr>
            <w:tcW w:w="7720" w:type="dxa"/>
            <w:vAlign w:val="bottom"/>
          </w:tcPr>
          <w:p w14:paraId="435F4CCE" w14:textId="095AA85F" w:rsidR="00A05EBF" w:rsidRPr="00FE1343" w:rsidRDefault="00EE6756">
            <w:pPr>
              <w:rPr>
                <w:rFonts w:ascii="Arial" w:hAnsi="Arial" w:cs="Arial"/>
                <w:sz w:val="20"/>
                <w:szCs w:val="20"/>
              </w:rPr>
            </w:pPr>
            <w:r>
              <w:rPr>
                <w:rFonts w:ascii="Arial" w:hAnsi="Arial" w:cs="Arial"/>
                <w:sz w:val="20"/>
                <w:szCs w:val="20"/>
              </w:rPr>
              <w:t xml:space="preserve">   1</w:t>
            </w:r>
            <w:r w:rsidR="003E78A8">
              <w:rPr>
                <w:rFonts w:ascii="Arial" w:hAnsi="Arial" w:cs="Arial"/>
                <w:sz w:val="20"/>
                <w:szCs w:val="20"/>
              </w:rPr>
              <w:t>,</w:t>
            </w:r>
            <w:r>
              <w:rPr>
                <w:rFonts w:ascii="Arial" w:hAnsi="Arial" w:cs="Arial"/>
                <w:sz w:val="20"/>
                <w:szCs w:val="20"/>
              </w:rPr>
              <w:t xml:space="preserve"> Smith Street, Cardiff, CF12 3LR</w:t>
            </w:r>
          </w:p>
        </w:tc>
      </w:tr>
      <w:tr w:rsidR="00A05EBF" w14:paraId="42399B50" w14:textId="77777777">
        <w:trPr>
          <w:trHeight w:val="532"/>
        </w:trPr>
        <w:tc>
          <w:tcPr>
            <w:tcW w:w="2240" w:type="dxa"/>
            <w:vAlign w:val="bottom"/>
          </w:tcPr>
          <w:p w14:paraId="6EF363BD" w14:textId="77777777" w:rsidR="00A05EBF" w:rsidRDefault="00E34FA1">
            <w:pPr>
              <w:ind w:left="140"/>
              <w:rPr>
                <w:sz w:val="20"/>
                <w:szCs w:val="20"/>
              </w:rPr>
            </w:pPr>
            <w:r>
              <w:rPr>
                <w:rFonts w:ascii="Arial" w:eastAsia="Arial" w:hAnsi="Arial" w:cs="Arial"/>
                <w:b/>
                <w:bCs/>
                <w:sz w:val="20"/>
                <w:szCs w:val="20"/>
              </w:rPr>
              <w:t>Telephone Number:</w:t>
            </w:r>
          </w:p>
        </w:tc>
        <w:tc>
          <w:tcPr>
            <w:tcW w:w="7720" w:type="dxa"/>
            <w:vAlign w:val="bottom"/>
          </w:tcPr>
          <w:p w14:paraId="0A4633B0" w14:textId="26968DB0" w:rsidR="00A05EBF" w:rsidRPr="00FE1343" w:rsidRDefault="00FE1343">
            <w:pPr>
              <w:ind w:left="160"/>
              <w:rPr>
                <w:rFonts w:ascii="Arial" w:hAnsi="Arial" w:cs="Arial"/>
                <w:sz w:val="20"/>
                <w:szCs w:val="20"/>
              </w:rPr>
            </w:pPr>
            <w:r w:rsidRPr="00FE1343">
              <w:rPr>
                <w:rFonts w:ascii="Arial" w:hAnsi="Arial" w:cs="Arial"/>
                <w:sz w:val="20"/>
                <w:szCs w:val="20"/>
                <w:lang w:eastAsia="en-US"/>
              </w:rPr>
              <w:t>01234 567891</w:t>
            </w:r>
          </w:p>
        </w:tc>
      </w:tr>
      <w:tr w:rsidR="00A05EBF" w14:paraId="06E1D21C" w14:textId="77777777">
        <w:trPr>
          <w:trHeight w:val="532"/>
        </w:trPr>
        <w:tc>
          <w:tcPr>
            <w:tcW w:w="2240" w:type="dxa"/>
            <w:vAlign w:val="bottom"/>
          </w:tcPr>
          <w:p w14:paraId="370824A1" w14:textId="77777777" w:rsidR="00A05EBF" w:rsidRDefault="00E34FA1">
            <w:pPr>
              <w:ind w:left="140"/>
              <w:rPr>
                <w:sz w:val="20"/>
                <w:szCs w:val="20"/>
              </w:rPr>
            </w:pPr>
            <w:r>
              <w:rPr>
                <w:rFonts w:ascii="Arial" w:eastAsia="Arial" w:hAnsi="Arial" w:cs="Arial"/>
                <w:b/>
                <w:bCs/>
                <w:sz w:val="20"/>
                <w:szCs w:val="20"/>
              </w:rPr>
              <w:t>Email:</w:t>
            </w:r>
          </w:p>
        </w:tc>
        <w:tc>
          <w:tcPr>
            <w:tcW w:w="7720" w:type="dxa"/>
            <w:vAlign w:val="bottom"/>
          </w:tcPr>
          <w:p w14:paraId="4E7202CA" w14:textId="796C35CD" w:rsidR="00A05EBF" w:rsidRPr="00FE1343" w:rsidRDefault="0095397A">
            <w:pPr>
              <w:ind w:left="160"/>
              <w:rPr>
                <w:rFonts w:ascii="Arial" w:hAnsi="Arial" w:cs="Arial"/>
                <w:sz w:val="20"/>
                <w:szCs w:val="20"/>
              </w:rPr>
            </w:pPr>
            <w:hyperlink r:id="rId11" w:history="1">
              <w:r w:rsidR="00FE1343" w:rsidRPr="00FE1343">
                <w:rPr>
                  <w:rStyle w:val="Hyperlink"/>
                  <w:rFonts w:ascii="Arial" w:hAnsi="Arial" w:cs="Arial"/>
                  <w:sz w:val="20"/>
                  <w:szCs w:val="20"/>
                  <w:lang w:eastAsia="en-US"/>
                </w:rPr>
                <w:t>123@abc.com</w:t>
              </w:r>
            </w:hyperlink>
          </w:p>
        </w:tc>
      </w:tr>
    </w:tbl>
    <w:p w14:paraId="20461DAB" w14:textId="77777777" w:rsidR="00A05EBF" w:rsidRDefault="00A05EBF">
      <w:pPr>
        <w:spacing w:line="247" w:lineRule="exact"/>
        <w:rPr>
          <w:sz w:val="24"/>
          <w:szCs w:val="24"/>
        </w:rPr>
      </w:pPr>
    </w:p>
    <w:p w14:paraId="74C0D4E9" w14:textId="77777777" w:rsidR="00EE6756" w:rsidRDefault="00EE6756">
      <w:pPr>
        <w:spacing w:line="20" w:lineRule="exact"/>
        <w:rPr>
          <w:sz w:val="24"/>
          <w:szCs w:val="24"/>
        </w:rPr>
      </w:pPr>
    </w:p>
    <w:p w14:paraId="4D4440AE" w14:textId="77777777" w:rsidR="00EE6756" w:rsidRDefault="00EE6756">
      <w:pPr>
        <w:spacing w:line="20" w:lineRule="exact"/>
        <w:rPr>
          <w:sz w:val="24"/>
          <w:szCs w:val="24"/>
        </w:rPr>
      </w:pPr>
    </w:p>
    <w:p w14:paraId="0EDDAA63" w14:textId="77777777" w:rsidR="00EE6756" w:rsidRDefault="00EE6756">
      <w:pPr>
        <w:spacing w:line="20" w:lineRule="exact"/>
        <w:rPr>
          <w:sz w:val="24"/>
          <w:szCs w:val="24"/>
        </w:rPr>
      </w:pPr>
    </w:p>
    <w:p w14:paraId="342352A9" w14:textId="77777777" w:rsidR="00EE6756" w:rsidRDefault="00EE6756">
      <w:pPr>
        <w:spacing w:line="20" w:lineRule="exact"/>
        <w:rPr>
          <w:sz w:val="24"/>
          <w:szCs w:val="24"/>
        </w:rPr>
      </w:pPr>
    </w:p>
    <w:p w14:paraId="54B3A149" w14:textId="77777777" w:rsidR="00EE6756" w:rsidRDefault="00EE6756">
      <w:pPr>
        <w:spacing w:line="20" w:lineRule="exact"/>
        <w:rPr>
          <w:sz w:val="24"/>
          <w:szCs w:val="24"/>
        </w:rPr>
      </w:pPr>
    </w:p>
    <w:p w14:paraId="66F43E73" w14:textId="4A26FC8E" w:rsidR="00A05EBF" w:rsidRDefault="00E34FA1">
      <w:pPr>
        <w:spacing w:line="2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14:anchorId="214536D0" wp14:editId="77549EC1">
                <wp:simplePos x="0" y="0"/>
                <wp:positionH relativeFrom="column">
                  <wp:posOffset>0</wp:posOffset>
                </wp:positionH>
                <wp:positionV relativeFrom="paragraph">
                  <wp:posOffset>116205</wp:posOffset>
                </wp:positionV>
                <wp:extent cx="6324600" cy="33782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337820"/>
                        </a:xfrm>
                        <a:prstGeom prst="rect">
                          <a:avLst/>
                        </a:prstGeom>
                        <a:solidFill>
                          <a:srgbClr val="D3D3D3"/>
                        </a:solidFill>
                      </wps:spPr>
                      <wps:bodyPr/>
                    </wps:wsp>
                  </a:graphicData>
                </a:graphic>
              </wp:anchor>
            </w:drawing>
          </mc:Choice>
          <mc:Fallback>
            <w:pict>
              <v:rect w14:anchorId="36521E54" id="Shape 1" o:spid="_x0000_s1026" style="position:absolute;margin-left:0;margin-top:9.15pt;width:498pt;height:26.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" o:allowincell="f" fillcolor="#d3d3d3" stroked="f"/>
            </w:pict>
          </mc:Fallback>
        </mc:AlternateContent>
      </w:r>
    </w:p>
    <w:p w14:paraId="430CA92E" w14:textId="77777777" w:rsidR="00A05EBF" w:rsidRDefault="00A05EBF">
      <w:pPr>
        <w:spacing w:line="282" w:lineRule="exact"/>
        <w:rPr>
          <w:sz w:val="24"/>
          <w:szCs w:val="24"/>
        </w:rPr>
      </w:pPr>
    </w:p>
    <w:p w14:paraId="57C316A9" w14:textId="77777777" w:rsidR="00A05EBF" w:rsidRDefault="00E34FA1">
      <w:pPr>
        <w:ind w:left="140"/>
        <w:rPr>
          <w:sz w:val="20"/>
          <w:szCs w:val="20"/>
        </w:rPr>
      </w:pPr>
      <w:r>
        <w:rPr>
          <w:rFonts w:ascii="Arial" w:eastAsia="Arial" w:hAnsi="Arial" w:cs="Arial"/>
          <w:b/>
          <w:bCs/>
          <w:sz w:val="20"/>
          <w:szCs w:val="20"/>
        </w:rPr>
        <w:t>THIRD PARTY MAKING PAYMENT (IF ANY)</w:t>
      </w:r>
    </w:p>
    <w:p w14:paraId="72494023" w14:textId="77777777" w:rsidR="00A05EBF" w:rsidRDefault="00A05EBF">
      <w:pPr>
        <w:spacing w:line="302" w:lineRule="exact"/>
        <w:rPr>
          <w:sz w:val="24"/>
          <w:szCs w:val="24"/>
        </w:rPr>
      </w:pPr>
    </w:p>
    <w:p w14:paraId="7F2E6A62" w14:textId="77777777" w:rsidR="00A05EBF" w:rsidRDefault="00E34FA1">
      <w:pPr>
        <w:tabs>
          <w:tab w:val="left" w:pos="2380"/>
        </w:tabs>
        <w:ind w:left="140"/>
        <w:rPr>
          <w:sz w:val="20"/>
          <w:szCs w:val="20"/>
        </w:rPr>
      </w:pPr>
      <w:r>
        <w:rPr>
          <w:rFonts w:ascii="Arial" w:eastAsia="Arial" w:hAnsi="Arial" w:cs="Arial"/>
          <w:b/>
          <w:bCs/>
          <w:sz w:val="20"/>
          <w:szCs w:val="20"/>
        </w:rPr>
        <w:t>Name:</w:t>
      </w:r>
      <w:r>
        <w:rPr>
          <w:sz w:val="20"/>
          <w:szCs w:val="20"/>
        </w:rPr>
        <w:tab/>
      </w:r>
      <w:r>
        <w:rPr>
          <w:rFonts w:ascii="Arial" w:eastAsia="Arial" w:hAnsi="Arial" w:cs="Arial"/>
          <w:sz w:val="20"/>
          <w:szCs w:val="20"/>
        </w:rPr>
        <w:t>......................................</w:t>
      </w:r>
    </w:p>
    <w:p w14:paraId="32B4328E" w14:textId="77777777" w:rsidR="00A05EBF" w:rsidRDefault="00A05EBF">
      <w:pPr>
        <w:spacing w:line="302" w:lineRule="exact"/>
        <w:rPr>
          <w:sz w:val="24"/>
          <w:szCs w:val="24"/>
        </w:rPr>
      </w:pPr>
    </w:p>
    <w:p w14:paraId="46043C4A" w14:textId="77777777" w:rsidR="00A05EBF" w:rsidRDefault="00E34FA1">
      <w:pPr>
        <w:tabs>
          <w:tab w:val="left" w:pos="2380"/>
        </w:tabs>
        <w:ind w:left="140"/>
        <w:rPr>
          <w:sz w:val="20"/>
          <w:szCs w:val="20"/>
        </w:rPr>
      </w:pPr>
      <w:r>
        <w:rPr>
          <w:rFonts w:ascii="Arial" w:eastAsia="Arial" w:hAnsi="Arial" w:cs="Arial"/>
          <w:b/>
          <w:bCs/>
          <w:sz w:val="20"/>
          <w:szCs w:val="20"/>
        </w:rPr>
        <w:t>Address:</w:t>
      </w:r>
      <w:r>
        <w:rPr>
          <w:sz w:val="20"/>
          <w:szCs w:val="20"/>
        </w:rPr>
        <w:tab/>
      </w:r>
      <w:r>
        <w:rPr>
          <w:rFonts w:ascii="Arial" w:eastAsia="Arial" w:hAnsi="Arial" w:cs="Arial"/>
          <w:sz w:val="20"/>
          <w:szCs w:val="20"/>
        </w:rPr>
        <w:t>......................................</w:t>
      </w:r>
    </w:p>
    <w:p w14:paraId="2B89C065" w14:textId="77777777" w:rsidR="00A05EBF" w:rsidRDefault="00A05EBF">
      <w:pPr>
        <w:spacing w:line="48" w:lineRule="exact"/>
        <w:rPr>
          <w:sz w:val="24"/>
          <w:szCs w:val="24"/>
        </w:rPr>
      </w:pPr>
    </w:p>
    <w:p w14:paraId="5EA6B08A" w14:textId="77777777" w:rsidR="00A05EBF" w:rsidRDefault="00E34FA1">
      <w:pPr>
        <w:ind w:left="2400"/>
        <w:rPr>
          <w:sz w:val="20"/>
          <w:szCs w:val="20"/>
        </w:rPr>
      </w:pPr>
      <w:r>
        <w:rPr>
          <w:rFonts w:ascii="Arial" w:eastAsia="Arial" w:hAnsi="Arial" w:cs="Arial"/>
          <w:sz w:val="20"/>
          <w:szCs w:val="20"/>
        </w:rPr>
        <w:t>......................................</w:t>
      </w:r>
    </w:p>
    <w:p w14:paraId="3BCF93C5" w14:textId="77777777" w:rsidR="00A05EBF" w:rsidRDefault="00A05EBF">
      <w:pPr>
        <w:spacing w:line="15" w:lineRule="exact"/>
        <w:rPr>
          <w:sz w:val="24"/>
          <w:szCs w:val="24"/>
        </w:rPr>
      </w:pPr>
    </w:p>
    <w:p w14:paraId="2564CD27" w14:textId="77777777" w:rsidR="00A05EBF" w:rsidRDefault="00E34FA1">
      <w:pPr>
        <w:ind w:left="2400"/>
        <w:rPr>
          <w:sz w:val="20"/>
          <w:szCs w:val="20"/>
        </w:rPr>
      </w:pPr>
      <w:r>
        <w:rPr>
          <w:rFonts w:ascii="Arial" w:eastAsia="Arial" w:hAnsi="Arial" w:cs="Arial"/>
          <w:sz w:val="20"/>
          <w:szCs w:val="20"/>
        </w:rPr>
        <w:t>......................................</w:t>
      </w:r>
    </w:p>
    <w:p w14:paraId="271F09D1" w14:textId="77777777" w:rsidR="00A05EBF" w:rsidRDefault="00A05EBF">
      <w:pPr>
        <w:spacing w:line="275" w:lineRule="exact"/>
        <w:rPr>
          <w:sz w:val="24"/>
          <w:szCs w:val="24"/>
        </w:rPr>
      </w:pPr>
    </w:p>
    <w:p w14:paraId="6CC856B0" w14:textId="77777777" w:rsidR="00A05EBF" w:rsidRDefault="00E34FA1">
      <w:pPr>
        <w:tabs>
          <w:tab w:val="left" w:pos="2380"/>
        </w:tabs>
        <w:ind w:left="140"/>
        <w:rPr>
          <w:sz w:val="20"/>
          <w:szCs w:val="20"/>
        </w:rPr>
      </w:pPr>
      <w:r>
        <w:rPr>
          <w:rFonts w:ascii="Arial" w:eastAsia="Arial" w:hAnsi="Arial" w:cs="Arial"/>
          <w:b/>
          <w:bCs/>
          <w:sz w:val="20"/>
          <w:szCs w:val="20"/>
        </w:rPr>
        <w:t>Telephone Number:</w:t>
      </w:r>
      <w:r>
        <w:rPr>
          <w:sz w:val="20"/>
          <w:szCs w:val="20"/>
        </w:rPr>
        <w:tab/>
      </w:r>
      <w:r>
        <w:rPr>
          <w:rFonts w:ascii="Arial" w:eastAsia="Arial" w:hAnsi="Arial" w:cs="Arial"/>
          <w:sz w:val="19"/>
          <w:szCs w:val="19"/>
        </w:rPr>
        <w:t>......................................</w:t>
      </w:r>
    </w:p>
    <w:p w14:paraId="5CB28DE1" w14:textId="77777777" w:rsidR="00A05EBF" w:rsidRDefault="00A05EBF">
      <w:pPr>
        <w:spacing w:line="302" w:lineRule="exact"/>
        <w:rPr>
          <w:sz w:val="24"/>
          <w:szCs w:val="24"/>
        </w:rPr>
      </w:pPr>
    </w:p>
    <w:p w14:paraId="48F9D8F7" w14:textId="77777777" w:rsidR="00A05EBF" w:rsidRDefault="00E34FA1">
      <w:pPr>
        <w:tabs>
          <w:tab w:val="left" w:pos="2380"/>
        </w:tabs>
        <w:ind w:left="140"/>
        <w:rPr>
          <w:sz w:val="20"/>
          <w:szCs w:val="20"/>
        </w:rPr>
      </w:pPr>
      <w:r>
        <w:rPr>
          <w:rFonts w:ascii="Arial" w:eastAsia="Arial" w:hAnsi="Arial" w:cs="Arial"/>
          <w:b/>
          <w:bCs/>
          <w:sz w:val="20"/>
          <w:szCs w:val="20"/>
        </w:rPr>
        <w:t>Email:</w:t>
      </w:r>
      <w:r>
        <w:rPr>
          <w:sz w:val="20"/>
          <w:szCs w:val="20"/>
        </w:rPr>
        <w:tab/>
      </w:r>
      <w:r>
        <w:rPr>
          <w:rFonts w:ascii="Arial" w:eastAsia="Arial" w:hAnsi="Arial" w:cs="Arial"/>
          <w:sz w:val="20"/>
          <w:szCs w:val="20"/>
        </w:rPr>
        <w:t>......................................</w:t>
      </w:r>
    </w:p>
    <w:p w14:paraId="3405489C" w14:textId="77777777" w:rsidR="00A05EBF" w:rsidRDefault="00A05EBF">
      <w:pPr>
        <w:spacing w:line="302" w:lineRule="exact"/>
        <w:rPr>
          <w:sz w:val="24"/>
          <w:szCs w:val="24"/>
        </w:rPr>
      </w:pPr>
    </w:p>
    <w:p w14:paraId="49BF4A16" w14:textId="77777777" w:rsidR="00A05EBF" w:rsidRDefault="00E34FA1">
      <w:pPr>
        <w:tabs>
          <w:tab w:val="left" w:pos="2380"/>
        </w:tabs>
        <w:ind w:left="140"/>
        <w:rPr>
          <w:sz w:val="20"/>
          <w:szCs w:val="20"/>
        </w:rPr>
      </w:pPr>
      <w:r>
        <w:rPr>
          <w:rFonts w:ascii="Arial" w:eastAsia="Arial" w:hAnsi="Arial" w:cs="Arial"/>
          <w:b/>
          <w:bCs/>
          <w:sz w:val="20"/>
          <w:szCs w:val="20"/>
        </w:rPr>
        <w:t>Fax:</w:t>
      </w:r>
      <w:r>
        <w:rPr>
          <w:sz w:val="20"/>
          <w:szCs w:val="20"/>
        </w:rPr>
        <w:tab/>
      </w:r>
      <w:r>
        <w:rPr>
          <w:rFonts w:ascii="Arial" w:eastAsia="Arial" w:hAnsi="Arial" w:cs="Arial"/>
          <w:sz w:val="20"/>
          <w:szCs w:val="20"/>
        </w:rPr>
        <w:t>......................................</w:t>
      </w:r>
    </w:p>
    <w:p w14:paraId="4A89F76C" w14:textId="77777777" w:rsidR="00A05EBF" w:rsidRDefault="00A05EBF">
      <w:pPr>
        <w:sectPr w:rsidR="00A05EBF">
          <w:headerReference w:type="even" r:id="rId12"/>
          <w:headerReference w:type="default" r:id="rId13"/>
          <w:footerReference w:type="even" r:id="rId14"/>
          <w:footerReference w:type="default" r:id="rId15"/>
          <w:headerReference w:type="first" r:id="rId16"/>
          <w:footerReference w:type="first" r:id="rId17"/>
          <w:pgSz w:w="11900" w:h="16840"/>
          <w:pgMar w:top="746" w:right="840" w:bottom="1440" w:left="1100" w:header="0" w:footer="0" w:gutter="0"/>
          <w:cols w:space="720" w:equalWidth="0">
            <w:col w:w="9960"/>
          </w:cols>
        </w:sectPr>
      </w:pPr>
    </w:p>
    <w:p w14:paraId="29E5C460" w14:textId="77777777" w:rsidR="00A05EBF" w:rsidRDefault="00E34FA1">
      <w:pPr>
        <w:ind w:right="-19"/>
        <w:jc w:val="center"/>
        <w:rPr>
          <w:sz w:val="20"/>
          <w:szCs w:val="20"/>
        </w:rPr>
      </w:pPr>
      <w:bookmarkStart w:id="1" w:name="page2"/>
      <w:bookmarkEnd w:id="1"/>
      <w:r>
        <w:rPr>
          <w:rFonts w:ascii="Arial" w:eastAsia="Arial" w:hAnsi="Arial" w:cs="Arial"/>
          <w:b/>
          <w:bCs/>
          <w:sz w:val="20"/>
          <w:szCs w:val="20"/>
        </w:rPr>
        <w:lastRenderedPageBreak/>
        <w:t>PRESCRIBED INFORMATION RELATING TO TENANCY DEPOSITS*</w:t>
      </w:r>
    </w:p>
    <w:p w14:paraId="6EAB5E0E" w14:textId="77777777" w:rsidR="00A05EBF" w:rsidRDefault="00A05EBF">
      <w:pPr>
        <w:spacing w:line="187" w:lineRule="exact"/>
        <w:rPr>
          <w:sz w:val="20"/>
          <w:szCs w:val="20"/>
        </w:rPr>
      </w:pPr>
    </w:p>
    <w:p w14:paraId="3F442E5B" w14:textId="77777777" w:rsidR="00A05EBF" w:rsidRDefault="00E34FA1">
      <w:pPr>
        <w:numPr>
          <w:ilvl w:val="0"/>
          <w:numId w:val="1"/>
        </w:numPr>
        <w:tabs>
          <w:tab w:val="left" w:pos="2308"/>
        </w:tabs>
        <w:spacing w:line="269" w:lineRule="auto"/>
        <w:ind w:left="3620" w:right="2180" w:hanging="1412"/>
        <w:jc w:val="center"/>
        <w:rPr>
          <w:rFonts w:ascii="Arial" w:eastAsia="Arial" w:hAnsi="Arial" w:cs="Arial"/>
          <w:sz w:val="16"/>
          <w:szCs w:val="16"/>
        </w:rPr>
      </w:pPr>
      <w:r>
        <w:rPr>
          <w:rFonts w:ascii="Arial" w:eastAsia="Arial" w:hAnsi="Arial" w:cs="Arial"/>
          <w:sz w:val="16"/>
          <w:szCs w:val="16"/>
        </w:rPr>
        <w:t xml:space="preserve">In accordance with The Housing (Tenancy Deposits) (Prescribed Information) Order 2007. The Deposit Protection Service </w:t>
      </w:r>
      <w:r>
        <w:rPr>
          <w:rFonts w:ascii="Calibri" w:eastAsia="Calibri" w:hAnsi="Calibri" w:cs="Calibri"/>
          <w:sz w:val="16"/>
          <w:szCs w:val="16"/>
        </w:rPr>
        <w:t>–</w:t>
      </w:r>
      <w:r>
        <w:rPr>
          <w:rFonts w:ascii="Arial" w:eastAsia="Arial" w:hAnsi="Arial" w:cs="Arial"/>
          <w:sz w:val="16"/>
          <w:szCs w:val="16"/>
        </w:rPr>
        <w:t xml:space="preserve"> Custodial scheme</w:t>
      </w:r>
    </w:p>
    <w:p w14:paraId="35B328DC" w14:textId="77777777" w:rsidR="00A05EBF" w:rsidRDefault="00A05EBF">
      <w:pPr>
        <w:spacing w:line="125" w:lineRule="exact"/>
        <w:rPr>
          <w:sz w:val="20"/>
          <w:szCs w:val="20"/>
        </w:rPr>
      </w:pPr>
    </w:p>
    <w:p w14:paraId="3533448F" w14:textId="4460242F" w:rsidR="00A05EBF" w:rsidRDefault="00E34FA1">
      <w:pPr>
        <w:spacing w:line="282" w:lineRule="auto"/>
        <w:ind w:right="200"/>
        <w:rPr>
          <w:rFonts w:ascii="Arial" w:eastAsia="Arial" w:hAnsi="Arial" w:cs="Arial"/>
          <w:sz w:val="20"/>
          <w:szCs w:val="20"/>
        </w:rPr>
      </w:pPr>
      <w:r>
        <w:rPr>
          <w:rFonts w:ascii="Arial" w:eastAsia="Arial" w:hAnsi="Arial" w:cs="Arial"/>
          <w:sz w:val="20"/>
          <w:szCs w:val="20"/>
        </w:rPr>
        <w:t xml:space="preserve">NOTE: The landlord </w:t>
      </w:r>
      <w:r>
        <w:rPr>
          <w:rFonts w:ascii="Arial" w:eastAsia="Arial" w:hAnsi="Arial" w:cs="Arial"/>
          <w:sz w:val="20"/>
          <w:szCs w:val="20"/>
          <w:u w:val="single"/>
        </w:rPr>
        <w:t>must</w:t>
      </w:r>
      <w:r>
        <w:rPr>
          <w:rFonts w:ascii="Arial" w:eastAsia="Arial" w:hAnsi="Arial" w:cs="Arial"/>
          <w:sz w:val="20"/>
          <w:szCs w:val="20"/>
        </w:rPr>
        <w:t xml:space="preserve"> supply the tenant with the Prescribed Information regarding any tenancy deposit required to be dealt with under the custodial tenancy deposit scheme.</w:t>
      </w:r>
    </w:p>
    <w:p w14:paraId="73EF1E24" w14:textId="77777777" w:rsidR="008329C5" w:rsidRDefault="008329C5">
      <w:pPr>
        <w:spacing w:line="282" w:lineRule="auto"/>
        <w:ind w:right="200"/>
        <w:rPr>
          <w:rFonts w:ascii="Arial" w:eastAsia="Arial" w:hAnsi="Arial" w:cs="Arial"/>
          <w:sz w:val="20"/>
          <w:szCs w:val="20"/>
        </w:rPr>
      </w:pPr>
    </w:p>
    <w:p w14:paraId="375909FF" w14:textId="05A05BD1" w:rsidR="008329C5" w:rsidRDefault="008329C5">
      <w:pPr>
        <w:spacing w:line="282" w:lineRule="auto"/>
        <w:ind w:right="200"/>
        <w:rPr>
          <w:sz w:val="20"/>
          <w:szCs w:val="20"/>
        </w:rPr>
      </w:pPr>
      <w:r>
        <w:rPr>
          <w:rFonts w:ascii="Arial" w:eastAsia="Arial" w:hAnsi="Arial" w:cs="Arial"/>
          <w:sz w:val="20"/>
          <w:szCs w:val="20"/>
        </w:rPr>
        <w:t>To:</w:t>
      </w:r>
    </w:p>
    <w:p w14:paraId="0AD9E41D" w14:textId="77777777" w:rsidR="00A05EBF" w:rsidRDefault="00A05EBF">
      <w:pPr>
        <w:spacing w:line="149" w:lineRule="exact"/>
        <w:rPr>
          <w:sz w:val="20"/>
          <w:szCs w:val="20"/>
        </w:rPr>
      </w:pPr>
    </w:p>
    <w:p w14:paraId="69CA355B" w14:textId="124A8FA7" w:rsidR="0034646E" w:rsidRDefault="0034646E">
      <w:pPr>
        <w:spacing w:line="238" w:lineRule="exact"/>
        <w:rPr>
          <w:sz w:val="20"/>
          <w:szCs w:val="20"/>
        </w:rPr>
      </w:pPr>
      <w:r w:rsidRPr="00FE1343">
        <w:rPr>
          <w:rFonts w:ascii="Arial" w:hAnsi="Arial" w:cs="Arial"/>
          <w:sz w:val="20"/>
          <w:szCs w:val="20"/>
          <w:lang w:eastAsia="en-US"/>
        </w:rPr>
        <w:t>Mr A.</w:t>
      </w:r>
      <w:r w:rsidR="00706D62">
        <w:rPr>
          <w:rFonts w:ascii="Arial" w:hAnsi="Arial" w:cs="Arial"/>
          <w:sz w:val="20"/>
          <w:szCs w:val="20"/>
          <w:lang w:eastAsia="en-US"/>
        </w:rPr>
        <w:t xml:space="preserve"> </w:t>
      </w:r>
      <w:r w:rsidRPr="00FE1343">
        <w:rPr>
          <w:rFonts w:ascii="Arial" w:hAnsi="Arial" w:cs="Arial"/>
          <w:sz w:val="20"/>
          <w:szCs w:val="20"/>
          <w:lang w:eastAsia="en-US"/>
        </w:rPr>
        <w:t>N. Other</w:t>
      </w:r>
    </w:p>
    <w:p w14:paraId="466FF679" w14:textId="77777777" w:rsidR="00A05EBF" w:rsidRDefault="00E34FA1">
      <w:pPr>
        <w:numPr>
          <w:ilvl w:val="0"/>
          <w:numId w:val="2"/>
        </w:numPr>
        <w:tabs>
          <w:tab w:val="left" w:pos="720"/>
        </w:tabs>
        <w:spacing w:line="274" w:lineRule="auto"/>
        <w:ind w:left="720" w:right="640" w:hanging="360"/>
        <w:rPr>
          <w:rFonts w:ascii="Arial" w:eastAsia="Arial" w:hAnsi="Arial" w:cs="Arial"/>
          <w:sz w:val="20"/>
          <w:szCs w:val="20"/>
        </w:rPr>
      </w:pPr>
      <w:r>
        <w:rPr>
          <w:rFonts w:ascii="Arial" w:eastAsia="Arial" w:hAnsi="Arial" w:cs="Arial"/>
          <w:i/>
          <w:iCs/>
          <w:sz w:val="20"/>
          <w:szCs w:val="20"/>
        </w:rPr>
        <w:t>The name, address and contact details of the Scheme Administrator of the Tenancy Deposit Scheme that is safeguarding your tenancy deposit is:</w:t>
      </w:r>
    </w:p>
    <w:p w14:paraId="504F4C02" w14:textId="77777777" w:rsidR="00A05EBF" w:rsidRDefault="00A05EBF">
      <w:pPr>
        <w:spacing w:line="153" w:lineRule="exact"/>
        <w:rPr>
          <w:sz w:val="20"/>
          <w:szCs w:val="20"/>
        </w:rPr>
      </w:pPr>
    </w:p>
    <w:p w14:paraId="0D23D095" w14:textId="77777777" w:rsidR="00A05EBF" w:rsidRDefault="00E34FA1">
      <w:pPr>
        <w:ind w:left="1420"/>
        <w:rPr>
          <w:sz w:val="20"/>
          <w:szCs w:val="20"/>
        </w:rPr>
      </w:pPr>
      <w:r>
        <w:rPr>
          <w:rFonts w:ascii="Arial" w:eastAsia="Arial" w:hAnsi="Arial" w:cs="Arial"/>
          <w:b/>
          <w:bCs/>
          <w:sz w:val="20"/>
          <w:szCs w:val="20"/>
        </w:rPr>
        <w:t>The Deposit Protection Service (The DPS)</w:t>
      </w:r>
    </w:p>
    <w:p w14:paraId="32058E2A" w14:textId="77777777" w:rsidR="00A05EBF" w:rsidRDefault="00A05EBF">
      <w:pPr>
        <w:spacing w:line="30" w:lineRule="exact"/>
        <w:rPr>
          <w:sz w:val="20"/>
          <w:szCs w:val="20"/>
        </w:rPr>
      </w:pPr>
    </w:p>
    <w:p w14:paraId="1A2BB747" w14:textId="77777777" w:rsidR="00A05EBF" w:rsidRDefault="00E34FA1">
      <w:pPr>
        <w:ind w:left="1420"/>
        <w:rPr>
          <w:sz w:val="20"/>
          <w:szCs w:val="20"/>
        </w:rPr>
      </w:pPr>
      <w:r>
        <w:rPr>
          <w:rFonts w:ascii="Arial" w:eastAsia="Arial" w:hAnsi="Arial" w:cs="Arial"/>
          <w:sz w:val="20"/>
          <w:szCs w:val="20"/>
        </w:rPr>
        <w:t>The Pavilions</w:t>
      </w:r>
    </w:p>
    <w:p w14:paraId="1A22E65A" w14:textId="77777777" w:rsidR="00A05EBF" w:rsidRDefault="00E34FA1">
      <w:pPr>
        <w:ind w:left="1420"/>
        <w:rPr>
          <w:sz w:val="20"/>
          <w:szCs w:val="20"/>
        </w:rPr>
      </w:pPr>
      <w:r>
        <w:rPr>
          <w:rFonts w:ascii="Arial" w:eastAsia="Arial" w:hAnsi="Arial" w:cs="Arial"/>
          <w:sz w:val="20"/>
          <w:szCs w:val="20"/>
        </w:rPr>
        <w:t>Bridgwater Road</w:t>
      </w:r>
    </w:p>
    <w:p w14:paraId="47EBD014" w14:textId="77777777" w:rsidR="00A05EBF" w:rsidRDefault="00E34FA1">
      <w:pPr>
        <w:ind w:left="1420"/>
        <w:rPr>
          <w:sz w:val="20"/>
          <w:szCs w:val="20"/>
        </w:rPr>
      </w:pPr>
      <w:r>
        <w:rPr>
          <w:rFonts w:ascii="Arial" w:eastAsia="Arial" w:hAnsi="Arial" w:cs="Arial"/>
          <w:sz w:val="20"/>
          <w:szCs w:val="20"/>
        </w:rPr>
        <w:t>Bristol</w:t>
      </w:r>
    </w:p>
    <w:p w14:paraId="3C9A70BF" w14:textId="77777777" w:rsidR="00A05EBF" w:rsidRDefault="00E34FA1">
      <w:pPr>
        <w:ind w:left="1420"/>
        <w:rPr>
          <w:sz w:val="20"/>
          <w:szCs w:val="20"/>
        </w:rPr>
      </w:pPr>
      <w:r>
        <w:rPr>
          <w:rFonts w:ascii="Arial" w:eastAsia="Arial" w:hAnsi="Arial" w:cs="Arial"/>
          <w:sz w:val="20"/>
          <w:szCs w:val="20"/>
        </w:rPr>
        <w:t>BS99 6AA</w:t>
      </w:r>
    </w:p>
    <w:p w14:paraId="0BE4354B" w14:textId="77777777" w:rsidR="00A05EBF" w:rsidRDefault="00E34FA1">
      <w:pPr>
        <w:ind w:left="1420"/>
        <w:rPr>
          <w:sz w:val="20"/>
          <w:szCs w:val="20"/>
        </w:rPr>
      </w:pPr>
      <w:r>
        <w:rPr>
          <w:rFonts w:ascii="Arial" w:eastAsia="Arial" w:hAnsi="Arial" w:cs="Arial"/>
          <w:b/>
          <w:bCs/>
          <w:sz w:val="20"/>
          <w:szCs w:val="20"/>
        </w:rPr>
        <w:t>Telephone No. 0844 4727 000</w:t>
      </w:r>
    </w:p>
    <w:p w14:paraId="4CDD32EC" w14:textId="77777777" w:rsidR="00A05EBF" w:rsidRDefault="00A05EBF">
      <w:pPr>
        <w:spacing w:line="200" w:lineRule="exact"/>
        <w:rPr>
          <w:sz w:val="20"/>
          <w:szCs w:val="20"/>
        </w:rPr>
      </w:pPr>
    </w:p>
    <w:p w14:paraId="5CF755CF" w14:textId="77777777" w:rsidR="00A05EBF" w:rsidRDefault="00E34FA1">
      <w:pPr>
        <w:spacing w:line="297" w:lineRule="auto"/>
        <w:ind w:right="900"/>
        <w:rPr>
          <w:sz w:val="20"/>
          <w:szCs w:val="20"/>
        </w:rPr>
      </w:pPr>
      <w:r>
        <w:rPr>
          <w:rFonts w:ascii="Arial" w:eastAsia="Arial" w:hAnsi="Arial" w:cs="Arial"/>
          <w:b/>
          <w:bCs/>
          <w:sz w:val="20"/>
          <w:szCs w:val="20"/>
        </w:rPr>
        <w:t>Online: Enquiry Forms are available through the Virtual Customer Service Agent or the Frequently Asked Questions at www.depositprotection.com</w:t>
      </w:r>
    </w:p>
    <w:p w14:paraId="17A3CA62" w14:textId="77777777" w:rsidR="00A05EBF" w:rsidRDefault="00A05EBF">
      <w:pPr>
        <w:spacing w:line="133" w:lineRule="exact"/>
        <w:rPr>
          <w:sz w:val="20"/>
          <w:szCs w:val="20"/>
        </w:rPr>
      </w:pPr>
    </w:p>
    <w:p w14:paraId="0197BF76" w14:textId="77777777" w:rsidR="00A05EBF" w:rsidRDefault="00E34FA1">
      <w:pPr>
        <w:numPr>
          <w:ilvl w:val="0"/>
          <w:numId w:val="3"/>
        </w:numPr>
        <w:tabs>
          <w:tab w:val="left" w:pos="720"/>
        </w:tabs>
        <w:spacing w:line="274" w:lineRule="auto"/>
        <w:ind w:left="720" w:right="60" w:hanging="360"/>
        <w:rPr>
          <w:rFonts w:ascii="Arial" w:eastAsia="Arial" w:hAnsi="Arial" w:cs="Arial"/>
          <w:sz w:val="20"/>
          <w:szCs w:val="20"/>
        </w:rPr>
      </w:pPr>
      <w:r>
        <w:rPr>
          <w:rFonts w:ascii="Arial" w:eastAsia="Arial" w:hAnsi="Arial" w:cs="Arial"/>
          <w:i/>
          <w:iCs/>
          <w:sz w:val="20"/>
          <w:szCs w:val="20"/>
        </w:rPr>
        <w:t>Information contained in a leaflet supplied by the Scheme Administrator to the Landlord explaining the operation of the provisions contained in the statutory scheme.</w:t>
      </w:r>
    </w:p>
    <w:p w14:paraId="3598CBA3" w14:textId="77777777" w:rsidR="00A05EBF" w:rsidRDefault="00A05EBF">
      <w:pPr>
        <w:spacing w:line="156" w:lineRule="exact"/>
        <w:rPr>
          <w:rFonts w:ascii="Arial" w:eastAsia="Arial" w:hAnsi="Arial" w:cs="Arial"/>
          <w:sz w:val="20"/>
          <w:szCs w:val="20"/>
        </w:rPr>
      </w:pPr>
    </w:p>
    <w:p w14:paraId="41C907C7" w14:textId="77777777" w:rsidR="00A05EBF" w:rsidRDefault="00E34FA1">
      <w:pPr>
        <w:ind w:left="720"/>
        <w:rPr>
          <w:rFonts w:ascii="Arial" w:eastAsia="Arial" w:hAnsi="Arial" w:cs="Arial"/>
          <w:sz w:val="20"/>
          <w:szCs w:val="20"/>
        </w:rPr>
      </w:pPr>
      <w:r>
        <w:rPr>
          <w:rFonts w:ascii="Arial" w:eastAsia="Arial" w:hAnsi="Arial" w:cs="Arial"/>
          <w:sz w:val="20"/>
          <w:szCs w:val="20"/>
        </w:rPr>
        <w:t>See attached Terms and Conditions</w:t>
      </w:r>
    </w:p>
    <w:p w14:paraId="583C413F" w14:textId="77777777" w:rsidR="00A05EBF" w:rsidRDefault="00A05EBF">
      <w:pPr>
        <w:spacing w:line="232" w:lineRule="exact"/>
        <w:rPr>
          <w:rFonts w:ascii="Arial" w:eastAsia="Arial" w:hAnsi="Arial" w:cs="Arial"/>
          <w:sz w:val="20"/>
          <w:szCs w:val="20"/>
        </w:rPr>
      </w:pPr>
    </w:p>
    <w:p w14:paraId="1A9FF391" w14:textId="77777777" w:rsidR="00A05EBF" w:rsidRDefault="00E34FA1">
      <w:pPr>
        <w:numPr>
          <w:ilvl w:val="0"/>
          <w:numId w:val="3"/>
        </w:numPr>
        <w:tabs>
          <w:tab w:val="left" w:pos="720"/>
        </w:tabs>
        <w:ind w:left="720" w:hanging="360"/>
        <w:rPr>
          <w:rFonts w:ascii="Arial" w:eastAsia="Arial" w:hAnsi="Arial" w:cs="Arial"/>
          <w:sz w:val="20"/>
          <w:szCs w:val="20"/>
        </w:rPr>
      </w:pPr>
      <w:r>
        <w:rPr>
          <w:rFonts w:eastAsia="Times New Roman"/>
          <w:i/>
          <w:iCs/>
          <w:sz w:val="20"/>
          <w:szCs w:val="20"/>
        </w:rPr>
        <w:t>Information on the procedures applying for the release of the deposit at the end of the tenancy.</w:t>
      </w:r>
    </w:p>
    <w:p w14:paraId="054FC7D0" w14:textId="77777777" w:rsidR="00A05EBF" w:rsidRDefault="00A05EBF">
      <w:pPr>
        <w:spacing w:line="227" w:lineRule="exact"/>
        <w:rPr>
          <w:rFonts w:ascii="Arial" w:eastAsia="Arial" w:hAnsi="Arial" w:cs="Arial"/>
          <w:sz w:val="20"/>
          <w:szCs w:val="20"/>
        </w:rPr>
      </w:pPr>
    </w:p>
    <w:p w14:paraId="60B12AA3" w14:textId="77777777" w:rsidR="00A05EBF" w:rsidRDefault="00E34FA1">
      <w:pPr>
        <w:ind w:left="720"/>
        <w:rPr>
          <w:rFonts w:ascii="Arial" w:eastAsia="Arial" w:hAnsi="Arial" w:cs="Arial"/>
          <w:sz w:val="20"/>
          <w:szCs w:val="20"/>
        </w:rPr>
      </w:pPr>
      <w:r>
        <w:rPr>
          <w:rFonts w:ascii="Arial" w:eastAsia="Arial" w:hAnsi="Arial" w:cs="Arial"/>
          <w:sz w:val="20"/>
          <w:szCs w:val="20"/>
        </w:rPr>
        <w:t>See attached Terms and Conditions</w:t>
      </w:r>
    </w:p>
    <w:p w14:paraId="07BD9246" w14:textId="77777777" w:rsidR="00A05EBF" w:rsidRDefault="00A05EBF">
      <w:pPr>
        <w:spacing w:line="237" w:lineRule="exact"/>
        <w:rPr>
          <w:rFonts w:ascii="Arial" w:eastAsia="Arial" w:hAnsi="Arial" w:cs="Arial"/>
          <w:sz w:val="20"/>
          <w:szCs w:val="20"/>
        </w:rPr>
      </w:pPr>
    </w:p>
    <w:p w14:paraId="0EA13FDB" w14:textId="77777777" w:rsidR="00A05EBF" w:rsidRDefault="00E34FA1">
      <w:pPr>
        <w:numPr>
          <w:ilvl w:val="0"/>
          <w:numId w:val="3"/>
        </w:numPr>
        <w:tabs>
          <w:tab w:val="left" w:pos="720"/>
        </w:tabs>
        <w:spacing w:line="274" w:lineRule="auto"/>
        <w:ind w:left="720" w:right="180" w:hanging="360"/>
        <w:rPr>
          <w:rFonts w:ascii="Arial" w:eastAsia="Arial" w:hAnsi="Arial" w:cs="Arial"/>
          <w:sz w:val="20"/>
          <w:szCs w:val="20"/>
        </w:rPr>
      </w:pPr>
      <w:r>
        <w:rPr>
          <w:rFonts w:ascii="Arial" w:eastAsia="Arial" w:hAnsi="Arial" w:cs="Arial"/>
          <w:i/>
          <w:iCs/>
          <w:sz w:val="20"/>
          <w:szCs w:val="20"/>
        </w:rPr>
        <w:t>Procedures that apply under the Scheme where either the Landlord or the Tenant is not contactable at the end of the tenancy.</w:t>
      </w:r>
    </w:p>
    <w:p w14:paraId="5B1B5F6B" w14:textId="77777777" w:rsidR="00A05EBF" w:rsidRDefault="00A05EBF">
      <w:pPr>
        <w:spacing w:line="156" w:lineRule="exact"/>
        <w:rPr>
          <w:rFonts w:ascii="Arial" w:eastAsia="Arial" w:hAnsi="Arial" w:cs="Arial"/>
          <w:sz w:val="20"/>
          <w:szCs w:val="20"/>
        </w:rPr>
      </w:pPr>
    </w:p>
    <w:p w14:paraId="442861D0" w14:textId="77777777" w:rsidR="00A05EBF" w:rsidRDefault="00E34FA1">
      <w:pPr>
        <w:ind w:left="720"/>
        <w:rPr>
          <w:rFonts w:ascii="Arial" w:eastAsia="Arial" w:hAnsi="Arial" w:cs="Arial"/>
          <w:sz w:val="20"/>
          <w:szCs w:val="20"/>
        </w:rPr>
      </w:pPr>
      <w:r>
        <w:rPr>
          <w:rFonts w:ascii="Arial" w:eastAsia="Arial" w:hAnsi="Arial" w:cs="Arial"/>
          <w:sz w:val="20"/>
          <w:szCs w:val="20"/>
        </w:rPr>
        <w:t>See attached Terms and Conditions</w:t>
      </w:r>
    </w:p>
    <w:p w14:paraId="5C3D4F83" w14:textId="77777777" w:rsidR="00A05EBF" w:rsidRDefault="00A05EBF">
      <w:pPr>
        <w:spacing w:line="237" w:lineRule="exact"/>
        <w:rPr>
          <w:rFonts w:ascii="Arial" w:eastAsia="Arial" w:hAnsi="Arial" w:cs="Arial"/>
          <w:sz w:val="20"/>
          <w:szCs w:val="20"/>
        </w:rPr>
      </w:pPr>
    </w:p>
    <w:p w14:paraId="37204475" w14:textId="77777777" w:rsidR="00A05EBF" w:rsidRDefault="00E34FA1">
      <w:pPr>
        <w:numPr>
          <w:ilvl w:val="0"/>
          <w:numId w:val="3"/>
        </w:numPr>
        <w:tabs>
          <w:tab w:val="left" w:pos="720"/>
        </w:tabs>
        <w:spacing w:line="274" w:lineRule="auto"/>
        <w:ind w:left="720" w:right="260" w:hanging="360"/>
        <w:rPr>
          <w:rFonts w:ascii="Arial" w:eastAsia="Arial" w:hAnsi="Arial" w:cs="Arial"/>
          <w:sz w:val="20"/>
          <w:szCs w:val="20"/>
        </w:rPr>
      </w:pPr>
      <w:r>
        <w:rPr>
          <w:rFonts w:ascii="Arial" w:eastAsia="Arial" w:hAnsi="Arial" w:cs="Arial"/>
          <w:i/>
          <w:iCs/>
          <w:sz w:val="20"/>
          <w:szCs w:val="20"/>
        </w:rPr>
        <w:t>Procedures that apply under the Scheme where the Landlord and the Tenant dispute the amount to be repaid to you in respect of the deposit.</w:t>
      </w:r>
    </w:p>
    <w:p w14:paraId="6BEF1D9C" w14:textId="77777777" w:rsidR="00A05EBF" w:rsidRDefault="00A05EBF">
      <w:pPr>
        <w:spacing w:line="156" w:lineRule="exact"/>
        <w:rPr>
          <w:rFonts w:ascii="Arial" w:eastAsia="Arial" w:hAnsi="Arial" w:cs="Arial"/>
          <w:sz w:val="20"/>
          <w:szCs w:val="20"/>
        </w:rPr>
      </w:pPr>
    </w:p>
    <w:p w14:paraId="4F4FD318" w14:textId="77777777" w:rsidR="00A05EBF" w:rsidRDefault="00E34FA1">
      <w:pPr>
        <w:ind w:left="720"/>
        <w:rPr>
          <w:rFonts w:ascii="Arial" w:eastAsia="Arial" w:hAnsi="Arial" w:cs="Arial"/>
          <w:sz w:val="20"/>
          <w:szCs w:val="20"/>
        </w:rPr>
      </w:pPr>
      <w:r>
        <w:rPr>
          <w:rFonts w:ascii="Arial" w:eastAsia="Arial" w:hAnsi="Arial" w:cs="Arial"/>
          <w:sz w:val="20"/>
          <w:szCs w:val="20"/>
        </w:rPr>
        <w:t>See attached Terms and Conditions</w:t>
      </w:r>
    </w:p>
    <w:p w14:paraId="44622F70" w14:textId="77777777" w:rsidR="00A05EBF" w:rsidRDefault="00A05EBF">
      <w:pPr>
        <w:spacing w:line="237" w:lineRule="exact"/>
        <w:rPr>
          <w:rFonts w:ascii="Arial" w:eastAsia="Arial" w:hAnsi="Arial" w:cs="Arial"/>
          <w:sz w:val="20"/>
          <w:szCs w:val="20"/>
        </w:rPr>
      </w:pPr>
    </w:p>
    <w:p w14:paraId="05C2AEDD" w14:textId="77777777" w:rsidR="00A05EBF" w:rsidRDefault="00E34FA1">
      <w:pPr>
        <w:numPr>
          <w:ilvl w:val="0"/>
          <w:numId w:val="3"/>
        </w:numPr>
        <w:tabs>
          <w:tab w:val="left" w:pos="720"/>
        </w:tabs>
        <w:spacing w:line="274" w:lineRule="auto"/>
        <w:ind w:left="720" w:right="580" w:hanging="360"/>
        <w:rPr>
          <w:rFonts w:ascii="Arial" w:eastAsia="Arial" w:hAnsi="Arial" w:cs="Arial"/>
          <w:sz w:val="20"/>
          <w:szCs w:val="20"/>
        </w:rPr>
      </w:pPr>
      <w:r>
        <w:rPr>
          <w:rFonts w:ascii="Arial" w:eastAsia="Arial" w:hAnsi="Arial" w:cs="Arial"/>
          <w:i/>
          <w:iCs/>
          <w:sz w:val="20"/>
          <w:szCs w:val="20"/>
        </w:rPr>
        <w:t>The facilities available under the Scheme for enabling a dispute relating to the deposit to be resolved without recourse to litigation.</w:t>
      </w:r>
    </w:p>
    <w:p w14:paraId="18BAF93A" w14:textId="77777777" w:rsidR="00A05EBF" w:rsidRDefault="00A05EBF">
      <w:pPr>
        <w:spacing w:line="156" w:lineRule="exact"/>
        <w:rPr>
          <w:rFonts w:ascii="Arial" w:eastAsia="Arial" w:hAnsi="Arial" w:cs="Arial"/>
          <w:sz w:val="20"/>
          <w:szCs w:val="20"/>
        </w:rPr>
      </w:pPr>
    </w:p>
    <w:p w14:paraId="57F7EE9A" w14:textId="77777777" w:rsidR="00A05EBF" w:rsidRDefault="00E34FA1">
      <w:pPr>
        <w:spacing w:line="282" w:lineRule="auto"/>
        <w:ind w:left="720"/>
        <w:rPr>
          <w:rFonts w:ascii="Arial" w:eastAsia="Arial" w:hAnsi="Arial" w:cs="Arial"/>
          <w:sz w:val="20"/>
          <w:szCs w:val="20"/>
        </w:rPr>
      </w:pPr>
      <w:r>
        <w:rPr>
          <w:rFonts w:ascii="Arial" w:eastAsia="Arial" w:hAnsi="Arial" w:cs="Arial"/>
          <w:sz w:val="20"/>
          <w:szCs w:val="20"/>
        </w:rPr>
        <w:t>There is an alternative Dispute Resolution Scheme available enabling an independent adjudicator to decide on any dispute.</w:t>
      </w:r>
    </w:p>
    <w:p w14:paraId="5D895D30" w14:textId="77777777" w:rsidR="00A05EBF" w:rsidRDefault="00A05EBF">
      <w:pPr>
        <w:spacing w:line="149" w:lineRule="exact"/>
        <w:rPr>
          <w:rFonts w:ascii="Arial" w:eastAsia="Arial" w:hAnsi="Arial" w:cs="Arial"/>
          <w:sz w:val="20"/>
          <w:szCs w:val="20"/>
        </w:rPr>
      </w:pPr>
    </w:p>
    <w:p w14:paraId="79C8F312" w14:textId="77777777" w:rsidR="00A05EBF" w:rsidRDefault="00E34FA1">
      <w:pPr>
        <w:ind w:left="720"/>
        <w:rPr>
          <w:rFonts w:ascii="Arial" w:eastAsia="Arial" w:hAnsi="Arial" w:cs="Arial"/>
          <w:sz w:val="20"/>
          <w:szCs w:val="20"/>
        </w:rPr>
      </w:pPr>
      <w:r>
        <w:rPr>
          <w:rFonts w:ascii="Arial" w:eastAsia="Arial" w:hAnsi="Arial" w:cs="Arial"/>
          <w:sz w:val="20"/>
          <w:szCs w:val="20"/>
        </w:rPr>
        <w:t>See attached Terms and Conditions.</w:t>
      </w:r>
    </w:p>
    <w:p w14:paraId="2D21E450" w14:textId="77777777" w:rsidR="00A05EBF" w:rsidRDefault="00A05EBF">
      <w:pPr>
        <w:spacing w:line="232" w:lineRule="exact"/>
        <w:rPr>
          <w:rFonts w:ascii="Arial" w:eastAsia="Arial" w:hAnsi="Arial" w:cs="Arial"/>
          <w:sz w:val="20"/>
          <w:szCs w:val="20"/>
        </w:rPr>
      </w:pPr>
    </w:p>
    <w:p w14:paraId="0840A4C3" w14:textId="77777777" w:rsidR="00A05EBF" w:rsidRDefault="00E34FA1">
      <w:pPr>
        <w:numPr>
          <w:ilvl w:val="0"/>
          <w:numId w:val="3"/>
        </w:numPr>
        <w:tabs>
          <w:tab w:val="left" w:pos="720"/>
        </w:tabs>
        <w:ind w:left="720" w:hanging="360"/>
        <w:rPr>
          <w:rFonts w:ascii="Arial" w:eastAsia="Arial" w:hAnsi="Arial" w:cs="Arial"/>
          <w:sz w:val="20"/>
          <w:szCs w:val="20"/>
        </w:rPr>
      </w:pPr>
      <w:r>
        <w:rPr>
          <w:rFonts w:eastAsia="Times New Roman"/>
          <w:i/>
          <w:iCs/>
          <w:sz w:val="20"/>
          <w:szCs w:val="20"/>
        </w:rPr>
        <w:t>Tenancy specific information</w:t>
      </w:r>
    </w:p>
    <w:p w14:paraId="32FD7C32" w14:textId="77777777" w:rsidR="00A05EBF" w:rsidRDefault="00A05EBF">
      <w:pPr>
        <w:spacing w:line="227" w:lineRule="exact"/>
        <w:rPr>
          <w:rFonts w:ascii="Arial" w:eastAsia="Arial" w:hAnsi="Arial" w:cs="Arial"/>
          <w:sz w:val="20"/>
          <w:szCs w:val="20"/>
        </w:rPr>
      </w:pPr>
    </w:p>
    <w:p w14:paraId="41925C36" w14:textId="744E72DB" w:rsidR="00A05EBF" w:rsidRDefault="00E34FA1">
      <w:pPr>
        <w:numPr>
          <w:ilvl w:val="1"/>
          <w:numId w:val="3"/>
        </w:numPr>
        <w:tabs>
          <w:tab w:val="left" w:pos="1080"/>
        </w:tabs>
        <w:spacing w:line="589" w:lineRule="auto"/>
        <w:ind w:left="1080" w:right="7700" w:hanging="360"/>
        <w:rPr>
          <w:rFonts w:ascii="Arial" w:eastAsia="Arial" w:hAnsi="Arial" w:cs="Arial"/>
          <w:sz w:val="20"/>
          <w:szCs w:val="20"/>
        </w:rPr>
      </w:pPr>
      <w:r>
        <w:rPr>
          <w:rFonts w:ascii="Arial" w:eastAsia="Arial" w:hAnsi="Arial" w:cs="Arial"/>
          <w:sz w:val="20"/>
          <w:szCs w:val="20"/>
        </w:rPr>
        <w:t>Amount of deposit</w:t>
      </w:r>
      <w:r w:rsidR="009D27F0">
        <w:rPr>
          <w:rFonts w:ascii="Arial" w:eastAsia="Arial" w:hAnsi="Arial" w:cs="Arial"/>
          <w:sz w:val="20"/>
          <w:szCs w:val="20"/>
        </w:rPr>
        <w:t xml:space="preserve"> p</w:t>
      </w:r>
      <w:r>
        <w:rPr>
          <w:rFonts w:ascii="Arial" w:eastAsia="Arial" w:hAnsi="Arial" w:cs="Arial"/>
          <w:sz w:val="20"/>
          <w:szCs w:val="20"/>
        </w:rPr>
        <w:t xml:space="preserve">aid </w:t>
      </w:r>
      <w:r w:rsidRPr="00832A3F">
        <w:rPr>
          <w:rFonts w:ascii="Arial" w:eastAsia="Calibri" w:hAnsi="Arial" w:cs="Arial"/>
          <w:sz w:val="20"/>
          <w:szCs w:val="20"/>
        </w:rPr>
        <w:t>£</w:t>
      </w:r>
      <w:r w:rsidR="00FE1343">
        <w:rPr>
          <w:rFonts w:ascii="Arial" w:eastAsia="Arial" w:hAnsi="Arial" w:cs="Arial"/>
          <w:sz w:val="20"/>
          <w:szCs w:val="20"/>
        </w:rPr>
        <w:t>4</w:t>
      </w:r>
      <w:r>
        <w:rPr>
          <w:rFonts w:ascii="Arial" w:eastAsia="Arial" w:hAnsi="Arial" w:cs="Arial"/>
          <w:sz w:val="20"/>
          <w:szCs w:val="20"/>
        </w:rPr>
        <w:t>00.00</w:t>
      </w:r>
    </w:p>
    <w:p w14:paraId="26E8597D" w14:textId="6AF23F0D" w:rsidR="00A05EBF" w:rsidRDefault="00E34FA1">
      <w:pPr>
        <w:numPr>
          <w:ilvl w:val="1"/>
          <w:numId w:val="3"/>
        </w:numPr>
        <w:tabs>
          <w:tab w:val="left" w:pos="1080"/>
        </w:tabs>
        <w:spacing w:line="522" w:lineRule="auto"/>
        <w:ind w:left="1080" w:right="5460" w:hanging="360"/>
        <w:rPr>
          <w:rFonts w:ascii="Arial" w:eastAsia="Arial" w:hAnsi="Arial" w:cs="Arial"/>
          <w:sz w:val="20"/>
          <w:szCs w:val="20"/>
        </w:rPr>
      </w:pPr>
      <w:r>
        <w:rPr>
          <w:rFonts w:ascii="Arial" w:eastAsia="Arial" w:hAnsi="Arial" w:cs="Arial"/>
          <w:sz w:val="20"/>
          <w:szCs w:val="20"/>
        </w:rPr>
        <w:t xml:space="preserve">Address of property to which the tenancy relates. </w:t>
      </w:r>
      <w:r w:rsidR="00FE1343">
        <w:rPr>
          <w:rFonts w:ascii="Calibri" w:hAnsi="Calibri" w:cs="Calibri"/>
          <w:lang w:eastAsia="en-US"/>
        </w:rPr>
        <w:t>1</w:t>
      </w:r>
      <w:r w:rsidR="009A1182">
        <w:rPr>
          <w:rFonts w:ascii="Calibri" w:hAnsi="Calibri" w:cs="Calibri"/>
          <w:lang w:eastAsia="en-US"/>
        </w:rPr>
        <w:t>,</w:t>
      </w:r>
      <w:r w:rsidR="00FE1343">
        <w:rPr>
          <w:rFonts w:ascii="Calibri" w:hAnsi="Calibri" w:cs="Calibri"/>
          <w:lang w:eastAsia="en-US"/>
        </w:rPr>
        <w:t xml:space="preserve"> Brixton Street</w:t>
      </w:r>
      <w:r w:rsidR="009D27F0">
        <w:rPr>
          <w:rFonts w:ascii="Calibri" w:hAnsi="Calibri" w:cs="Calibri"/>
          <w:lang w:eastAsia="en-US"/>
        </w:rPr>
        <w:t>,</w:t>
      </w:r>
      <w:r w:rsidR="00FE1343">
        <w:rPr>
          <w:rFonts w:ascii="Calibri" w:hAnsi="Calibri" w:cs="Calibri"/>
          <w:lang w:eastAsia="en-US"/>
        </w:rPr>
        <w:t xml:space="preserve"> Bangor</w:t>
      </w:r>
      <w:r w:rsidR="009D27F0">
        <w:rPr>
          <w:rFonts w:ascii="Calibri" w:hAnsi="Calibri" w:cs="Calibri"/>
          <w:lang w:eastAsia="en-US"/>
        </w:rPr>
        <w:t>,</w:t>
      </w:r>
      <w:r w:rsidR="00FE1343">
        <w:rPr>
          <w:rFonts w:ascii="Calibri" w:hAnsi="Calibri" w:cs="Calibri"/>
          <w:lang w:eastAsia="en-US"/>
        </w:rPr>
        <w:t xml:space="preserve"> Gwynedd</w:t>
      </w:r>
      <w:r w:rsidR="009D27F0">
        <w:rPr>
          <w:rFonts w:ascii="Calibri" w:hAnsi="Calibri" w:cs="Calibri"/>
          <w:lang w:eastAsia="en-US"/>
        </w:rPr>
        <w:t>,</w:t>
      </w:r>
      <w:r w:rsidR="00FE1343">
        <w:rPr>
          <w:rFonts w:ascii="Calibri" w:hAnsi="Calibri" w:cs="Calibri"/>
          <w:lang w:eastAsia="en-US"/>
        </w:rPr>
        <w:t xml:space="preserve"> AB12 1AB</w:t>
      </w:r>
    </w:p>
    <w:p w14:paraId="3ABDCA08" w14:textId="77777777" w:rsidR="00A05EBF" w:rsidRDefault="00A05EBF">
      <w:pPr>
        <w:spacing w:line="34" w:lineRule="exact"/>
        <w:rPr>
          <w:rFonts w:ascii="Arial" w:eastAsia="Arial" w:hAnsi="Arial" w:cs="Arial"/>
          <w:sz w:val="20"/>
          <w:szCs w:val="20"/>
        </w:rPr>
      </w:pPr>
    </w:p>
    <w:p w14:paraId="1DFC6289" w14:textId="77777777" w:rsidR="00A05EBF" w:rsidRDefault="00E34FA1">
      <w:pPr>
        <w:numPr>
          <w:ilvl w:val="2"/>
          <w:numId w:val="3"/>
        </w:numPr>
        <w:tabs>
          <w:tab w:val="left" w:pos="1140"/>
        </w:tabs>
        <w:ind w:left="1140" w:hanging="362"/>
        <w:rPr>
          <w:rFonts w:ascii="Arial" w:eastAsia="Arial" w:hAnsi="Arial" w:cs="Arial"/>
          <w:sz w:val="20"/>
          <w:szCs w:val="20"/>
        </w:rPr>
      </w:pPr>
      <w:r>
        <w:rPr>
          <w:rFonts w:ascii="Arial" w:eastAsia="Arial" w:hAnsi="Arial" w:cs="Arial"/>
          <w:sz w:val="20"/>
          <w:szCs w:val="20"/>
        </w:rPr>
        <w:t>Name, address and details of Landlord(s)</w:t>
      </w:r>
    </w:p>
    <w:p w14:paraId="765CDC23" w14:textId="77777777" w:rsidR="00A05EBF" w:rsidRDefault="00A05EBF">
      <w:pPr>
        <w:spacing w:line="229" w:lineRule="exact"/>
        <w:rPr>
          <w:rFonts w:ascii="Arial" w:eastAsia="Arial" w:hAnsi="Arial" w:cs="Arial"/>
          <w:sz w:val="20"/>
          <w:szCs w:val="20"/>
        </w:rPr>
      </w:pPr>
    </w:p>
    <w:p w14:paraId="48A107B1" w14:textId="77777777" w:rsidR="00FE1343" w:rsidRDefault="00E34FA1">
      <w:pPr>
        <w:spacing w:line="253" w:lineRule="auto"/>
        <w:ind w:left="1120" w:right="6620"/>
        <w:rPr>
          <w:rFonts w:ascii="Arial" w:eastAsia="Arial" w:hAnsi="Arial" w:cs="Arial"/>
          <w:sz w:val="20"/>
          <w:szCs w:val="20"/>
        </w:rPr>
      </w:pPr>
      <w:r>
        <w:rPr>
          <w:rFonts w:ascii="Arial" w:eastAsia="Arial" w:hAnsi="Arial" w:cs="Arial"/>
          <w:sz w:val="20"/>
          <w:szCs w:val="20"/>
        </w:rPr>
        <w:t xml:space="preserve">Name: </w:t>
      </w:r>
      <w:r w:rsidR="00FE1343">
        <w:rPr>
          <w:rFonts w:ascii="Arial" w:eastAsia="Arial" w:hAnsi="Arial" w:cs="Arial"/>
          <w:sz w:val="20"/>
          <w:szCs w:val="20"/>
        </w:rPr>
        <w:t>Varcity Living Ltd</w:t>
      </w:r>
    </w:p>
    <w:p w14:paraId="637617A9" w14:textId="64B0EB23" w:rsidR="00A05EBF" w:rsidRDefault="00E34FA1">
      <w:pPr>
        <w:spacing w:line="253" w:lineRule="auto"/>
        <w:ind w:left="1120" w:right="6620"/>
        <w:rPr>
          <w:rFonts w:ascii="Arial" w:eastAsia="Arial" w:hAnsi="Arial" w:cs="Arial"/>
          <w:sz w:val="20"/>
          <w:szCs w:val="20"/>
        </w:rPr>
      </w:pPr>
      <w:r>
        <w:rPr>
          <w:rFonts w:ascii="Arial" w:eastAsia="Arial" w:hAnsi="Arial" w:cs="Arial"/>
          <w:sz w:val="20"/>
          <w:szCs w:val="20"/>
        </w:rPr>
        <w:t>Address including postcode:</w:t>
      </w:r>
    </w:p>
    <w:p w14:paraId="44768C6E" w14:textId="77777777" w:rsidR="00A05EBF" w:rsidRDefault="00A05EBF">
      <w:pPr>
        <w:spacing w:line="1" w:lineRule="exact"/>
        <w:rPr>
          <w:rFonts w:ascii="Arial" w:eastAsia="Arial" w:hAnsi="Arial" w:cs="Arial"/>
          <w:sz w:val="20"/>
          <w:szCs w:val="20"/>
        </w:rPr>
      </w:pPr>
    </w:p>
    <w:p w14:paraId="12F6303B" w14:textId="77777777" w:rsidR="00A05EBF" w:rsidRDefault="00E34FA1">
      <w:pPr>
        <w:spacing w:line="247" w:lineRule="auto"/>
        <w:ind w:left="1120" w:right="8360"/>
        <w:rPr>
          <w:rFonts w:ascii="Arial" w:eastAsia="Arial" w:hAnsi="Arial" w:cs="Arial"/>
          <w:sz w:val="20"/>
          <w:szCs w:val="20"/>
        </w:rPr>
      </w:pPr>
      <w:r>
        <w:rPr>
          <w:rFonts w:ascii="Arial" w:eastAsia="Arial" w:hAnsi="Arial" w:cs="Arial"/>
          <w:sz w:val="20"/>
          <w:szCs w:val="20"/>
        </w:rPr>
        <w:t>121 High Street Bangor Gwynedd</w:t>
      </w:r>
    </w:p>
    <w:p w14:paraId="09A4F9DD" w14:textId="77777777" w:rsidR="00A05EBF" w:rsidRDefault="00A05EBF">
      <w:pPr>
        <w:sectPr w:rsidR="00A05EBF">
          <w:pgSz w:w="11900" w:h="16840"/>
          <w:pgMar w:top="314" w:right="520" w:bottom="328" w:left="500" w:header="0" w:footer="0" w:gutter="0"/>
          <w:cols w:space="720" w:equalWidth="0">
            <w:col w:w="10880"/>
          </w:cols>
        </w:sectPr>
      </w:pPr>
      <w:bookmarkStart w:id="2" w:name="page3"/>
      <w:bookmarkEnd w:id="2"/>
    </w:p>
    <w:p w14:paraId="19125021" w14:textId="77777777" w:rsidR="00A05EBF" w:rsidRDefault="00E34FA1">
      <w:pPr>
        <w:ind w:left="1120"/>
        <w:rPr>
          <w:sz w:val="20"/>
          <w:szCs w:val="20"/>
        </w:rPr>
      </w:pPr>
      <w:r>
        <w:rPr>
          <w:rFonts w:ascii="Arial" w:eastAsia="Arial" w:hAnsi="Arial" w:cs="Arial"/>
          <w:sz w:val="20"/>
          <w:szCs w:val="20"/>
        </w:rPr>
        <w:lastRenderedPageBreak/>
        <w:t>LL57 1NT</w:t>
      </w:r>
    </w:p>
    <w:p w14:paraId="6E98C858" w14:textId="77777777" w:rsidR="00A05EBF" w:rsidRDefault="00A05EBF">
      <w:pPr>
        <w:spacing w:line="230" w:lineRule="exact"/>
        <w:rPr>
          <w:sz w:val="20"/>
          <w:szCs w:val="20"/>
        </w:rPr>
      </w:pPr>
    </w:p>
    <w:p w14:paraId="764AC74F" w14:textId="77777777" w:rsidR="00A05EBF" w:rsidRDefault="00E34FA1">
      <w:pPr>
        <w:ind w:left="1120"/>
        <w:rPr>
          <w:sz w:val="20"/>
          <w:szCs w:val="20"/>
        </w:rPr>
      </w:pPr>
      <w:r>
        <w:rPr>
          <w:rFonts w:ascii="Arial" w:eastAsia="Arial" w:hAnsi="Arial" w:cs="Arial"/>
          <w:sz w:val="20"/>
          <w:szCs w:val="20"/>
        </w:rPr>
        <w:t>Telephone number(s): 01248 719254</w:t>
      </w:r>
    </w:p>
    <w:p w14:paraId="2DCD1EE8" w14:textId="77777777" w:rsidR="00A05EBF" w:rsidRDefault="00A05EBF">
      <w:pPr>
        <w:spacing w:line="26" w:lineRule="exact"/>
        <w:rPr>
          <w:sz w:val="20"/>
          <w:szCs w:val="20"/>
        </w:rPr>
      </w:pPr>
    </w:p>
    <w:p w14:paraId="312771D7" w14:textId="77777777" w:rsidR="00A05EBF" w:rsidRDefault="00E34FA1">
      <w:pPr>
        <w:ind w:left="1120"/>
        <w:rPr>
          <w:sz w:val="20"/>
          <w:szCs w:val="20"/>
        </w:rPr>
      </w:pPr>
      <w:r>
        <w:rPr>
          <w:rFonts w:ascii="Arial" w:eastAsia="Arial" w:hAnsi="Arial" w:cs="Arial"/>
          <w:sz w:val="20"/>
          <w:szCs w:val="20"/>
        </w:rPr>
        <w:t>Email address(es): info@varcityltd.com</w:t>
      </w:r>
    </w:p>
    <w:p w14:paraId="51470A7D" w14:textId="77777777" w:rsidR="00A05EBF" w:rsidRDefault="00E34FA1">
      <w:pPr>
        <w:ind w:left="1120"/>
        <w:rPr>
          <w:sz w:val="20"/>
          <w:szCs w:val="20"/>
        </w:rPr>
      </w:pPr>
      <w:r>
        <w:rPr>
          <w:rFonts w:ascii="Arial" w:eastAsia="Arial" w:hAnsi="Arial" w:cs="Arial"/>
          <w:sz w:val="20"/>
          <w:szCs w:val="20"/>
        </w:rPr>
        <w:t>Fax number(s):</w:t>
      </w:r>
    </w:p>
    <w:p w14:paraId="2D6A3EE5" w14:textId="77777777" w:rsidR="00A05EBF" w:rsidRDefault="00A05EBF">
      <w:pPr>
        <w:spacing w:line="204" w:lineRule="exact"/>
        <w:rPr>
          <w:sz w:val="20"/>
          <w:szCs w:val="20"/>
        </w:rPr>
      </w:pPr>
    </w:p>
    <w:p w14:paraId="5FFB96BB" w14:textId="77777777" w:rsidR="00A05EBF" w:rsidRDefault="00E34FA1">
      <w:pPr>
        <w:numPr>
          <w:ilvl w:val="0"/>
          <w:numId w:val="4"/>
        </w:numPr>
        <w:tabs>
          <w:tab w:val="left" w:pos="1080"/>
        </w:tabs>
        <w:ind w:left="1080" w:hanging="360"/>
        <w:rPr>
          <w:rFonts w:ascii="Arial" w:eastAsia="Arial" w:hAnsi="Arial" w:cs="Arial"/>
          <w:sz w:val="20"/>
          <w:szCs w:val="20"/>
        </w:rPr>
      </w:pPr>
      <w:r>
        <w:rPr>
          <w:rFonts w:ascii="Arial" w:eastAsia="Arial" w:hAnsi="Arial" w:cs="Arial"/>
          <w:sz w:val="20"/>
          <w:szCs w:val="20"/>
        </w:rPr>
        <w:t>Name, address and contact details of the Tenant(s)</w:t>
      </w:r>
    </w:p>
    <w:p w14:paraId="51D25EF9" w14:textId="77777777" w:rsidR="00A05EBF" w:rsidRDefault="00A05EBF">
      <w:pPr>
        <w:spacing w:line="229" w:lineRule="exact"/>
        <w:rPr>
          <w:rFonts w:ascii="Arial" w:eastAsia="Arial" w:hAnsi="Arial" w:cs="Arial"/>
          <w:sz w:val="20"/>
          <w:szCs w:val="20"/>
        </w:rPr>
      </w:pPr>
    </w:p>
    <w:p w14:paraId="0E924489" w14:textId="1759F0E3" w:rsidR="00A05EBF" w:rsidRDefault="00E34FA1">
      <w:pPr>
        <w:spacing w:line="310" w:lineRule="auto"/>
        <w:ind w:left="1080" w:right="7180"/>
        <w:rPr>
          <w:rFonts w:ascii="Arial" w:eastAsia="Arial" w:hAnsi="Arial" w:cs="Arial"/>
          <w:sz w:val="20"/>
          <w:szCs w:val="20"/>
        </w:rPr>
      </w:pPr>
      <w:r>
        <w:rPr>
          <w:rFonts w:ascii="Arial" w:eastAsia="Arial" w:hAnsi="Arial" w:cs="Arial"/>
          <w:sz w:val="19"/>
          <w:szCs w:val="19"/>
        </w:rPr>
        <w:t xml:space="preserve">Name: </w:t>
      </w:r>
      <w:r w:rsidR="008321C5" w:rsidRPr="008321C5">
        <w:rPr>
          <w:rFonts w:ascii="Arial" w:hAnsi="Arial" w:cs="Arial"/>
          <w:sz w:val="19"/>
          <w:szCs w:val="19"/>
          <w:lang w:eastAsia="en-US"/>
        </w:rPr>
        <w:t>Mr A.</w:t>
      </w:r>
      <w:r w:rsidR="009D27F0">
        <w:rPr>
          <w:rFonts w:ascii="Arial" w:hAnsi="Arial" w:cs="Arial"/>
          <w:sz w:val="19"/>
          <w:szCs w:val="19"/>
          <w:lang w:eastAsia="en-US"/>
        </w:rPr>
        <w:t xml:space="preserve"> </w:t>
      </w:r>
      <w:r w:rsidR="008321C5" w:rsidRPr="008321C5">
        <w:rPr>
          <w:rFonts w:ascii="Arial" w:hAnsi="Arial" w:cs="Arial"/>
          <w:sz w:val="19"/>
          <w:szCs w:val="19"/>
          <w:lang w:eastAsia="en-US"/>
        </w:rPr>
        <w:t>N. Other</w:t>
      </w:r>
      <w:r w:rsidR="008321C5">
        <w:rPr>
          <w:rFonts w:ascii="Calibri" w:hAnsi="Calibri" w:cs="Calibri"/>
          <w:lang w:eastAsia="en-US"/>
        </w:rPr>
        <w:t xml:space="preserve"> </w:t>
      </w:r>
      <w:r>
        <w:rPr>
          <w:rFonts w:ascii="Arial" w:eastAsia="Arial" w:hAnsi="Arial" w:cs="Arial"/>
          <w:sz w:val="19"/>
          <w:szCs w:val="19"/>
        </w:rPr>
        <w:t>Address including postcode:</w:t>
      </w:r>
    </w:p>
    <w:p w14:paraId="1C5BF996" w14:textId="77777777" w:rsidR="00A05EBF" w:rsidRDefault="00A05EBF">
      <w:pPr>
        <w:spacing w:line="200" w:lineRule="exact"/>
        <w:rPr>
          <w:rFonts w:ascii="Arial" w:eastAsia="Arial" w:hAnsi="Arial" w:cs="Arial"/>
          <w:sz w:val="20"/>
          <w:szCs w:val="20"/>
        </w:rPr>
      </w:pPr>
    </w:p>
    <w:p w14:paraId="0F82C3B7" w14:textId="77777777" w:rsidR="00A05EBF" w:rsidRDefault="00A05EBF">
      <w:pPr>
        <w:spacing w:line="200" w:lineRule="exact"/>
        <w:rPr>
          <w:rFonts w:ascii="Arial" w:eastAsia="Arial" w:hAnsi="Arial" w:cs="Arial"/>
          <w:sz w:val="20"/>
          <w:szCs w:val="20"/>
        </w:rPr>
      </w:pPr>
    </w:p>
    <w:p w14:paraId="269AFD41" w14:textId="77777777" w:rsidR="00A05EBF" w:rsidRDefault="00A05EBF">
      <w:pPr>
        <w:spacing w:line="200" w:lineRule="exact"/>
        <w:rPr>
          <w:rFonts w:ascii="Arial" w:eastAsia="Arial" w:hAnsi="Arial" w:cs="Arial"/>
          <w:sz w:val="20"/>
          <w:szCs w:val="20"/>
        </w:rPr>
      </w:pPr>
    </w:p>
    <w:p w14:paraId="22F25BD1" w14:textId="77777777" w:rsidR="00A05EBF" w:rsidRDefault="00A05EBF">
      <w:pPr>
        <w:spacing w:line="200" w:lineRule="exact"/>
        <w:rPr>
          <w:rFonts w:ascii="Arial" w:eastAsia="Arial" w:hAnsi="Arial" w:cs="Arial"/>
          <w:sz w:val="20"/>
          <w:szCs w:val="20"/>
        </w:rPr>
      </w:pPr>
    </w:p>
    <w:p w14:paraId="46B9130D" w14:textId="77777777" w:rsidR="00A05EBF" w:rsidRDefault="00A05EBF">
      <w:pPr>
        <w:spacing w:line="200" w:lineRule="exact"/>
        <w:rPr>
          <w:rFonts w:ascii="Arial" w:eastAsia="Arial" w:hAnsi="Arial" w:cs="Arial"/>
          <w:sz w:val="20"/>
          <w:szCs w:val="20"/>
        </w:rPr>
      </w:pPr>
    </w:p>
    <w:p w14:paraId="451CC76B" w14:textId="77777777" w:rsidR="00A05EBF" w:rsidRDefault="00A05EBF">
      <w:pPr>
        <w:spacing w:line="275" w:lineRule="exact"/>
        <w:rPr>
          <w:rFonts w:ascii="Arial" w:eastAsia="Arial" w:hAnsi="Arial" w:cs="Arial"/>
          <w:sz w:val="20"/>
          <w:szCs w:val="20"/>
        </w:rPr>
      </w:pPr>
    </w:p>
    <w:p w14:paraId="7C1B2AB6" w14:textId="11E6CE25" w:rsidR="00A05EBF" w:rsidRDefault="00E34FA1">
      <w:pPr>
        <w:ind w:left="1080"/>
        <w:rPr>
          <w:rFonts w:ascii="Arial" w:eastAsia="Arial" w:hAnsi="Arial" w:cs="Arial"/>
          <w:sz w:val="20"/>
          <w:szCs w:val="20"/>
        </w:rPr>
      </w:pPr>
      <w:r>
        <w:rPr>
          <w:rFonts w:ascii="Arial" w:eastAsia="Arial" w:hAnsi="Arial" w:cs="Arial"/>
          <w:sz w:val="20"/>
          <w:szCs w:val="20"/>
        </w:rPr>
        <w:t xml:space="preserve">Telephone number(s): </w:t>
      </w:r>
      <w:r w:rsidR="008321C5">
        <w:rPr>
          <w:rFonts w:ascii="Calibri" w:hAnsi="Calibri" w:cs="Calibri"/>
          <w:lang w:eastAsia="en-US"/>
        </w:rPr>
        <w:t>01234 567891</w:t>
      </w:r>
    </w:p>
    <w:p w14:paraId="394275F6" w14:textId="77777777" w:rsidR="00A05EBF" w:rsidRDefault="00A05EBF">
      <w:pPr>
        <w:spacing w:line="26" w:lineRule="exact"/>
        <w:rPr>
          <w:rFonts w:ascii="Arial" w:eastAsia="Arial" w:hAnsi="Arial" w:cs="Arial"/>
          <w:sz w:val="20"/>
          <w:szCs w:val="20"/>
        </w:rPr>
      </w:pPr>
    </w:p>
    <w:p w14:paraId="45B4434C" w14:textId="77777777" w:rsidR="00A05EBF" w:rsidRDefault="00E34FA1">
      <w:pPr>
        <w:spacing w:line="255" w:lineRule="auto"/>
        <w:ind w:left="1080" w:right="5700"/>
        <w:rPr>
          <w:rFonts w:ascii="Arial" w:eastAsia="Arial" w:hAnsi="Arial" w:cs="Arial"/>
          <w:sz w:val="20"/>
          <w:szCs w:val="20"/>
        </w:rPr>
      </w:pPr>
      <w:r>
        <w:rPr>
          <w:rFonts w:ascii="Arial" w:eastAsia="Arial" w:hAnsi="Arial" w:cs="Arial"/>
          <w:sz w:val="20"/>
          <w:szCs w:val="20"/>
        </w:rPr>
        <w:t>Email address(es): samueldreux@gmail.com Fax number(s):</w:t>
      </w:r>
    </w:p>
    <w:p w14:paraId="2F8687C9" w14:textId="77777777" w:rsidR="00A05EBF" w:rsidRDefault="00A05EBF">
      <w:pPr>
        <w:spacing w:line="200" w:lineRule="exact"/>
        <w:rPr>
          <w:sz w:val="20"/>
          <w:szCs w:val="20"/>
        </w:rPr>
      </w:pPr>
    </w:p>
    <w:p w14:paraId="5714074E" w14:textId="77777777" w:rsidR="00A05EBF" w:rsidRDefault="00A05EBF">
      <w:pPr>
        <w:spacing w:line="205" w:lineRule="exact"/>
        <w:rPr>
          <w:sz w:val="20"/>
          <w:szCs w:val="20"/>
        </w:rPr>
      </w:pPr>
    </w:p>
    <w:p w14:paraId="36691AA5" w14:textId="77777777" w:rsidR="00A05EBF" w:rsidRDefault="00E34FA1">
      <w:pPr>
        <w:ind w:left="1140"/>
        <w:rPr>
          <w:sz w:val="20"/>
          <w:szCs w:val="20"/>
        </w:rPr>
      </w:pPr>
      <w:r>
        <w:rPr>
          <w:rFonts w:ascii="Arial" w:eastAsia="Arial" w:hAnsi="Arial" w:cs="Arial"/>
          <w:sz w:val="20"/>
          <w:szCs w:val="20"/>
        </w:rPr>
        <w:t>Contact address to be used by The Landlord at the end of the tenancy:</w:t>
      </w:r>
    </w:p>
    <w:p w14:paraId="79300793" w14:textId="77777777" w:rsidR="00A05EBF" w:rsidRDefault="00A05EBF">
      <w:pPr>
        <w:spacing w:line="26" w:lineRule="exact"/>
        <w:rPr>
          <w:sz w:val="20"/>
          <w:szCs w:val="20"/>
        </w:rPr>
      </w:pPr>
    </w:p>
    <w:p w14:paraId="429F9839" w14:textId="77777777" w:rsidR="00A05EBF" w:rsidRDefault="00E34FA1">
      <w:pPr>
        <w:ind w:left="1140"/>
        <w:rPr>
          <w:sz w:val="20"/>
          <w:szCs w:val="20"/>
        </w:rPr>
      </w:pPr>
      <w:r>
        <w:rPr>
          <w:rFonts w:ascii="Arial" w:eastAsia="Arial" w:hAnsi="Arial" w:cs="Arial"/>
          <w:sz w:val="20"/>
          <w:szCs w:val="20"/>
        </w:rPr>
        <w:t>................................................................................................................................</w:t>
      </w:r>
    </w:p>
    <w:p w14:paraId="7F9FAC6D" w14:textId="77777777" w:rsidR="00A05EBF" w:rsidRDefault="00E34FA1">
      <w:pPr>
        <w:ind w:left="1140"/>
        <w:rPr>
          <w:sz w:val="20"/>
          <w:szCs w:val="20"/>
        </w:rPr>
      </w:pPr>
      <w:r>
        <w:rPr>
          <w:rFonts w:ascii="Arial" w:eastAsia="Arial" w:hAnsi="Arial" w:cs="Arial"/>
          <w:sz w:val="20"/>
          <w:szCs w:val="20"/>
        </w:rPr>
        <w:t>................................................................................................................................</w:t>
      </w:r>
    </w:p>
    <w:p w14:paraId="2BA6DD1E" w14:textId="77777777" w:rsidR="00A05EBF" w:rsidRDefault="00E34FA1">
      <w:pPr>
        <w:ind w:left="1140"/>
        <w:rPr>
          <w:sz w:val="20"/>
          <w:szCs w:val="20"/>
        </w:rPr>
      </w:pPr>
      <w:r>
        <w:rPr>
          <w:rFonts w:ascii="Arial" w:eastAsia="Arial" w:hAnsi="Arial" w:cs="Arial"/>
          <w:sz w:val="20"/>
          <w:szCs w:val="20"/>
        </w:rPr>
        <w:t>................................................................................................................................</w:t>
      </w:r>
    </w:p>
    <w:p w14:paraId="3B7D83C4" w14:textId="77777777" w:rsidR="00A05EBF" w:rsidRDefault="00A05EBF">
      <w:pPr>
        <w:spacing w:line="207" w:lineRule="exact"/>
        <w:rPr>
          <w:sz w:val="20"/>
          <w:szCs w:val="20"/>
        </w:rPr>
      </w:pPr>
    </w:p>
    <w:p w14:paraId="5934D510" w14:textId="77777777" w:rsidR="00A05EBF" w:rsidRDefault="00E34FA1">
      <w:pPr>
        <w:spacing w:line="279" w:lineRule="auto"/>
        <w:ind w:left="1140" w:right="180"/>
        <w:rPr>
          <w:sz w:val="20"/>
          <w:szCs w:val="20"/>
        </w:rPr>
      </w:pPr>
      <w:r>
        <w:rPr>
          <w:rFonts w:ascii="Arial" w:eastAsia="Arial" w:hAnsi="Arial" w:cs="Arial"/>
          <w:sz w:val="20"/>
          <w:szCs w:val="20"/>
        </w:rPr>
        <w:t>Note: please see Note 3 below regarding the tenant</w:t>
      </w:r>
      <w:r>
        <w:rPr>
          <w:rFonts w:ascii="Calibri" w:eastAsia="Calibri" w:hAnsi="Calibri" w:cs="Calibri"/>
          <w:sz w:val="20"/>
          <w:szCs w:val="20"/>
        </w:rPr>
        <w:t>’</w:t>
      </w:r>
      <w:r>
        <w:rPr>
          <w:rFonts w:ascii="Arial" w:eastAsia="Arial" w:hAnsi="Arial" w:cs="Arial"/>
          <w:sz w:val="20"/>
          <w:szCs w:val="20"/>
        </w:rPr>
        <w:t>s or lead tenant</w:t>
      </w:r>
      <w:r>
        <w:rPr>
          <w:rFonts w:ascii="Calibri" w:eastAsia="Calibri" w:hAnsi="Calibri" w:cs="Calibri"/>
          <w:sz w:val="20"/>
          <w:szCs w:val="20"/>
        </w:rPr>
        <w:t>’</w:t>
      </w:r>
      <w:r>
        <w:rPr>
          <w:rFonts w:ascii="Arial" w:eastAsia="Arial" w:hAnsi="Arial" w:cs="Arial"/>
          <w:sz w:val="20"/>
          <w:szCs w:val="20"/>
        </w:rPr>
        <w:t>s responsibility to register their contact address with The DPS and to ensure that address is updated at the end of the tenancy.</w:t>
      </w:r>
    </w:p>
    <w:p w14:paraId="5ADE9F00" w14:textId="77777777" w:rsidR="00A05EBF" w:rsidRDefault="00A05EBF">
      <w:pPr>
        <w:spacing w:line="150" w:lineRule="exact"/>
        <w:rPr>
          <w:sz w:val="20"/>
          <w:szCs w:val="20"/>
        </w:rPr>
      </w:pPr>
    </w:p>
    <w:p w14:paraId="2986BB30" w14:textId="77777777" w:rsidR="00A05EBF" w:rsidRDefault="00E34FA1">
      <w:pPr>
        <w:ind w:left="720"/>
        <w:rPr>
          <w:sz w:val="20"/>
          <w:szCs w:val="20"/>
        </w:rPr>
      </w:pPr>
      <w:r>
        <w:rPr>
          <w:rFonts w:ascii="Arial" w:eastAsia="Arial" w:hAnsi="Arial" w:cs="Arial"/>
          <w:sz w:val="20"/>
          <w:szCs w:val="20"/>
        </w:rPr>
        <w:t>(e) Name of Third Party making the payment:</w:t>
      </w:r>
    </w:p>
    <w:p w14:paraId="30C7E167" w14:textId="77777777" w:rsidR="00A05EBF" w:rsidRDefault="00A05EBF">
      <w:pPr>
        <w:spacing w:line="230" w:lineRule="exact"/>
        <w:rPr>
          <w:sz w:val="20"/>
          <w:szCs w:val="20"/>
        </w:rPr>
      </w:pPr>
    </w:p>
    <w:p w14:paraId="7F1EF266" w14:textId="77777777" w:rsidR="00A05EBF" w:rsidRDefault="00E34FA1">
      <w:pPr>
        <w:ind w:left="1140"/>
        <w:rPr>
          <w:sz w:val="20"/>
          <w:szCs w:val="20"/>
        </w:rPr>
      </w:pPr>
      <w:r>
        <w:rPr>
          <w:rFonts w:ascii="Arial" w:eastAsia="Arial" w:hAnsi="Arial" w:cs="Arial"/>
          <w:sz w:val="20"/>
          <w:szCs w:val="20"/>
        </w:rPr>
        <w:t>Name:</w:t>
      </w:r>
    </w:p>
    <w:p w14:paraId="614625EB" w14:textId="77777777" w:rsidR="00A05EBF" w:rsidRDefault="00A05EBF">
      <w:pPr>
        <w:spacing w:line="26" w:lineRule="exact"/>
        <w:rPr>
          <w:sz w:val="20"/>
          <w:szCs w:val="20"/>
        </w:rPr>
      </w:pPr>
    </w:p>
    <w:p w14:paraId="5B2993BE" w14:textId="77777777" w:rsidR="00A05EBF" w:rsidRDefault="00E34FA1">
      <w:pPr>
        <w:ind w:left="1140"/>
        <w:rPr>
          <w:sz w:val="20"/>
          <w:szCs w:val="20"/>
        </w:rPr>
      </w:pPr>
      <w:r>
        <w:rPr>
          <w:rFonts w:ascii="Arial" w:eastAsia="Arial" w:hAnsi="Arial" w:cs="Arial"/>
          <w:sz w:val="20"/>
          <w:szCs w:val="20"/>
        </w:rPr>
        <w:t>Address including postcode:</w:t>
      </w:r>
    </w:p>
    <w:p w14:paraId="6515C506" w14:textId="77777777" w:rsidR="00A05EBF" w:rsidRDefault="00E34FA1">
      <w:pPr>
        <w:ind w:left="1140"/>
        <w:rPr>
          <w:sz w:val="20"/>
          <w:szCs w:val="20"/>
        </w:rPr>
      </w:pPr>
      <w:r>
        <w:rPr>
          <w:rFonts w:ascii="Arial" w:eastAsia="Arial" w:hAnsi="Arial" w:cs="Arial"/>
          <w:sz w:val="20"/>
          <w:szCs w:val="20"/>
        </w:rPr>
        <w:t>Telephone number(s):</w:t>
      </w:r>
    </w:p>
    <w:p w14:paraId="0F3471B1" w14:textId="77777777" w:rsidR="00A05EBF" w:rsidRDefault="00E34FA1">
      <w:pPr>
        <w:ind w:left="1140"/>
        <w:rPr>
          <w:sz w:val="20"/>
          <w:szCs w:val="20"/>
        </w:rPr>
      </w:pPr>
      <w:r>
        <w:rPr>
          <w:rFonts w:ascii="Arial" w:eastAsia="Arial" w:hAnsi="Arial" w:cs="Arial"/>
          <w:sz w:val="20"/>
          <w:szCs w:val="20"/>
        </w:rPr>
        <w:t>Email address(es):</w:t>
      </w:r>
    </w:p>
    <w:p w14:paraId="69FA461A" w14:textId="77777777" w:rsidR="00A05EBF" w:rsidRDefault="00E34FA1">
      <w:pPr>
        <w:ind w:left="1140"/>
        <w:rPr>
          <w:sz w:val="20"/>
          <w:szCs w:val="20"/>
        </w:rPr>
      </w:pPr>
      <w:r>
        <w:rPr>
          <w:rFonts w:ascii="Arial" w:eastAsia="Arial" w:hAnsi="Arial" w:cs="Arial"/>
          <w:sz w:val="20"/>
          <w:szCs w:val="20"/>
        </w:rPr>
        <w:t>Fax Number(s):</w:t>
      </w:r>
    </w:p>
    <w:p w14:paraId="41603321" w14:textId="77777777" w:rsidR="00A05EBF" w:rsidRDefault="00A05EBF">
      <w:pPr>
        <w:spacing w:line="204" w:lineRule="exact"/>
        <w:rPr>
          <w:sz w:val="20"/>
          <w:szCs w:val="20"/>
        </w:rPr>
      </w:pPr>
    </w:p>
    <w:p w14:paraId="2296511B" w14:textId="77777777" w:rsidR="00A05EBF" w:rsidRDefault="00E34FA1">
      <w:pPr>
        <w:spacing w:line="282" w:lineRule="auto"/>
        <w:ind w:left="1140"/>
        <w:rPr>
          <w:sz w:val="20"/>
          <w:szCs w:val="20"/>
        </w:rPr>
      </w:pPr>
      <w:r>
        <w:rPr>
          <w:rFonts w:ascii="Arial" w:eastAsia="Arial" w:hAnsi="Arial" w:cs="Arial"/>
          <w:sz w:val="20"/>
          <w:szCs w:val="20"/>
        </w:rPr>
        <w:t>Note: If there are additional third parties, please attach a continuation sheet with the same information for the further third parties.</w:t>
      </w:r>
    </w:p>
    <w:p w14:paraId="7BB243A9" w14:textId="77777777" w:rsidR="00A05EBF" w:rsidRDefault="00A05EBF">
      <w:pPr>
        <w:spacing w:line="149" w:lineRule="exact"/>
        <w:rPr>
          <w:sz w:val="20"/>
          <w:szCs w:val="20"/>
        </w:rPr>
      </w:pPr>
    </w:p>
    <w:p w14:paraId="00DA95D9" w14:textId="77777777" w:rsidR="00A05EBF" w:rsidRDefault="00E34FA1">
      <w:pPr>
        <w:tabs>
          <w:tab w:val="left" w:pos="1060"/>
        </w:tabs>
        <w:ind w:left="720"/>
        <w:rPr>
          <w:sz w:val="20"/>
          <w:szCs w:val="20"/>
        </w:rPr>
      </w:pPr>
      <w:r>
        <w:rPr>
          <w:rFonts w:ascii="Arial" w:eastAsia="Arial" w:hAnsi="Arial" w:cs="Arial"/>
          <w:sz w:val="20"/>
          <w:szCs w:val="20"/>
        </w:rPr>
        <w:t>(f)</w:t>
      </w:r>
      <w:r>
        <w:rPr>
          <w:sz w:val="20"/>
          <w:szCs w:val="20"/>
        </w:rPr>
        <w:tab/>
      </w:r>
      <w:r>
        <w:rPr>
          <w:rFonts w:ascii="Arial" w:eastAsia="Arial" w:hAnsi="Arial" w:cs="Arial"/>
          <w:sz w:val="19"/>
          <w:szCs w:val="19"/>
        </w:rPr>
        <w:t>Circumstances when all or any part of the deposit may be retained by the Landlord.</w:t>
      </w:r>
    </w:p>
    <w:p w14:paraId="5CB3453A" w14:textId="77777777" w:rsidR="00A05EBF" w:rsidRDefault="00A05EBF">
      <w:pPr>
        <w:spacing w:line="230" w:lineRule="exact"/>
        <w:rPr>
          <w:sz w:val="20"/>
          <w:szCs w:val="20"/>
        </w:rPr>
      </w:pPr>
    </w:p>
    <w:p w14:paraId="6473A008" w14:textId="77777777" w:rsidR="00A05EBF" w:rsidRDefault="00E34FA1">
      <w:pPr>
        <w:spacing w:line="282" w:lineRule="auto"/>
        <w:ind w:left="1140" w:right="480"/>
        <w:rPr>
          <w:sz w:val="20"/>
          <w:szCs w:val="20"/>
        </w:rPr>
      </w:pPr>
      <w:r>
        <w:rPr>
          <w:rFonts w:ascii="Arial" w:eastAsia="Arial" w:hAnsi="Arial" w:cs="Arial"/>
          <w:sz w:val="20"/>
          <w:szCs w:val="20"/>
        </w:rPr>
        <w:t>Circumstances when all or any part of the deposit may be retained by the Landlord. Refer to Clause(s) [ please insert relevant clause reference below ] of Tenancy Agreement.</w:t>
      </w:r>
    </w:p>
    <w:p w14:paraId="42CF2FAB" w14:textId="77777777" w:rsidR="00A05EBF" w:rsidRDefault="00A05EBF">
      <w:pPr>
        <w:spacing w:line="152" w:lineRule="exact"/>
        <w:rPr>
          <w:sz w:val="20"/>
          <w:szCs w:val="20"/>
        </w:rPr>
      </w:pPr>
    </w:p>
    <w:p w14:paraId="21648804" w14:textId="77777777" w:rsidR="00A05EBF" w:rsidRDefault="00E34FA1">
      <w:pPr>
        <w:ind w:left="1140"/>
        <w:rPr>
          <w:sz w:val="20"/>
          <w:szCs w:val="20"/>
        </w:rPr>
      </w:pPr>
      <w:r>
        <w:rPr>
          <w:rFonts w:ascii="Arial" w:eastAsia="Arial" w:hAnsi="Arial" w:cs="Arial"/>
          <w:sz w:val="20"/>
          <w:szCs w:val="20"/>
        </w:rPr>
        <w:t xml:space="preserve">I/We (being the Landlord) certify that </w:t>
      </w:r>
      <w:r>
        <w:rPr>
          <w:rFonts w:ascii="Calibri" w:eastAsia="Calibri" w:hAnsi="Calibri" w:cs="Calibri"/>
          <w:sz w:val="20"/>
          <w:szCs w:val="20"/>
        </w:rPr>
        <w:t>–</w:t>
      </w:r>
    </w:p>
    <w:p w14:paraId="28C2D394" w14:textId="77777777" w:rsidR="00A05EBF" w:rsidRDefault="00A05EBF">
      <w:pPr>
        <w:spacing w:line="23" w:lineRule="exact"/>
        <w:rPr>
          <w:sz w:val="20"/>
          <w:szCs w:val="20"/>
        </w:rPr>
      </w:pPr>
    </w:p>
    <w:p w14:paraId="553B8B3D" w14:textId="77777777" w:rsidR="00A05EBF" w:rsidRDefault="00E34FA1">
      <w:pPr>
        <w:numPr>
          <w:ilvl w:val="0"/>
          <w:numId w:val="5"/>
        </w:numPr>
        <w:tabs>
          <w:tab w:val="left" w:pos="1860"/>
        </w:tabs>
        <w:ind w:left="1860" w:hanging="726"/>
        <w:rPr>
          <w:rFonts w:ascii="Arial" w:eastAsia="Arial" w:hAnsi="Arial" w:cs="Arial"/>
          <w:sz w:val="20"/>
          <w:szCs w:val="20"/>
        </w:rPr>
      </w:pPr>
      <w:r>
        <w:rPr>
          <w:rFonts w:ascii="Arial" w:eastAsia="Arial" w:hAnsi="Arial" w:cs="Arial"/>
          <w:sz w:val="20"/>
          <w:szCs w:val="20"/>
        </w:rPr>
        <w:t>The information provided is accurate to the best of my/our knowledge and belief</w:t>
      </w:r>
    </w:p>
    <w:p w14:paraId="68597F05" w14:textId="77777777" w:rsidR="00A05EBF" w:rsidRDefault="00E34FA1">
      <w:pPr>
        <w:numPr>
          <w:ilvl w:val="0"/>
          <w:numId w:val="5"/>
        </w:numPr>
        <w:tabs>
          <w:tab w:val="left" w:pos="1860"/>
        </w:tabs>
        <w:spacing w:line="255" w:lineRule="auto"/>
        <w:ind w:left="1860" w:right="140" w:hanging="726"/>
        <w:rPr>
          <w:rFonts w:ascii="Arial" w:eastAsia="Arial" w:hAnsi="Arial" w:cs="Arial"/>
          <w:sz w:val="20"/>
          <w:szCs w:val="20"/>
        </w:rPr>
      </w:pPr>
      <w:r>
        <w:rPr>
          <w:rFonts w:ascii="Arial" w:eastAsia="Arial" w:hAnsi="Arial" w:cs="Arial"/>
          <w:sz w:val="20"/>
          <w:szCs w:val="20"/>
        </w:rPr>
        <w:t>I/We have given the Tenant(s) the opportunity to sign this document by way of confirmation that the information is accurate to the best of the Tenant(s) knowledge and belief</w:t>
      </w:r>
    </w:p>
    <w:p w14:paraId="4C6AD72E" w14:textId="77777777" w:rsidR="00A05EBF" w:rsidRDefault="00A05EBF">
      <w:pPr>
        <w:spacing w:line="186" w:lineRule="exact"/>
        <w:rPr>
          <w:sz w:val="20"/>
          <w:szCs w:val="20"/>
        </w:rPr>
      </w:pPr>
    </w:p>
    <w:p w14:paraId="39CDDCEC" w14:textId="77777777" w:rsidR="00A05EBF" w:rsidRDefault="00E34FA1">
      <w:pPr>
        <w:ind w:left="100"/>
        <w:rPr>
          <w:sz w:val="20"/>
          <w:szCs w:val="20"/>
        </w:rPr>
      </w:pPr>
      <w:r>
        <w:rPr>
          <w:rFonts w:ascii="Arial" w:eastAsia="Arial" w:hAnsi="Arial" w:cs="Arial"/>
          <w:color w:val="FFFFFF"/>
          <w:sz w:val="10"/>
          <w:szCs w:val="10"/>
        </w:rPr>
        <w:t>Lle Cyfyngedig Iwan &amp; Dewi</w:t>
      </w:r>
    </w:p>
    <w:p w14:paraId="29A12214" w14:textId="77777777" w:rsidR="00A05EBF" w:rsidRDefault="00A05EBF">
      <w:pPr>
        <w:spacing w:line="15" w:lineRule="exact"/>
        <w:rPr>
          <w:sz w:val="20"/>
          <w:szCs w:val="20"/>
        </w:rPr>
      </w:pPr>
    </w:p>
    <w:p w14:paraId="25A512AA" w14:textId="77777777" w:rsidR="00A05EBF" w:rsidRDefault="00E34FA1">
      <w:pPr>
        <w:ind w:left="100"/>
        <w:rPr>
          <w:sz w:val="20"/>
          <w:szCs w:val="20"/>
        </w:rPr>
      </w:pPr>
      <w:r>
        <w:rPr>
          <w:rFonts w:ascii="Arial" w:eastAsia="Arial" w:hAnsi="Arial" w:cs="Arial"/>
          <w:sz w:val="20"/>
          <w:szCs w:val="20"/>
        </w:rPr>
        <w:t>Landlord(s): ...................................... Signature(s): ......................................</w:t>
      </w:r>
    </w:p>
    <w:p w14:paraId="48C9BC7A" w14:textId="77777777" w:rsidR="00A05EBF" w:rsidRDefault="00A05EBF">
      <w:pPr>
        <w:spacing w:line="200" w:lineRule="exact"/>
        <w:rPr>
          <w:sz w:val="20"/>
          <w:szCs w:val="20"/>
        </w:rPr>
      </w:pPr>
    </w:p>
    <w:p w14:paraId="7E50816A" w14:textId="77777777" w:rsidR="00A05EBF" w:rsidRDefault="00A05EBF">
      <w:pPr>
        <w:spacing w:line="234" w:lineRule="exact"/>
        <w:rPr>
          <w:sz w:val="20"/>
          <w:szCs w:val="20"/>
        </w:rPr>
      </w:pPr>
    </w:p>
    <w:p w14:paraId="7181AB54" w14:textId="77777777" w:rsidR="00A05EBF" w:rsidRDefault="00E34FA1">
      <w:pPr>
        <w:rPr>
          <w:sz w:val="20"/>
          <w:szCs w:val="20"/>
        </w:rPr>
      </w:pPr>
      <w:r>
        <w:rPr>
          <w:rFonts w:ascii="Arial" w:eastAsia="Arial" w:hAnsi="Arial" w:cs="Arial"/>
          <w:sz w:val="20"/>
          <w:szCs w:val="20"/>
        </w:rPr>
        <w:t>Dated:</w:t>
      </w:r>
    </w:p>
    <w:p w14:paraId="16969E0B" w14:textId="77777777" w:rsidR="00A05EBF" w:rsidRDefault="00A05EBF">
      <w:pPr>
        <w:spacing w:line="241" w:lineRule="exact"/>
        <w:rPr>
          <w:sz w:val="20"/>
          <w:szCs w:val="20"/>
        </w:rPr>
      </w:pPr>
    </w:p>
    <w:p w14:paraId="2B39CE76" w14:textId="77777777" w:rsidR="00A05EBF" w:rsidRDefault="00E34FA1">
      <w:pPr>
        <w:ind w:left="100"/>
        <w:rPr>
          <w:sz w:val="20"/>
          <w:szCs w:val="20"/>
        </w:rPr>
      </w:pPr>
      <w:r>
        <w:rPr>
          <w:rFonts w:ascii="Arial" w:eastAsia="Arial" w:hAnsi="Arial" w:cs="Arial"/>
          <w:color w:val="FFFFFF"/>
          <w:sz w:val="10"/>
          <w:szCs w:val="10"/>
        </w:rPr>
        <w:t>Samuel Dreux</w:t>
      </w:r>
    </w:p>
    <w:p w14:paraId="63B23CC3" w14:textId="77777777" w:rsidR="00A05EBF" w:rsidRDefault="00A05EBF">
      <w:pPr>
        <w:spacing w:line="15" w:lineRule="exact"/>
        <w:rPr>
          <w:sz w:val="20"/>
          <w:szCs w:val="20"/>
        </w:rPr>
      </w:pPr>
    </w:p>
    <w:p w14:paraId="47D1F203" w14:textId="77777777" w:rsidR="00A05EBF" w:rsidRDefault="00E34FA1">
      <w:pPr>
        <w:ind w:left="100"/>
        <w:rPr>
          <w:sz w:val="20"/>
          <w:szCs w:val="20"/>
        </w:rPr>
      </w:pPr>
      <w:r>
        <w:rPr>
          <w:rFonts w:ascii="Arial" w:eastAsia="Arial" w:hAnsi="Arial" w:cs="Arial"/>
          <w:sz w:val="20"/>
          <w:szCs w:val="20"/>
        </w:rPr>
        <w:t>Tenant(s): ...................................... Signature(s): ......................................</w:t>
      </w:r>
    </w:p>
    <w:p w14:paraId="5C3E2984" w14:textId="77777777" w:rsidR="00A05EBF" w:rsidRDefault="00A05EBF">
      <w:pPr>
        <w:spacing w:line="200" w:lineRule="exact"/>
        <w:rPr>
          <w:sz w:val="20"/>
          <w:szCs w:val="20"/>
        </w:rPr>
      </w:pPr>
    </w:p>
    <w:p w14:paraId="57CB9148" w14:textId="77777777" w:rsidR="00A05EBF" w:rsidRDefault="00A05EBF">
      <w:pPr>
        <w:spacing w:line="234" w:lineRule="exact"/>
        <w:rPr>
          <w:sz w:val="20"/>
          <w:szCs w:val="20"/>
        </w:rPr>
      </w:pPr>
    </w:p>
    <w:p w14:paraId="37915950" w14:textId="77777777" w:rsidR="00A05EBF" w:rsidRDefault="00E34FA1">
      <w:pPr>
        <w:rPr>
          <w:sz w:val="20"/>
          <w:szCs w:val="20"/>
        </w:rPr>
      </w:pPr>
      <w:r>
        <w:rPr>
          <w:rFonts w:ascii="Arial" w:eastAsia="Arial" w:hAnsi="Arial" w:cs="Arial"/>
          <w:sz w:val="20"/>
          <w:szCs w:val="20"/>
        </w:rPr>
        <w:t>Dated:</w:t>
      </w:r>
    </w:p>
    <w:p w14:paraId="5E1C29F4" w14:textId="77777777" w:rsidR="00A05EBF" w:rsidRDefault="00A05EBF">
      <w:pPr>
        <w:spacing w:line="230" w:lineRule="exact"/>
        <w:rPr>
          <w:sz w:val="20"/>
          <w:szCs w:val="20"/>
        </w:rPr>
      </w:pPr>
    </w:p>
    <w:p w14:paraId="798251F3" w14:textId="77777777" w:rsidR="00A05EBF" w:rsidRDefault="00E34FA1">
      <w:pPr>
        <w:rPr>
          <w:sz w:val="20"/>
          <w:szCs w:val="20"/>
        </w:rPr>
      </w:pPr>
      <w:r>
        <w:rPr>
          <w:rFonts w:ascii="Arial" w:eastAsia="Arial" w:hAnsi="Arial" w:cs="Arial"/>
          <w:sz w:val="20"/>
          <w:szCs w:val="20"/>
        </w:rPr>
        <w:t>NOTES</w:t>
      </w:r>
    </w:p>
    <w:p w14:paraId="178ECF17" w14:textId="77777777" w:rsidR="00A05EBF" w:rsidRDefault="00A05EBF">
      <w:pPr>
        <w:spacing w:line="230" w:lineRule="exact"/>
        <w:rPr>
          <w:sz w:val="20"/>
          <w:szCs w:val="20"/>
        </w:rPr>
      </w:pPr>
    </w:p>
    <w:p w14:paraId="5CAB69EA" w14:textId="77777777" w:rsidR="00A05EBF" w:rsidRDefault="00E34FA1">
      <w:pPr>
        <w:numPr>
          <w:ilvl w:val="0"/>
          <w:numId w:val="6"/>
        </w:numPr>
        <w:tabs>
          <w:tab w:val="left" w:pos="860"/>
        </w:tabs>
        <w:spacing w:line="261" w:lineRule="auto"/>
        <w:ind w:left="860" w:right="20" w:hanging="576"/>
        <w:rPr>
          <w:rFonts w:ascii="Arial" w:eastAsia="Arial" w:hAnsi="Arial" w:cs="Arial"/>
          <w:sz w:val="20"/>
          <w:szCs w:val="20"/>
        </w:rPr>
      </w:pPr>
      <w:r>
        <w:rPr>
          <w:rFonts w:ascii="Arial" w:eastAsia="Arial" w:hAnsi="Arial" w:cs="Arial"/>
          <w:sz w:val="20"/>
          <w:szCs w:val="20"/>
        </w:rPr>
        <w:t>A copy of The Deposit Protection Service Custodial Terms and Conditions must be attached to this document. It is available to download from: http://www.depositprotection.com/documents/terms-and-conditions-custodial.pdf</w:t>
      </w:r>
    </w:p>
    <w:p w14:paraId="370B1791" w14:textId="77777777" w:rsidR="00A05EBF" w:rsidRDefault="00A05EBF">
      <w:pPr>
        <w:sectPr w:rsidR="00A05EBF">
          <w:pgSz w:w="11900" w:h="16840"/>
          <w:pgMar w:top="548" w:right="640" w:bottom="460" w:left="500" w:header="0" w:footer="0" w:gutter="0"/>
          <w:cols w:space="720" w:equalWidth="0">
            <w:col w:w="10760"/>
          </w:cols>
        </w:sectPr>
      </w:pPr>
    </w:p>
    <w:p w14:paraId="3F93DC2F" w14:textId="77777777" w:rsidR="00A05EBF" w:rsidRDefault="00E34FA1">
      <w:pPr>
        <w:numPr>
          <w:ilvl w:val="0"/>
          <w:numId w:val="7"/>
        </w:numPr>
        <w:tabs>
          <w:tab w:val="left" w:pos="636"/>
        </w:tabs>
        <w:spacing w:line="261" w:lineRule="auto"/>
        <w:ind w:left="636" w:hanging="636"/>
        <w:rPr>
          <w:rFonts w:ascii="Arial" w:eastAsia="Arial" w:hAnsi="Arial" w:cs="Arial"/>
          <w:sz w:val="20"/>
          <w:szCs w:val="20"/>
        </w:rPr>
      </w:pPr>
      <w:bookmarkStart w:id="3" w:name="page4"/>
      <w:bookmarkEnd w:id="3"/>
      <w:r>
        <w:rPr>
          <w:rFonts w:ascii="Arial" w:eastAsia="Arial" w:hAnsi="Arial" w:cs="Arial"/>
          <w:sz w:val="20"/>
          <w:szCs w:val="20"/>
        </w:rPr>
        <w:lastRenderedPageBreak/>
        <w:t>The tenant(s) and relevant persons (if any) agree that the lead tenant has been nominated by all the joint tenants and any relevant persons and that the responsibilities of the lead tenant are fully understood by all tenants. The responsibilities are detailed in Section 8 of the attached Terms and Conditions.</w:t>
      </w:r>
    </w:p>
    <w:p w14:paraId="2672CDFE" w14:textId="77777777" w:rsidR="00A05EBF" w:rsidRDefault="00A05EBF">
      <w:pPr>
        <w:spacing w:line="172" w:lineRule="exact"/>
        <w:rPr>
          <w:rFonts w:ascii="Arial" w:eastAsia="Arial" w:hAnsi="Arial" w:cs="Arial"/>
          <w:sz w:val="20"/>
          <w:szCs w:val="20"/>
        </w:rPr>
      </w:pPr>
    </w:p>
    <w:p w14:paraId="1D5557BA" w14:textId="77777777" w:rsidR="00A05EBF" w:rsidRDefault="00E34FA1">
      <w:pPr>
        <w:numPr>
          <w:ilvl w:val="0"/>
          <w:numId w:val="7"/>
        </w:numPr>
        <w:tabs>
          <w:tab w:val="left" w:pos="636"/>
        </w:tabs>
        <w:spacing w:line="279" w:lineRule="auto"/>
        <w:ind w:left="636" w:right="300" w:hanging="636"/>
        <w:rPr>
          <w:rFonts w:ascii="Arial" w:eastAsia="Arial" w:hAnsi="Arial" w:cs="Arial"/>
          <w:sz w:val="20"/>
          <w:szCs w:val="20"/>
        </w:rPr>
      </w:pPr>
      <w:r>
        <w:rPr>
          <w:rFonts w:ascii="Arial" w:eastAsia="Arial" w:hAnsi="Arial" w:cs="Arial"/>
          <w:sz w:val="20"/>
          <w:szCs w:val="20"/>
        </w:rPr>
        <w:t>It is the tenant</w:t>
      </w:r>
      <w:r>
        <w:rPr>
          <w:rFonts w:ascii="Calibri" w:eastAsia="Calibri" w:hAnsi="Calibri" w:cs="Calibri"/>
          <w:sz w:val="20"/>
          <w:szCs w:val="20"/>
        </w:rPr>
        <w:t>’</w:t>
      </w:r>
      <w:r>
        <w:rPr>
          <w:rFonts w:ascii="Arial" w:eastAsia="Arial" w:hAnsi="Arial" w:cs="Arial"/>
          <w:sz w:val="20"/>
          <w:szCs w:val="20"/>
        </w:rPr>
        <w:t>s or lead tenant</w:t>
      </w:r>
      <w:r>
        <w:rPr>
          <w:rFonts w:ascii="Calibri" w:eastAsia="Calibri" w:hAnsi="Calibri" w:cs="Calibri"/>
          <w:sz w:val="20"/>
          <w:szCs w:val="20"/>
        </w:rPr>
        <w:t>’</w:t>
      </w:r>
      <w:r>
        <w:rPr>
          <w:rFonts w:ascii="Arial" w:eastAsia="Arial" w:hAnsi="Arial" w:cs="Arial"/>
          <w:sz w:val="20"/>
          <w:szCs w:val="20"/>
        </w:rPr>
        <w:t>s (where relevant) responsibility to register their contact address with The DPS and to ensure that address is updated at the end of the tenancy.</w:t>
      </w:r>
    </w:p>
    <w:p w14:paraId="6E1334DD" w14:textId="77777777" w:rsidR="00A05EBF" w:rsidRDefault="00A05EBF">
      <w:pPr>
        <w:spacing w:line="150" w:lineRule="exact"/>
        <w:rPr>
          <w:rFonts w:ascii="Arial" w:eastAsia="Arial" w:hAnsi="Arial" w:cs="Arial"/>
          <w:sz w:val="20"/>
          <w:szCs w:val="20"/>
        </w:rPr>
      </w:pPr>
    </w:p>
    <w:p w14:paraId="71DFE843" w14:textId="77777777" w:rsidR="00A05EBF" w:rsidRDefault="00E34FA1">
      <w:pPr>
        <w:numPr>
          <w:ilvl w:val="0"/>
          <w:numId w:val="7"/>
        </w:numPr>
        <w:tabs>
          <w:tab w:val="left" w:pos="636"/>
        </w:tabs>
        <w:spacing w:line="261" w:lineRule="auto"/>
        <w:ind w:left="636" w:right="80" w:hanging="636"/>
        <w:rPr>
          <w:rFonts w:ascii="Arial" w:eastAsia="Arial" w:hAnsi="Arial" w:cs="Arial"/>
          <w:sz w:val="20"/>
          <w:szCs w:val="20"/>
        </w:rPr>
      </w:pPr>
      <w:r>
        <w:rPr>
          <w:rFonts w:ascii="Arial" w:eastAsia="Arial" w:hAnsi="Arial" w:cs="Arial"/>
          <w:sz w:val="20"/>
          <w:szCs w:val="20"/>
        </w:rPr>
        <w:t>The document is provided by The DPS by way of information only. The DPS accepts no liability for its contents. It is the Landlord(s) responsibility to ensure it is completed accurately, served on the Tenant(s) within 30 days of receipt of the deposit and to give the Tenant(s) an opportunity to check and sign this document.</w:t>
      </w:r>
    </w:p>
    <w:p w14:paraId="35DE346C" w14:textId="77777777" w:rsidR="00A05EBF" w:rsidRDefault="00A05EBF">
      <w:pPr>
        <w:sectPr w:rsidR="00A05EBF">
          <w:pgSz w:w="11900" w:h="16840"/>
          <w:pgMar w:top="318" w:right="500" w:bottom="1440" w:left="784" w:header="0" w:footer="0" w:gutter="0"/>
          <w:cols w:space="720" w:equalWidth="0">
            <w:col w:w="10616"/>
          </w:cols>
        </w:sectPr>
      </w:pPr>
    </w:p>
    <w:p w14:paraId="288DE43C" w14:textId="77777777" w:rsidR="00A05EBF" w:rsidRDefault="00E34FA1">
      <w:pPr>
        <w:ind w:right="-39"/>
        <w:jc w:val="center"/>
        <w:rPr>
          <w:sz w:val="20"/>
          <w:szCs w:val="20"/>
        </w:rPr>
      </w:pPr>
      <w:bookmarkStart w:id="4" w:name="page5"/>
      <w:bookmarkEnd w:id="4"/>
      <w:r>
        <w:rPr>
          <w:rFonts w:ascii="Arial" w:eastAsia="Arial" w:hAnsi="Arial" w:cs="Arial"/>
          <w:b/>
          <w:bCs/>
          <w:sz w:val="24"/>
          <w:szCs w:val="24"/>
        </w:rPr>
        <w:lastRenderedPageBreak/>
        <w:t>The Deposit Protection Service</w:t>
      </w:r>
    </w:p>
    <w:p w14:paraId="667992D5" w14:textId="77777777" w:rsidR="00A05EBF" w:rsidRDefault="00A05EBF">
      <w:pPr>
        <w:spacing w:line="32" w:lineRule="exact"/>
        <w:rPr>
          <w:sz w:val="20"/>
          <w:szCs w:val="20"/>
        </w:rPr>
      </w:pPr>
    </w:p>
    <w:p w14:paraId="6102E8B1" w14:textId="77777777" w:rsidR="00A05EBF" w:rsidRDefault="00E34FA1">
      <w:pPr>
        <w:ind w:right="-39"/>
        <w:jc w:val="center"/>
        <w:rPr>
          <w:sz w:val="20"/>
          <w:szCs w:val="20"/>
        </w:rPr>
      </w:pPr>
      <w:r>
        <w:rPr>
          <w:rFonts w:ascii="Arial" w:eastAsia="Arial" w:hAnsi="Arial" w:cs="Arial"/>
          <w:b/>
          <w:bCs/>
          <w:sz w:val="24"/>
          <w:szCs w:val="24"/>
        </w:rPr>
        <w:t>Deposit Protection Custodial Scheme Terms and Conditions</w:t>
      </w:r>
    </w:p>
    <w:p w14:paraId="47A5BD0B" w14:textId="77777777" w:rsidR="00A05EBF" w:rsidRDefault="00E34FA1">
      <w:pPr>
        <w:rPr>
          <w:sz w:val="20"/>
          <w:szCs w:val="20"/>
        </w:rPr>
      </w:pPr>
      <w:r>
        <w:rPr>
          <w:rFonts w:ascii="Arial" w:eastAsia="Arial" w:hAnsi="Arial" w:cs="Arial"/>
          <w:b/>
          <w:bCs/>
          <w:sz w:val="12"/>
          <w:szCs w:val="12"/>
        </w:rPr>
        <w:t>1. Definitions</w:t>
      </w:r>
    </w:p>
    <w:p w14:paraId="3C523AAB" w14:textId="77777777" w:rsidR="00A05EBF" w:rsidRDefault="00A05EBF">
      <w:pPr>
        <w:spacing w:line="117" w:lineRule="exact"/>
        <w:rPr>
          <w:sz w:val="20"/>
          <w:szCs w:val="20"/>
        </w:rPr>
      </w:pPr>
    </w:p>
    <w:p w14:paraId="39A18CA3" w14:textId="77777777" w:rsidR="00A05EBF" w:rsidRDefault="00E34FA1">
      <w:pPr>
        <w:rPr>
          <w:sz w:val="20"/>
          <w:szCs w:val="20"/>
        </w:rPr>
      </w:pPr>
      <w:r>
        <w:rPr>
          <w:rFonts w:ascii="Arial" w:eastAsia="Arial" w:hAnsi="Arial" w:cs="Arial"/>
          <w:sz w:val="12"/>
          <w:szCs w:val="12"/>
        </w:rPr>
        <w:t>Wherever the following words and phrases appear in these Terms and Conditions they will always have the following meanings:</w:t>
      </w:r>
    </w:p>
    <w:p w14:paraId="059D0CE1" w14:textId="77777777" w:rsidR="00A05EBF" w:rsidRDefault="00A05EBF">
      <w:pPr>
        <w:spacing w:line="130" w:lineRule="exact"/>
        <w:rPr>
          <w:sz w:val="20"/>
          <w:szCs w:val="20"/>
        </w:rPr>
      </w:pPr>
    </w:p>
    <w:p w14:paraId="7503C809" w14:textId="77777777" w:rsidR="00A05EBF" w:rsidRDefault="00E34FA1">
      <w:pPr>
        <w:spacing w:line="320" w:lineRule="auto"/>
        <w:rPr>
          <w:sz w:val="20"/>
          <w:szCs w:val="20"/>
        </w:rPr>
      </w:pPr>
      <w:r>
        <w:rPr>
          <w:rFonts w:ascii="Arial" w:eastAsia="Arial" w:hAnsi="Arial" w:cs="Arial"/>
          <w:sz w:val="12"/>
          <w:szCs w:val="12"/>
        </w:rPr>
        <w:t>ADR Procedure means all or any of (i) the procedure for submitting the Landlord’s Evidence Form and the Tenant’s Evidence Form to The DPS; (ii) the procedure for disputing a Single Claim (iii) the acceptance of a Dispute into the Adjudication process; and (iv) the Adjudication including implementing the Decision;</w:t>
      </w:r>
    </w:p>
    <w:p w14:paraId="2D1DF93B" w14:textId="77777777" w:rsidR="00A05EBF" w:rsidRDefault="00A05EBF">
      <w:pPr>
        <w:spacing w:line="35" w:lineRule="exact"/>
        <w:rPr>
          <w:sz w:val="20"/>
          <w:szCs w:val="20"/>
        </w:rPr>
      </w:pPr>
    </w:p>
    <w:p w14:paraId="71EF1EED" w14:textId="77777777" w:rsidR="00A05EBF" w:rsidRDefault="00E34FA1">
      <w:pPr>
        <w:rPr>
          <w:sz w:val="20"/>
          <w:szCs w:val="20"/>
        </w:rPr>
      </w:pPr>
      <w:r>
        <w:rPr>
          <w:rFonts w:ascii="Arial" w:eastAsia="Arial" w:hAnsi="Arial" w:cs="Arial"/>
          <w:sz w:val="12"/>
          <w:szCs w:val="12"/>
        </w:rPr>
        <w:t>Adjudication means an evidence based decision making process as a result of which a Decision shall be made as to how a Dispute should be resolved and Adjudicate shall be defined accordingly;</w:t>
      </w:r>
    </w:p>
    <w:p w14:paraId="7D8269C6" w14:textId="77777777" w:rsidR="00A05EBF" w:rsidRDefault="00A05EBF">
      <w:pPr>
        <w:spacing w:line="130" w:lineRule="exact"/>
        <w:rPr>
          <w:sz w:val="20"/>
          <w:szCs w:val="20"/>
        </w:rPr>
      </w:pPr>
    </w:p>
    <w:p w14:paraId="0F20BE8E" w14:textId="77777777" w:rsidR="00A05EBF" w:rsidRDefault="00E34FA1">
      <w:pPr>
        <w:rPr>
          <w:sz w:val="20"/>
          <w:szCs w:val="20"/>
        </w:rPr>
      </w:pPr>
      <w:r>
        <w:rPr>
          <w:rFonts w:ascii="Arial" w:eastAsia="Arial" w:hAnsi="Arial" w:cs="Arial"/>
          <w:sz w:val="12"/>
          <w:szCs w:val="12"/>
        </w:rPr>
        <w:t>Adjudicator means an independent, impartial and qualified expert appointed by The DPS to Adjudicate and provide a Decision;</w:t>
      </w:r>
    </w:p>
    <w:p w14:paraId="763AF72B" w14:textId="77777777" w:rsidR="00A05EBF" w:rsidRDefault="00A05EBF">
      <w:pPr>
        <w:spacing w:line="130" w:lineRule="exact"/>
        <w:rPr>
          <w:sz w:val="20"/>
          <w:szCs w:val="20"/>
        </w:rPr>
      </w:pPr>
    </w:p>
    <w:p w14:paraId="4F29258E" w14:textId="77777777" w:rsidR="00A05EBF" w:rsidRDefault="00E34FA1">
      <w:pPr>
        <w:rPr>
          <w:sz w:val="20"/>
          <w:szCs w:val="20"/>
        </w:rPr>
      </w:pPr>
      <w:r>
        <w:rPr>
          <w:rFonts w:ascii="Arial" w:eastAsia="Arial" w:hAnsi="Arial" w:cs="Arial"/>
          <w:sz w:val="12"/>
          <w:szCs w:val="12"/>
        </w:rPr>
        <w:t>Business Day means a day (other than a Saturday, Sunday or public holiday) on which banks in the United Kingdom are open for general non-automated business;</w:t>
      </w:r>
    </w:p>
    <w:p w14:paraId="78929904" w14:textId="77777777" w:rsidR="00A05EBF" w:rsidRDefault="00A05EBF">
      <w:pPr>
        <w:spacing w:line="130" w:lineRule="exact"/>
        <w:rPr>
          <w:sz w:val="20"/>
          <w:szCs w:val="20"/>
        </w:rPr>
      </w:pPr>
    </w:p>
    <w:p w14:paraId="2B0525E4" w14:textId="77777777" w:rsidR="00A05EBF" w:rsidRDefault="00E34FA1">
      <w:pPr>
        <w:rPr>
          <w:sz w:val="20"/>
          <w:szCs w:val="20"/>
        </w:rPr>
      </w:pPr>
      <w:r>
        <w:rPr>
          <w:rFonts w:ascii="Arial" w:eastAsia="Arial" w:hAnsi="Arial" w:cs="Arial"/>
          <w:sz w:val="12"/>
          <w:szCs w:val="12"/>
        </w:rPr>
        <w:t>Change of Landlord/ Agent Form means a paper or online form completed by the Landlord notifying The DPS that there has been a change in the identity of the Landlord;</w:t>
      </w:r>
    </w:p>
    <w:p w14:paraId="7F8B63FB" w14:textId="77777777" w:rsidR="00A05EBF" w:rsidRDefault="00A05EBF">
      <w:pPr>
        <w:spacing w:line="130" w:lineRule="exact"/>
        <w:rPr>
          <w:sz w:val="20"/>
          <w:szCs w:val="20"/>
        </w:rPr>
      </w:pPr>
    </w:p>
    <w:p w14:paraId="21879151" w14:textId="77777777" w:rsidR="00A05EBF" w:rsidRDefault="00E34FA1">
      <w:pPr>
        <w:rPr>
          <w:sz w:val="20"/>
          <w:szCs w:val="20"/>
        </w:rPr>
      </w:pPr>
      <w:r>
        <w:rPr>
          <w:rFonts w:ascii="Arial" w:eastAsia="Arial" w:hAnsi="Arial" w:cs="Arial"/>
          <w:sz w:val="12"/>
          <w:szCs w:val="12"/>
        </w:rPr>
        <w:t>Contact Centre means The DPS’s dedicated telephone contact centre which can be contacted on 0844 472 7000;</w:t>
      </w:r>
    </w:p>
    <w:p w14:paraId="68DE9116" w14:textId="77777777" w:rsidR="00A05EBF" w:rsidRDefault="00A05EBF">
      <w:pPr>
        <w:spacing w:line="130" w:lineRule="exact"/>
        <w:rPr>
          <w:sz w:val="20"/>
          <w:szCs w:val="20"/>
        </w:rPr>
      </w:pPr>
    </w:p>
    <w:p w14:paraId="3D70EFD4" w14:textId="77777777" w:rsidR="00A05EBF" w:rsidRDefault="00E34FA1">
      <w:pPr>
        <w:spacing w:line="320" w:lineRule="auto"/>
        <w:ind w:right="400"/>
        <w:rPr>
          <w:sz w:val="20"/>
          <w:szCs w:val="20"/>
        </w:rPr>
      </w:pPr>
      <w:r>
        <w:rPr>
          <w:rFonts w:ascii="Arial" w:eastAsia="Arial" w:hAnsi="Arial" w:cs="Arial"/>
          <w:sz w:val="12"/>
          <w:szCs w:val="12"/>
        </w:rPr>
        <w:t>The DPS means The Deposit Protection Service provided by Computershare Investor Services PLC, a company registered in England &amp; Wales, under company number 3498808 and whose registered office is The Pavilions, Bridgwater Road, Bristol BS13 8AE</w:t>
      </w:r>
    </w:p>
    <w:p w14:paraId="30AD7501" w14:textId="77777777" w:rsidR="00A05EBF" w:rsidRDefault="00A05EBF">
      <w:pPr>
        <w:spacing w:line="35" w:lineRule="exact"/>
        <w:rPr>
          <w:sz w:val="20"/>
          <w:szCs w:val="20"/>
        </w:rPr>
      </w:pPr>
    </w:p>
    <w:p w14:paraId="096E6ACD" w14:textId="77777777" w:rsidR="00A05EBF" w:rsidRDefault="00E34FA1">
      <w:pPr>
        <w:spacing w:line="320" w:lineRule="auto"/>
        <w:ind w:right="100"/>
        <w:rPr>
          <w:sz w:val="20"/>
          <w:szCs w:val="20"/>
        </w:rPr>
      </w:pPr>
      <w:r>
        <w:rPr>
          <w:rFonts w:ascii="Arial" w:eastAsia="Arial" w:hAnsi="Arial" w:cs="Arial"/>
          <w:sz w:val="12"/>
          <w:szCs w:val="12"/>
        </w:rPr>
        <w:t>Decision means the reasoned decision of the Adjudicator made in relation to a Dispute in accordance with these Terms and Conditions, as notified to the Landlord and Tenant and implemented by The DPS;</w:t>
      </w:r>
    </w:p>
    <w:p w14:paraId="6C04003B" w14:textId="77777777" w:rsidR="00A05EBF" w:rsidRDefault="00A05EBF">
      <w:pPr>
        <w:spacing w:line="35" w:lineRule="exact"/>
        <w:rPr>
          <w:sz w:val="20"/>
          <w:szCs w:val="20"/>
        </w:rPr>
      </w:pPr>
    </w:p>
    <w:p w14:paraId="7089B564" w14:textId="77777777" w:rsidR="00A05EBF" w:rsidRDefault="00E34FA1">
      <w:pPr>
        <w:spacing w:line="320" w:lineRule="auto"/>
        <w:ind w:right="380"/>
        <w:rPr>
          <w:sz w:val="20"/>
          <w:szCs w:val="20"/>
        </w:rPr>
      </w:pPr>
      <w:r>
        <w:rPr>
          <w:rFonts w:ascii="Arial" w:eastAsia="Arial" w:hAnsi="Arial" w:cs="Arial"/>
          <w:sz w:val="12"/>
          <w:szCs w:val="12"/>
        </w:rPr>
        <w:t>Deposit or Custodial Deposit means any single amount of money paid by the Tenant or a Third Party to the Landlord under the Tenancy agreement as security against the performance of the Tenant’s obligations under the Tenancy agreement, the discharge of any liabilities, any damage to the property and/ or non-payment of rent during the Tenancy;</w:t>
      </w:r>
    </w:p>
    <w:p w14:paraId="6E00B523" w14:textId="77777777" w:rsidR="00A05EBF" w:rsidRDefault="00A05EBF">
      <w:pPr>
        <w:spacing w:line="35" w:lineRule="exact"/>
        <w:rPr>
          <w:sz w:val="20"/>
          <w:szCs w:val="20"/>
        </w:rPr>
      </w:pPr>
    </w:p>
    <w:p w14:paraId="2C31EAA4" w14:textId="77777777" w:rsidR="00A05EBF" w:rsidRDefault="00E34FA1">
      <w:pPr>
        <w:spacing w:line="320" w:lineRule="auto"/>
        <w:ind w:right="60"/>
        <w:rPr>
          <w:sz w:val="20"/>
          <w:szCs w:val="20"/>
        </w:rPr>
      </w:pPr>
      <w:r>
        <w:rPr>
          <w:rFonts w:ascii="Arial" w:eastAsia="Arial" w:hAnsi="Arial" w:cs="Arial"/>
          <w:sz w:val="12"/>
          <w:szCs w:val="12"/>
        </w:rPr>
        <w:t>Deposit means any single amount of money paid by the Tenant or a Third Party to the Landlord under the Tenancy agreement as security against the performance of the Tenant’s obligations under the Tenancy agreement, the discharge of any liabilities, any damage to the property and/ or non-payment of rent during the Tenancy;</w:t>
      </w:r>
    </w:p>
    <w:p w14:paraId="120350D9" w14:textId="77777777" w:rsidR="00A05EBF" w:rsidRDefault="00A05EBF">
      <w:pPr>
        <w:spacing w:line="35" w:lineRule="exact"/>
        <w:rPr>
          <w:sz w:val="20"/>
          <w:szCs w:val="20"/>
        </w:rPr>
      </w:pPr>
    </w:p>
    <w:p w14:paraId="2441624F" w14:textId="77777777" w:rsidR="00A05EBF" w:rsidRDefault="00E34FA1">
      <w:pPr>
        <w:spacing w:line="320" w:lineRule="auto"/>
        <w:rPr>
          <w:sz w:val="20"/>
          <w:szCs w:val="20"/>
        </w:rPr>
      </w:pPr>
      <w:r>
        <w:rPr>
          <w:rFonts w:ascii="Arial" w:eastAsia="Arial" w:hAnsi="Arial" w:cs="Arial"/>
          <w:sz w:val="12"/>
          <w:szCs w:val="12"/>
        </w:rPr>
        <w:t>Deposit ID means the unique identifying reference number allocated to a Deposit in relation to a particular Tenancy following the successful submission of a Deposit to The DPS by the Landlord or a Third Party</w:t>
      </w:r>
    </w:p>
    <w:p w14:paraId="7B65437E" w14:textId="77777777" w:rsidR="00A05EBF" w:rsidRDefault="00A05EBF">
      <w:pPr>
        <w:spacing w:line="35" w:lineRule="exact"/>
        <w:rPr>
          <w:sz w:val="20"/>
          <w:szCs w:val="20"/>
        </w:rPr>
      </w:pPr>
    </w:p>
    <w:p w14:paraId="76DB2DF5" w14:textId="77777777" w:rsidR="00A05EBF" w:rsidRDefault="00E34FA1">
      <w:pPr>
        <w:spacing w:line="320" w:lineRule="auto"/>
        <w:ind w:right="380"/>
        <w:rPr>
          <w:sz w:val="20"/>
          <w:szCs w:val="20"/>
        </w:rPr>
      </w:pPr>
      <w:r>
        <w:rPr>
          <w:rFonts w:ascii="Arial" w:eastAsia="Arial" w:hAnsi="Arial" w:cs="Arial"/>
          <w:sz w:val="12"/>
          <w:szCs w:val="12"/>
        </w:rPr>
        <w:t>Custodial Deposit Submission Form means the form to be completed by the Landlord in accordance with these Terms and Conditions and submitted to The DPS with a payment equalling the amount of the Deposit;</w:t>
      </w:r>
    </w:p>
    <w:p w14:paraId="517F1381" w14:textId="77777777" w:rsidR="00A05EBF" w:rsidRDefault="00A05EBF">
      <w:pPr>
        <w:spacing w:line="35" w:lineRule="exact"/>
        <w:rPr>
          <w:sz w:val="20"/>
          <w:szCs w:val="20"/>
        </w:rPr>
      </w:pPr>
    </w:p>
    <w:p w14:paraId="131C0D50" w14:textId="77777777" w:rsidR="00A05EBF" w:rsidRDefault="00E34FA1">
      <w:pPr>
        <w:spacing w:line="320" w:lineRule="auto"/>
        <w:ind w:right="200"/>
        <w:rPr>
          <w:sz w:val="20"/>
          <w:szCs w:val="20"/>
        </w:rPr>
      </w:pPr>
      <w:r>
        <w:rPr>
          <w:rFonts w:ascii="Arial" w:eastAsia="Arial" w:hAnsi="Arial" w:cs="Arial"/>
          <w:sz w:val="12"/>
          <w:szCs w:val="12"/>
        </w:rPr>
        <w:t>Dispute means a dispute between the Landlord and the Tenant relating to how much of the Deposit, if any, held by The DPS under the Custodial Tenancy Deposit Scheme should be returned by The DPS to the Tenant at the end of the Tenancy;</w:t>
      </w:r>
    </w:p>
    <w:p w14:paraId="36377A8C" w14:textId="77777777" w:rsidR="00A05EBF" w:rsidRDefault="00A05EBF">
      <w:pPr>
        <w:spacing w:line="35" w:lineRule="exact"/>
        <w:rPr>
          <w:sz w:val="20"/>
          <w:szCs w:val="20"/>
        </w:rPr>
      </w:pPr>
    </w:p>
    <w:p w14:paraId="09652774" w14:textId="77777777" w:rsidR="00A05EBF" w:rsidRDefault="00E34FA1">
      <w:pPr>
        <w:rPr>
          <w:sz w:val="20"/>
          <w:szCs w:val="20"/>
        </w:rPr>
      </w:pPr>
      <w:r>
        <w:rPr>
          <w:rFonts w:ascii="Arial" w:eastAsia="Arial" w:hAnsi="Arial" w:cs="Arial"/>
          <w:sz w:val="12"/>
          <w:szCs w:val="12"/>
        </w:rPr>
        <w:t>Dispute Papers means the documents detailed in Section 28a;</w:t>
      </w:r>
    </w:p>
    <w:p w14:paraId="08A73169" w14:textId="77777777" w:rsidR="00A05EBF" w:rsidRDefault="00A05EBF">
      <w:pPr>
        <w:spacing w:line="130" w:lineRule="exact"/>
        <w:rPr>
          <w:sz w:val="20"/>
          <w:szCs w:val="20"/>
        </w:rPr>
      </w:pPr>
    </w:p>
    <w:p w14:paraId="111F3954" w14:textId="77777777" w:rsidR="00A05EBF" w:rsidRDefault="00E34FA1">
      <w:pPr>
        <w:spacing w:line="320" w:lineRule="auto"/>
        <w:ind w:right="40"/>
        <w:rPr>
          <w:sz w:val="20"/>
          <w:szCs w:val="20"/>
        </w:rPr>
      </w:pPr>
      <w:r>
        <w:rPr>
          <w:rFonts w:ascii="Arial" w:eastAsia="Arial" w:hAnsi="Arial" w:cs="Arial"/>
          <w:sz w:val="12"/>
          <w:szCs w:val="12"/>
        </w:rPr>
        <w:t>Forms means all forms required to be submitted in relation to the Scheme and includes the Change of Landlord/ Agent Form, the Deposit Submission Form, the Landlord’s Evidence Form, the Joint Custodial Deposit Repayment Form, the Tenant’s Evidence Form, the Statutory Declaration and the Statutory Declaration Notice;</w:t>
      </w:r>
    </w:p>
    <w:p w14:paraId="75E6F71F" w14:textId="77777777" w:rsidR="00A05EBF" w:rsidRDefault="00A05EBF">
      <w:pPr>
        <w:spacing w:line="35" w:lineRule="exact"/>
        <w:rPr>
          <w:sz w:val="20"/>
          <w:szCs w:val="20"/>
        </w:rPr>
      </w:pPr>
    </w:p>
    <w:p w14:paraId="38A35586" w14:textId="77777777" w:rsidR="00A05EBF" w:rsidRDefault="00E34FA1">
      <w:pPr>
        <w:rPr>
          <w:sz w:val="20"/>
          <w:szCs w:val="20"/>
        </w:rPr>
      </w:pPr>
      <w:r>
        <w:rPr>
          <w:rFonts w:ascii="Arial" w:eastAsia="Arial" w:hAnsi="Arial" w:cs="Arial"/>
          <w:sz w:val="12"/>
          <w:szCs w:val="12"/>
        </w:rPr>
        <w:t>Joint Custodial Deposit Repayment Form means a form to be completed by both the Landlord and Tenant whether on paper or online:</w:t>
      </w:r>
    </w:p>
    <w:p w14:paraId="6D14D9DB" w14:textId="77777777" w:rsidR="00A05EBF" w:rsidRDefault="00A05EBF">
      <w:pPr>
        <w:spacing w:line="130" w:lineRule="exact"/>
        <w:rPr>
          <w:sz w:val="20"/>
          <w:szCs w:val="20"/>
        </w:rPr>
      </w:pPr>
    </w:p>
    <w:p w14:paraId="53F6A124" w14:textId="77777777" w:rsidR="00A05EBF" w:rsidRDefault="00E34FA1">
      <w:pPr>
        <w:numPr>
          <w:ilvl w:val="0"/>
          <w:numId w:val="8"/>
        </w:numPr>
        <w:tabs>
          <w:tab w:val="left" w:pos="140"/>
        </w:tabs>
        <w:ind w:left="140" w:hanging="140"/>
        <w:rPr>
          <w:rFonts w:ascii="Arial" w:eastAsia="Arial" w:hAnsi="Arial" w:cs="Arial"/>
          <w:sz w:val="12"/>
          <w:szCs w:val="12"/>
        </w:rPr>
      </w:pPr>
      <w:r>
        <w:rPr>
          <w:rFonts w:ascii="Arial" w:eastAsia="Arial" w:hAnsi="Arial" w:cs="Arial"/>
          <w:sz w:val="12"/>
          <w:szCs w:val="12"/>
        </w:rPr>
        <w:t>requesting that all or part of the Deposit be repaid in accordance with the agreed instructions it contains; AND /OR</w:t>
      </w:r>
    </w:p>
    <w:p w14:paraId="3790C236" w14:textId="77777777" w:rsidR="00A05EBF" w:rsidRDefault="00A05EBF">
      <w:pPr>
        <w:spacing w:line="129" w:lineRule="exact"/>
        <w:rPr>
          <w:rFonts w:ascii="Arial" w:eastAsia="Arial" w:hAnsi="Arial" w:cs="Arial"/>
          <w:sz w:val="12"/>
          <w:szCs w:val="12"/>
        </w:rPr>
      </w:pPr>
    </w:p>
    <w:p w14:paraId="47776D2E" w14:textId="77777777" w:rsidR="00A05EBF" w:rsidRDefault="00E34FA1">
      <w:pPr>
        <w:numPr>
          <w:ilvl w:val="0"/>
          <w:numId w:val="8"/>
        </w:numPr>
        <w:tabs>
          <w:tab w:val="left" w:pos="167"/>
        </w:tabs>
        <w:spacing w:line="320" w:lineRule="auto"/>
        <w:ind w:right="300"/>
        <w:rPr>
          <w:rFonts w:ascii="Arial" w:eastAsia="Arial" w:hAnsi="Arial" w:cs="Arial"/>
          <w:sz w:val="12"/>
          <w:szCs w:val="12"/>
        </w:rPr>
      </w:pPr>
      <w:r>
        <w:rPr>
          <w:rFonts w:ascii="Arial" w:eastAsia="Arial" w:hAnsi="Arial" w:cs="Arial"/>
          <w:sz w:val="12"/>
          <w:szCs w:val="12"/>
        </w:rPr>
        <w:t>notifying The DPS that there is a Dispute in relation to the repayment of all or part of the Deposit, requesting that the Dispute be referred to Adjudication in accordance with these Terms and Conditions and confirming that Landlord and Tenant will be bound by the Decision of the Adjudicator</w:t>
      </w:r>
    </w:p>
    <w:p w14:paraId="4BA45633" w14:textId="77777777" w:rsidR="00A05EBF" w:rsidRDefault="00A05EBF">
      <w:pPr>
        <w:spacing w:line="35" w:lineRule="exact"/>
        <w:rPr>
          <w:sz w:val="20"/>
          <w:szCs w:val="20"/>
        </w:rPr>
      </w:pPr>
    </w:p>
    <w:p w14:paraId="7A8BD038" w14:textId="77777777" w:rsidR="00A05EBF" w:rsidRDefault="00E34FA1">
      <w:pPr>
        <w:rPr>
          <w:sz w:val="20"/>
          <w:szCs w:val="20"/>
        </w:rPr>
      </w:pPr>
      <w:r>
        <w:rPr>
          <w:rFonts w:ascii="Arial" w:eastAsia="Arial" w:hAnsi="Arial" w:cs="Arial"/>
          <w:sz w:val="12"/>
          <w:szCs w:val="12"/>
        </w:rPr>
        <w:t>Joint Tenancy means a Tenancy where there is more than one Tenant and Joint Tenants shall be construed accordingly;</w:t>
      </w:r>
    </w:p>
    <w:p w14:paraId="60BFF18C" w14:textId="77777777" w:rsidR="00A05EBF" w:rsidRDefault="00A05EBF">
      <w:pPr>
        <w:spacing w:line="130" w:lineRule="exact"/>
        <w:rPr>
          <w:sz w:val="20"/>
          <w:szCs w:val="20"/>
        </w:rPr>
      </w:pPr>
    </w:p>
    <w:p w14:paraId="3EA275C8" w14:textId="77777777" w:rsidR="00A05EBF" w:rsidRDefault="00E34FA1">
      <w:pPr>
        <w:rPr>
          <w:sz w:val="20"/>
          <w:szCs w:val="20"/>
        </w:rPr>
      </w:pPr>
      <w:r>
        <w:rPr>
          <w:rFonts w:ascii="Arial" w:eastAsia="Arial" w:hAnsi="Arial" w:cs="Arial"/>
          <w:sz w:val="12"/>
          <w:szCs w:val="12"/>
        </w:rPr>
        <w:t>Landlord means a Landlord of a Tenancy and for the purposes of these Terms and Conditions includes a Letting Agent or Organisation, where applicable;</w:t>
      </w:r>
    </w:p>
    <w:p w14:paraId="798D3F09" w14:textId="77777777" w:rsidR="00A05EBF" w:rsidRDefault="00A05EBF">
      <w:pPr>
        <w:spacing w:line="130" w:lineRule="exact"/>
        <w:rPr>
          <w:sz w:val="20"/>
          <w:szCs w:val="20"/>
        </w:rPr>
      </w:pPr>
    </w:p>
    <w:p w14:paraId="3AB8441D" w14:textId="77777777" w:rsidR="00A05EBF" w:rsidRDefault="00E34FA1">
      <w:pPr>
        <w:rPr>
          <w:sz w:val="20"/>
          <w:szCs w:val="20"/>
        </w:rPr>
      </w:pPr>
      <w:r>
        <w:rPr>
          <w:rFonts w:ascii="Arial" w:eastAsia="Arial" w:hAnsi="Arial" w:cs="Arial"/>
          <w:sz w:val="12"/>
          <w:szCs w:val="12"/>
        </w:rPr>
        <w:t>Landlord’s Evidence Form means the standard Landlord’s evidence form completed by the Landlord containing evidence in support of the Dispute;</w:t>
      </w:r>
    </w:p>
    <w:p w14:paraId="4A19F283" w14:textId="77777777" w:rsidR="00A05EBF" w:rsidRDefault="00A05EBF">
      <w:pPr>
        <w:spacing w:line="130" w:lineRule="exact"/>
        <w:rPr>
          <w:sz w:val="20"/>
          <w:szCs w:val="20"/>
        </w:rPr>
      </w:pPr>
    </w:p>
    <w:p w14:paraId="60796D98" w14:textId="77777777" w:rsidR="00A05EBF" w:rsidRDefault="00E34FA1">
      <w:pPr>
        <w:rPr>
          <w:sz w:val="20"/>
          <w:szCs w:val="20"/>
        </w:rPr>
      </w:pPr>
      <w:r>
        <w:rPr>
          <w:rFonts w:ascii="Arial" w:eastAsia="Arial" w:hAnsi="Arial" w:cs="Arial"/>
          <w:sz w:val="12"/>
          <w:szCs w:val="12"/>
        </w:rPr>
        <w:t>Landlord ID means the unique identifying reference number allocated to the Landlord by The DPS following their registration with the Service;</w:t>
      </w:r>
    </w:p>
    <w:p w14:paraId="2D6E508A" w14:textId="77777777" w:rsidR="00A05EBF" w:rsidRDefault="00A05EBF">
      <w:pPr>
        <w:spacing w:line="130" w:lineRule="exact"/>
        <w:rPr>
          <w:sz w:val="20"/>
          <w:szCs w:val="20"/>
        </w:rPr>
      </w:pPr>
    </w:p>
    <w:p w14:paraId="7C147C52" w14:textId="77777777" w:rsidR="00A05EBF" w:rsidRDefault="00E34FA1">
      <w:pPr>
        <w:spacing w:line="320" w:lineRule="auto"/>
        <w:rPr>
          <w:sz w:val="20"/>
          <w:szCs w:val="20"/>
        </w:rPr>
      </w:pPr>
      <w:r>
        <w:rPr>
          <w:rFonts w:ascii="Arial" w:eastAsia="Arial" w:hAnsi="Arial" w:cs="Arial"/>
          <w:sz w:val="12"/>
          <w:szCs w:val="12"/>
        </w:rPr>
        <w:t>Landlord’s Repayment ID means the identifying number issued by The DPS to the Landlord which is unique to the Landlord and Deposit to which it relates and which will be required by the Landlord to claim repayment of the Deposit;</w:t>
      </w:r>
    </w:p>
    <w:p w14:paraId="38F24CDA" w14:textId="77777777" w:rsidR="00A05EBF" w:rsidRDefault="00A05EBF">
      <w:pPr>
        <w:spacing w:line="35" w:lineRule="exact"/>
        <w:rPr>
          <w:sz w:val="20"/>
          <w:szCs w:val="20"/>
        </w:rPr>
      </w:pPr>
    </w:p>
    <w:p w14:paraId="427B12CC" w14:textId="77777777" w:rsidR="00A05EBF" w:rsidRDefault="00E34FA1">
      <w:pPr>
        <w:rPr>
          <w:sz w:val="20"/>
          <w:szCs w:val="20"/>
        </w:rPr>
      </w:pPr>
      <w:r>
        <w:rPr>
          <w:rFonts w:ascii="Arial" w:eastAsia="Arial" w:hAnsi="Arial" w:cs="Arial"/>
          <w:sz w:val="12"/>
          <w:szCs w:val="12"/>
        </w:rPr>
        <w:t>Lead Tenant means:</w:t>
      </w:r>
    </w:p>
    <w:p w14:paraId="068D0084" w14:textId="77777777" w:rsidR="00A05EBF" w:rsidRDefault="00A05EBF">
      <w:pPr>
        <w:spacing w:line="130" w:lineRule="exact"/>
        <w:rPr>
          <w:sz w:val="20"/>
          <w:szCs w:val="20"/>
        </w:rPr>
      </w:pPr>
    </w:p>
    <w:p w14:paraId="6A598AB6" w14:textId="77777777" w:rsidR="00A05EBF" w:rsidRDefault="00E34FA1">
      <w:pPr>
        <w:rPr>
          <w:sz w:val="20"/>
          <w:szCs w:val="20"/>
        </w:rPr>
      </w:pPr>
      <w:r>
        <w:rPr>
          <w:rFonts w:ascii="Arial" w:eastAsia="Arial" w:hAnsi="Arial" w:cs="Arial"/>
          <w:sz w:val="12"/>
          <w:szCs w:val="12"/>
        </w:rPr>
        <w:t>i. in the case of Joint Tenants, one of their number who has been nominated to act on their behalf; and</w:t>
      </w:r>
    </w:p>
    <w:p w14:paraId="082B6241" w14:textId="77777777" w:rsidR="00A05EBF" w:rsidRDefault="00A05EBF">
      <w:pPr>
        <w:spacing w:line="130" w:lineRule="exact"/>
        <w:rPr>
          <w:sz w:val="20"/>
          <w:szCs w:val="20"/>
        </w:rPr>
      </w:pPr>
    </w:p>
    <w:p w14:paraId="03650DF1" w14:textId="77777777" w:rsidR="00A05EBF" w:rsidRDefault="00E34FA1">
      <w:pPr>
        <w:numPr>
          <w:ilvl w:val="0"/>
          <w:numId w:val="9"/>
        </w:numPr>
        <w:tabs>
          <w:tab w:val="left" w:pos="120"/>
        </w:tabs>
        <w:ind w:left="120" w:hanging="116"/>
        <w:rPr>
          <w:rFonts w:ascii="Arial" w:eastAsia="Arial" w:hAnsi="Arial" w:cs="Arial"/>
          <w:sz w:val="12"/>
          <w:szCs w:val="12"/>
        </w:rPr>
      </w:pPr>
      <w:r>
        <w:rPr>
          <w:rFonts w:ascii="Arial" w:eastAsia="Arial" w:hAnsi="Arial" w:cs="Arial"/>
          <w:sz w:val="12"/>
          <w:szCs w:val="12"/>
        </w:rPr>
        <w:t>where there is a Third Party, the person nominated to act on behalf of the Tenant(s) and the Third Party; and</w:t>
      </w:r>
    </w:p>
    <w:p w14:paraId="56D47E1D" w14:textId="77777777" w:rsidR="00A05EBF" w:rsidRDefault="00A05EBF">
      <w:pPr>
        <w:spacing w:line="129" w:lineRule="exact"/>
        <w:rPr>
          <w:rFonts w:ascii="Arial" w:eastAsia="Arial" w:hAnsi="Arial" w:cs="Arial"/>
          <w:sz w:val="12"/>
          <w:szCs w:val="12"/>
        </w:rPr>
      </w:pPr>
    </w:p>
    <w:p w14:paraId="30F6F4C7" w14:textId="77777777" w:rsidR="00A05EBF" w:rsidRDefault="00E34FA1">
      <w:pPr>
        <w:numPr>
          <w:ilvl w:val="0"/>
          <w:numId w:val="9"/>
        </w:numPr>
        <w:tabs>
          <w:tab w:val="left" w:pos="160"/>
        </w:tabs>
        <w:ind w:left="160" w:hanging="156"/>
        <w:rPr>
          <w:rFonts w:ascii="Arial" w:eastAsia="Arial" w:hAnsi="Arial" w:cs="Arial"/>
          <w:sz w:val="12"/>
          <w:szCs w:val="12"/>
        </w:rPr>
      </w:pPr>
      <w:r>
        <w:rPr>
          <w:rFonts w:ascii="Arial" w:eastAsia="Arial" w:hAnsi="Arial" w:cs="Arial"/>
          <w:sz w:val="12"/>
          <w:szCs w:val="12"/>
        </w:rPr>
        <w:t>where there is only one Tenant, that Tenant.</w:t>
      </w:r>
    </w:p>
    <w:p w14:paraId="0D1952C2" w14:textId="77777777" w:rsidR="00A05EBF" w:rsidRDefault="00A05EBF">
      <w:pPr>
        <w:spacing w:line="130" w:lineRule="exact"/>
        <w:rPr>
          <w:sz w:val="20"/>
          <w:szCs w:val="20"/>
        </w:rPr>
      </w:pPr>
    </w:p>
    <w:p w14:paraId="1F889580" w14:textId="77777777" w:rsidR="00A05EBF" w:rsidRDefault="00E34FA1">
      <w:pPr>
        <w:rPr>
          <w:sz w:val="20"/>
          <w:szCs w:val="20"/>
        </w:rPr>
      </w:pPr>
      <w:r>
        <w:rPr>
          <w:rFonts w:ascii="Arial" w:eastAsia="Arial" w:hAnsi="Arial" w:cs="Arial"/>
          <w:sz w:val="12"/>
          <w:szCs w:val="12"/>
        </w:rPr>
        <w:t>Letting Agent means the letting agent who lets or manages property on behalf of the Landlord;</w:t>
      </w:r>
    </w:p>
    <w:p w14:paraId="55DC0BBE" w14:textId="77777777" w:rsidR="00A05EBF" w:rsidRDefault="00A05EBF">
      <w:pPr>
        <w:spacing w:line="130" w:lineRule="exact"/>
        <w:rPr>
          <w:sz w:val="20"/>
          <w:szCs w:val="20"/>
        </w:rPr>
      </w:pPr>
    </w:p>
    <w:p w14:paraId="75BB535C" w14:textId="77777777" w:rsidR="00A05EBF" w:rsidRDefault="00E34FA1">
      <w:pPr>
        <w:rPr>
          <w:sz w:val="20"/>
          <w:szCs w:val="20"/>
        </w:rPr>
      </w:pPr>
      <w:r>
        <w:rPr>
          <w:rFonts w:ascii="Arial" w:eastAsia="Arial" w:hAnsi="Arial" w:cs="Arial"/>
          <w:sz w:val="12"/>
          <w:szCs w:val="12"/>
        </w:rPr>
        <w:t>Organisation means the company who lets or manages property on behalf of the landlord;</w:t>
      </w:r>
    </w:p>
    <w:p w14:paraId="2E79DA5F" w14:textId="77777777" w:rsidR="00A05EBF" w:rsidRDefault="00A05EBF">
      <w:pPr>
        <w:spacing w:line="130" w:lineRule="exact"/>
        <w:rPr>
          <w:sz w:val="20"/>
          <w:szCs w:val="20"/>
        </w:rPr>
      </w:pPr>
    </w:p>
    <w:p w14:paraId="13BB425C" w14:textId="77777777" w:rsidR="00A05EBF" w:rsidRDefault="00E34FA1">
      <w:pPr>
        <w:rPr>
          <w:sz w:val="20"/>
          <w:szCs w:val="20"/>
        </w:rPr>
      </w:pPr>
      <w:r>
        <w:rPr>
          <w:rFonts w:ascii="Arial" w:eastAsia="Arial" w:hAnsi="Arial" w:cs="Arial"/>
          <w:sz w:val="12"/>
          <w:szCs w:val="12"/>
        </w:rPr>
        <w:t>Parties means the Landlord and Tenant and Party shall be construed accordingly;</w:t>
      </w:r>
    </w:p>
    <w:p w14:paraId="11ED80B7" w14:textId="77777777" w:rsidR="00A05EBF" w:rsidRDefault="00A05EBF">
      <w:pPr>
        <w:spacing w:line="130" w:lineRule="exact"/>
        <w:rPr>
          <w:sz w:val="20"/>
          <w:szCs w:val="20"/>
        </w:rPr>
      </w:pPr>
    </w:p>
    <w:p w14:paraId="5F6FB649" w14:textId="77777777" w:rsidR="00A05EBF" w:rsidRDefault="00E34FA1">
      <w:pPr>
        <w:rPr>
          <w:sz w:val="20"/>
          <w:szCs w:val="20"/>
        </w:rPr>
      </w:pPr>
      <w:r>
        <w:rPr>
          <w:rFonts w:ascii="Arial" w:eastAsia="Arial" w:hAnsi="Arial" w:cs="Arial"/>
          <w:sz w:val="12"/>
          <w:szCs w:val="12"/>
        </w:rPr>
        <w:t>Prescribed Information means the information which must be provided by the Landlord to Tenant(s) in accordance with the Housing (Tenancy Deposits) Prescribed Information Order</w:t>
      </w:r>
    </w:p>
    <w:p w14:paraId="5BB0E523" w14:textId="77777777" w:rsidR="00A05EBF" w:rsidRDefault="00A05EBF">
      <w:pPr>
        <w:spacing w:line="130" w:lineRule="exact"/>
        <w:rPr>
          <w:sz w:val="20"/>
          <w:szCs w:val="20"/>
        </w:rPr>
      </w:pPr>
    </w:p>
    <w:p w14:paraId="2C5348A8" w14:textId="77777777" w:rsidR="00A05EBF" w:rsidRDefault="00E34FA1">
      <w:pPr>
        <w:rPr>
          <w:sz w:val="20"/>
          <w:szCs w:val="20"/>
        </w:rPr>
      </w:pPr>
      <w:r>
        <w:rPr>
          <w:rFonts w:ascii="Arial" w:eastAsia="Arial" w:hAnsi="Arial" w:cs="Arial"/>
          <w:sz w:val="12"/>
          <w:szCs w:val="12"/>
        </w:rPr>
        <w:t>2007; Repayment ID means together the Landlord’s Repayment ID and the Tenant’s Repayment ID;</w:t>
      </w:r>
    </w:p>
    <w:p w14:paraId="12171FD0" w14:textId="77777777" w:rsidR="00A05EBF" w:rsidRDefault="00A05EBF">
      <w:pPr>
        <w:spacing w:line="130" w:lineRule="exact"/>
        <w:rPr>
          <w:sz w:val="20"/>
          <w:szCs w:val="20"/>
        </w:rPr>
      </w:pPr>
    </w:p>
    <w:p w14:paraId="1C2C2CAE" w14:textId="77777777" w:rsidR="00A05EBF" w:rsidRDefault="00E34FA1">
      <w:pPr>
        <w:spacing w:line="320" w:lineRule="auto"/>
        <w:ind w:right="300"/>
        <w:rPr>
          <w:sz w:val="20"/>
          <w:szCs w:val="20"/>
        </w:rPr>
      </w:pPr>
      <w:r>
        <w:rPr>
          <w:rFonts w:ascii="Arial" w:eastAsia="Arial" w:hAnsi="Arial" w:cs="Arial"/>
          <w:sz w:val="12"/>
          <w:szCs w:val="12"/>
        </w:rPr>
        <w:t>Scheme or Custodial Scheme means the Custodial Tenancy Deposit Scheme, established under the Housing Act 2004 and provided by The DPS on behalf of the Government (Department for Communities and Local Government) under which a Deposit relating to the Tenancy in respect of which you are the Landlord, Tenant or a Third Party has been deposited with The DPS;</w:t>
      </w:r>
    </w:p>
    <w:p w14:paraId="65BAD8F0" w14:textId="77777777" w:rsidR="00A05EBF" w:rsidRDefault="00A05EBF">
      <w:pPr>
        <w:spacing w:line="35" w:lineRule="exact"/>
        <w:rPr>
          <w:sz w:val="20"/>
          <w:szCs w:val="20"/>
        </w:rPr>
      </w:pPr>
    </w:p>
    <w:p w14:paraId="4C216533" w14:textId="77777777" w:rsidR="00A05EBF" w:rsidRDefault="00E34FA1">
      <w:pPr>
        <w:spacing w:line="320" w:lineRule="auto"/>
        <w:ind w:right="120"/>
        <w:rPr>
          <w:sz w:val="20"/>
          <w:szCs w:val="20"/>
        </w:rPr>
      </w:pPr>
      <w:r>
        <w:rPr>
          <w:rFonts w:ascii="Arial" w:eastAsia="Arial" w:hAnsi="Arial" w:cs="Arial"/>
          <w:sz w:val="12"/>
          <w:szCs w:val="12"/>
        </w:rPr>
        <w:t>Service means the Deposit Protection Service or The DPS, which offers both Custodial and Custodial Tenancy Deposit Schemes Single Claim means a claim by a Party for the repayment of all or part of the Deposit when the other Party is uncontactable or not responding to correspondence as further detailed in Section 20;</w:t>
      </w:r>
    </w:p>
    <w:p w14:paraId="38343297" w14:textId="77777777" w:rsidR="00A05EBF" w:rsidRDefault="00A05EBF">
      <w:pPr>
        <w:spacing w:line="35" w:lineRule="exact"/>
        <w:rPr>
          <w:sz w:val="20"/>
          <w:szCs w:val="20"/>
        </w:rPr>
      </w:pPr>
    </w:p>
    <w:p w14:paraId="45859542" w14:textId="77777777" w:rsidR="00A05EBF" w:rsidRDefault="00E34FA1">
      <w:pPr>
        <w:rPr>
          <w:sz w:val="20"/>
          <w:szCs w:val="20"/>
        </w:rPr>
      </w:pPr>
      <w:r>
        <w:rPr>
          <w:rFonts w:ascii="Arial" w:eastAsia="Arial" w:hAnsi="Arial" w:cs="Arial"/>
          <w:sz w:val="12"/>
          <w:szCs w:val="12"/>
        </w:rPr>
        <w:t>SMS means Short Message Service, otherwise known as text messaging services;</w:t>
      </w:r>
    </w:p>
    <w:p w14:paraId="30BBECFA" w14:textId="77777777" w:rsidR="00A05EBF" w:rsidRDefault="00A05EBF">
      <w:pPr>
        <w:spacing w:line="130" w:lineRule="exact"/>
        <w:rPr>
          <w:sz w:val="20"/>
          <w:szCs w:val="20"/>
        </w:rPr>
      </w:pPr>
    </w:p>
    <w:p w14:paraId="347F1128" w14:textId="77777777" w:rsidR="00A05EBF" w:rsidRDefault="00E34FA1">
      <w:pPr>
        <w:rPr>
          <w:sz w:val="20"/>
          <w:szCs w:val="20"/>
        </w:rPr>
      </w:pPr>
      <w:r>
        <w:rPr>
          <w:rFonts w:ascii="Arial" w:eastAsia="Arial" w:hAnsi="Arial" w:cs="Arial"/>
          <w:sz w:val="12"/>
          <w:szCs w:val="12"/>
        </w:rPr>
        <w:t>Statutory Declaration means the statutory declaration completed by either the Landlord or the Tenant claiming repayment of all or part of the Deposit in accordance with the Single Claim Process;</w:t>
      </w:r>
    </w:p>
    <w:p w14:paraId="09C1F94F" w14:textId="77777777" w:rsidR="00A05EBF" w:rsidRDefault="00A05EBF">
      <w:pPr>
        <w:spacing w:line="130" w:lineRule="exact"/>
        <w:rPr>
          <w:sz w:val="20"/>
          <w:szCs w:val="20"/>
        </w:rPr>
      </w:pPr>
    </w:p>
    <w:p w14:paraId="71861401" w14:textId="77777777" w:rsidR="00A05EBF" w:rsidRDefault="00E34FA1">
      <w:pPr>
        <w:rPr>
          <w:sz w:val="20"/>
          <w:szCs w:val="20"/>
        </w:rPr>
      </w:pPr>
      <w:r>
        <w:rPr>
          <w:rFonts w:ascii="Arial" w:eastAsia="Arial" w:hAnsi="Arial" w:cs="Arial"/>
          <w:sz w:val="12"/>
          <w:szCs w:val="12"/>
        </w:rPr>
        <w:t>Statutory Declaration Notice means a notice to be served by The DPS following the receipt of a Statutory Declaration;</w:t>
      </w:r>
    </w:p>
    <w:p w14:paraId="3FBA4F11" w14:textId="77777777" w:rsidR="00A05EBF" w:rsidRDefault="00A05EBF">
      <w:pPr>
        <w:spacing w:line="130" w:lineRule="exact"/>
        <w:rPr>
          <w:sz w:val="20"/>
          <w:szCs w:val="20"/>
        </w:rPr>
      </w:pPr>
    </w:p>
    <w:p w14:paraId="69781DCF" w14:textId="77777777" w:rsidR="00A05EBF" w:rsidRDefault="00E34FA1">
      <w:pPr>
        <w:rPr>
          <w:sz w:val="20"/>
          <w:szCs w:val="20"/>
        </w:rPr>
      </w:pPr>
      <w:r>
        <w:rPr>
          <w:rFonts w:ascii="Arial" w:eastAsia="Arial" w:hAnsi="Arial" w:cs="Arial"/>
          <w:sz w:val="12"/>
          <w:szCs w:val="12"/>
        </w:rPr>
        <w:t>Terms and Conditions means these Custodial Deposit Protection Scheme Terms and Conditions;</w:t>
      </w:r>
    </w:p>
    <w:p w14:paraId="401C77D9" w14:textId="77777777" w:rsidR="00A05EBF" w:rsidRDefault="00A05EBF">
      <w:pPr>
        <w:spacing w:line="130" w:lineRule="exact"/>
        <w:rPr>
          <w:sz w:val="20"/>
          <w:szCs w:val="20"/>
        </w:rPr>
      </w:pPr>
    </w:p>
    <w:p w14:paraId="1F2E9E05" w14:textId="77777777" w:rsidR="00A05EBF" w:rsidRDefault="00E34FA1">
      <w:pPr>
        <w:rPr>
          <w:sz w:val="20"/>
          <w:szCs w:val="20"/>
        </w:rPr>
      </w:pPr>
      <w:r>
        <w:rPr>
          <w:rFonts w:ascii="Arial" w:eastAsia="Arial" w:hAnsi="Arial" w:cs="Arial"/>
          <w:sz w:val="12"/>
          <w:szCs w:val="12"/>
        </w:rPr>
        <w:t>Tenancy means an assured shorthold tenancy of a property which is part of the Custodial Tenancy Deposit Scheme;</w:t>
      </w:r>
    </w:p>
    <w:p w14:paraId="5A70E5A7" w14:textId="77777777" w:rsidR="00A05EBF" w:rsidRDefault="00A05EBF">
      <w:pPr>
        <w:spacing w:line="130" w:lineRule="exact"/>
        <w:rPr>
          <w:sz w:val="20"/>
          <w:szCs w:val="20"/>
        </w:rPr>
      </w:pPr>
    </w:p>
    <w:p w14:paraId="38272E94" w14:textId="77777777" w:rsidR="00A05EBF" w:rsidRDefault="00E34FA1">
      <w:pPr>
        <w:spacing w:line="320" w:lineRule="auto"/>
        <w:ind w:right="260"/>
        <w:rPr>
          <w:sz w:val="20"/>
          <w:szCs w:val="20"/>
        </w:rPr>
      </w:pPr>
      <w:r>
        <w:rPr>
          <w:rFonts w:ascii="Arial" w:eastAsia="Arial" w:hAnsi="Arial" w:cs="Arial"/>
          <w:sz w:val="12"/>
          <w:szCs w:val="12"/>
        </w:rPr>
        <w:t>Tenant means the Tenant of a Tenancy and includes Lead Tenants and Joint Tenants; Tenant’s Evidence Form means the standard tenant’s evidence form completed by the Tenant containing evidence in response to the Landlord’s Evidence Form;</w:t>
      </w:r>
    </w:p>
    <w:p w14:paraId="5232C7B8" w14:textId="77777777" w:rsidR="00A05EBF" w:rsidRDefault="00A05EBF">
      <w:pPr>
        <w:spacing w:line="35" w:lineRule="exact"/>
        <w:rPr>
          <w:sz w:val="20"/>
          <w:szCs w:val="20"/>
        </w:rPr>
      </w:pPr>
    </w:p>
    <w:p w14:paraId="0124C387" w14:textId="77777777" w:rsidR="00A05EBF" w:rsidRDefault="00E34FA1">
      <w:pPr>
        <w:spacing w:line="320" w:lineRule="auto"/>
        <w:ind w:right="260"/>
        <w:rPr>
          <w:sz w:val="20"/>
          <w:szCs w:val="20"/>
        </w:rPr>
      </w:pPr>
      <w:r>
        <w:rPr>
          <w:rFonts w:ascii="Arial" w:eastAsia="Arial" w:hAnsi="Arial" w:cs="Arial"/>
          <w:sz w:val="12"/>
          <w:szCs w:val="12"/>
        </w:rPr>
        <w:t xml:space="preserve">Tenant’s Repayment ID means the identifying number issued by The DPS to the Tenant which is unique to the Tenant and Deposit to which it </w:t>
      </w:r>
      <w:proofErr w:type="gramStart"/>
      <w:r>
        <w:rPr>
          <w:rFonts w:ascii="Arial" w:eastAsia="Arial" w:hAnsi="Arial" w:cs="Arial"/>
          <w:sz w:val="12"/>
          <w:szCs w:val="12"/>
        </w:rPr>
        <w:t>relates</w:t>
      </w:r>
      <w:proofErr w:type="gramEnd"/>
      <w:r>
        <w:rPr>
          <w:rFonts w:ascii="Arial" w:eastAsia="Arial" w:hAnsi="Arial" w:cs="Arial"/>
          <w:sz w:val="12"/>
          <w:szCs w:val="12"/>
        </w:rPr>
        <w:t xml:space="preserve"> and which will be required by the Tenant in order for them to claim repayment of the Deposit;</w:t>
      </w:r>
    </w:p>
    <w:p w14:paraId="7A6DB1CF" w14:textId="77777777" w:rsidR="00A05EBF" w:rsidRDefault="00A05EBF">
      <w:pPr>
        <w:spacing w:line="35" w:lineRule="exact"/>
        <w:rPr>
          <w:sz w:val="20"/>
          <w:szCs w:val="20"/>
        </w:rPr>
      </w:pPr>
    </w:p>
    <w:p w14:paraId="5D4B5300" w14:textId="77777777" w:rsidR="00A05EBF" w:rsidRDefault="00E34FA1">
      <w:pPr>
        <w:spacing w:line="320" w:lineRule="auto"/>
        <w:ind w:right="20"/>
        <w:rPr>
          <w:sz w:val="20"/>
          <w:szCs w:val="20"/>
        </w:rPr>
      </w:pPr>
      <w:r>
        <w:rPr>
          <w:rFonts w:ascii="Arial" w:eastAsia="Arial" w:hAnsi="Arial" w:cs="Arial"/>
          <w:sz w:val="12"/>
          <w:szCs w:val="12"/>
        </w:rPr>
        <w:t>Third Party means a person who has paid a Deposit in respect of a Tenancy to a Landlord on behalf of a Tenant and who is a relevant person for the purposes of Sections 212 to 215 of the Housing Act 2004;</w:t>
      </w:r>
    </w:p>
    <w:p w14:paraId="2DBC15AC" w14:textId="77777777" w:rsidR="00A05EBF" w:rsidRDefault="00A05EBF">
      <w:pPr>
        <w:spacing w:line="35" w:lineRule="exact"/>
        <w:rPr>
          <w:sz w:val="20"/>
          <w:szCs w:val="20"/>
        </w:rPr>
      </w:pPr>
    </w:p>
    <w:p w14:paraId="239825D4" w14:textId="77777777" w:rsidR="00A05EBF" w:rsidRDefault="00E34FA1">
      <w:pPr>
        <w:rPr>
          <w:sz w:val="20"/>
          <w:szCs w:val="20"/>
        </w:rPr>
      </w:pPr>
      <w:r>
        <w:rPr>
          <w:rFonts w:ascii="Arial" w:eastAsia="Arial" w:hAnsi="Arial" w:cs="Arial"/>
          <w:sz w:val="12"/>
          <w:szCs w:val="12"/>
        </w:rPr>
        <w:t>Transfer means:</w:t>
      </w:r>
    </w:p>
    <w:p w14:paraId="1EEFEE4A" w14:textId="77777777" w:rsidR="00A05EBF" w:rsidRDefault="00A05EBF">
      <w:pPr>
        <w:spacing w:line="130" w:lineRule="exact"/>
        <w:rPr>
          <w:sz w:val="20"/>
          <w:szCs w:val="20"/>
        </w:rPr>
      </w:pPr>
    </w:p>
    <w:p w14:paraId="7595502A" w14:textId="77777777" w:rsidR="00A05EBF" w:rsidRDefault="00E34FA1">
      <w:pPr>
        <w:rPr>
          <w:sz w:val="20"/>
          <w:szCs w:val="20"/>
        </w:rPr>
      </w:pPr>
      <w:r>
        <w:rPr>
          <w:rFonts w:ascii="Arial" w:eastAsia="Arial" w:hAnsi="Arial" w:cs="Arial"/>
          <w:sz w:val="12"/>
          <w:szCs w:val="12"/>
        </w:rPr>
        <w:t>i. the transfer of a Tenancy from one Landlord to a new Landlord; or</w:t>
      </w:r>
    </w:p>
    <w:p w14:paraId="7C315FCD" w14:textId="77777777" w:rsidR="00A05EBF" w:rsidRDefault="00A05EBF">
      <w:pPr>
        <w:spacing w:line="130" w:lineRule="exact"/>
        <w:rPr>
          <w:sz w:val="20"/>
          <w:szCs w:val="20"/>
        </w:rPr>
      </w:pPr>
    </w:p>
    <w:p w14:paraId="0D35481E" w14:textId="77777777" w:rsidR="00A05EBF" w:rsidRDefault="00E34FA1">
      <w:pPr>
        <w:rPr>
          <w:sz w:val="20"/>
          <w:szCs w:val="20"/>
        </w:rPr>
      </w:pPr>
      <w:r>
        <w:rPr>
          <w:rFonts w:ascii="Arial" w:eastAsia="Arial" w:hAnsi="Arial" w:cs="Arial"/>
          <w:sz w:val="12"/>
          <w:szCs w:val="12"/>
        </w:rPr>
        <w:t>ii. the transfer of a Tenancy from one Tenant to a new Tenant; or</w:t>
      </w:r>
    </w:p>
    <w:p w14:paraId="501C5820" w14:textId="77777777" w:rsidR="00A05EBF" w:rsidRDefault="00A05EBF">
      <w:pPr>
        <w:sectPr w:rsidR="00A05EBF">
          <w:pgSz w:w="11900" w:h="16840"/>
          <w:pgMar w:top="644" w:right="740" w:bottom="440" w:left="700" w:header="0" w:footer="0" w:gutter="0"/>
          <w:cols w:space="720" w:equalWidth="0">
            <w:col w:w="10460"/>
          </w:cols>
        </w:sectPr>
      </w:pPr>
    </w:p>
    <w:p w14:paraId="6A6DAA6D" w14:textId="77777777" w:rsidR="00A05EBF" w:rsidRDefault="00E34FA1">
      <w:pPr>
        <w:numPr>
          <w:ilvl w:val="0"/>
          <w:numId w:val="10"/>
        </w:numPr>
        <w:tabs>
          <w:tab w:val="left" w:pos="152"/>
        </w:tabs>
        <w:spacing w:line="280" w:lineRule="auto"/>
        <w:ind w:right="200" w:firstLine="3"/>
        <w:rPr>
          <w:rFonts w:ascii="Arial" w:eastAsia="Arial" w:hAnsi="Arial" w:cs="Arial"/>
          <w:sz w:val="12"/>
          <w:szCs w:val="12"/>
        </w:rPr>
      </w:pPr>
      <w:bookmarkStart w:id="5" w:name="page6"/>
      <w:bookmarkEnd w:id="5"/>
      <w:r>
        <w:rPr>
          <w:rFonts w:ascii="Arial" w:eastAsia="Arial" w:hAnsi="Arial" w:cs="Arial"/>
          <w:sz w:val="12"/>
          <w:szCs w:val="12"/>
        </w:rPr>
        <w:lastRenderedPageBreak/>
        <w:t>in the case of a Joint Tenancy, a change in the identity of one or more Joint Tenants; You means the Party using the Scheme in accordance with these Terms and Conditions and your shall be defined accordingly;</w:t>
      </w:r>
    </w:p>
    <w:p w14:paraId="0C2FF988" w14:textId="77777777" w:rsidR="00A05EBF" w:rsidRDefault="00E34FA1">
      <w:pPr>
        <w:rPr>
          <w:rFonts w:ascii="Arial" w:eastAsia="Arial" w:hAnsi="Arial" w:cs="Arial"/>
          <w:sz w:val="12"/>
          <w:szCs w:val="12"/>
        </w:rPr>
      </w:pPr>
      <w:r>
        <w:rPr>
          <w:rFonts w:ascii="Arial" w:eastAsia="Arial" w:hAnsi="Arial" w:cs="Arial"/>
          <w:sz w:val="12"/>
          <w:szCs w:val="12"/>
        </w:rPr>
        <w:t>Virtual Agent means an interactive program provided by The DPS via its website that serves as an online customer service</w:t>
      </w:r>
    </w:p>
    <w:p w14:paraId="27849965" w14:textId="77777777" w:rsidR="00A05EBF" w:rsidRDefault="00A05EBF">
      <w:pPr>
        <w:spacing w:line="125" w:lineRule="exact"/>
        <w:rPr>
          <w:sz w:val="20"/>
          <w:szCs w:val="20"/>
        </w:rPr>
      </w:pPr>
    </w:p>
    <w:p w14:paraId="24FD7A01" w14:textId="77777777" w:rsidR="00A05EBF" w:rsidRDefault="00E34FA1">
      <w:pPr>
        <w:rPr>
          <w:sz w:val="20"/>
          <w:szCs w:val="20"/>
        </w:rPr>
      </w:pPr>
      <w:r>
        <w:rPr>
          <w:rFonts w:ascii="Arial" w:eastAsia="Arial" w:hAnsi="Arial" w:cs="Arial"/>
          <w:sz w:val="12"/>
          <w:szCs w:val="12"/>
        </w:rPr>
        <w:t xml:space="preserve">advisor </w:t>
      </w:r>
      <w:r>
        <w:rPr>
          <w:rFonts w:ascii="Arial" w:eastAsia="Arial" w:hAnsi="Arial" w:cs="Arial"/>
          <w:b/>
          <w:bCs/>
          <w:sz w:val="12"/>
          <w:szCs w:val="12"/>
        </w:rPr>
        <w:t>2. Background – The Housing Act 2004</w:t>
      </w:r>
    </w:p>
    <w:p w14:paraId="2B3E48B0" w14:textId="77777777" w:rsidR="00A05EBF" w:rsidRDefault="00A05EBF">
      <w:pPr>
        <w:spacing w:line="133" w:lineRule="exact"/>
        <w:rPr>
          <w:sz w:val="20"/>
          <w:szCs w:val="20"/>
        </w:rPr>
      </w:pPr>
    </w:p>
    <w:p w14:paraId="0F7756FD" w14:textId="77777777" w:rsidR="00A05EBF" w:rsidRDefault="00E34FA1">
      <w:pPr>
        <w:spacing w:line="320" w:lineRule="auto"/>
        <w:jc w:val="both"/>
        <w:rPr>
          <w:sz w:val="20"/>
          <w:szCs w:val="20"/>
        </w:rPr>
      </w:pPr>
      <w:r>
        <w:rPr>
          <w:rFonts w:ascii="Arial" w:eastAsia="Arial" w:hAnsi="Arial" w:cs="Arial"/>
          <w:sz w:val="12"/>
          <w:szCs w:val="12"/>
        </w:rPr>
        <w:t>a. If you are a Landlord in England and Wales and you enter into a Tenancy and take a Deposit from your Tenant on or after 6 April 2007, or you renew an existing Tenancy whether on the same or on different terms to the previous Tenancy, the Deposit must be protected in a Government authorised tenancy deposit scheme. This rule only applies if the tenancy is an assured shorthold tenancy.</w:t>
      </w:r>
    </w:p>
    <w:p w14:paraId="7050F396" w14:textId="77777777" w:rsidR="00A05EBF" w:rsidRDefault="00A05EBF">
      <w:pPr>
        <w:spacing w:line="35" w:lineRule="exact"/>
        <w:rPr>
          <w:sz w:val="20"/>
          <w:szCs w:val="20"/>
        </w:rPr>
      </w:pPr>
    </w:p>
    <w:p w14:paraId="6C9DACDD" w14:textId="77777777" w:rsidR="00A05EBF" w:rsidRDefault="00E34FA1">
      <w:pPr>
        <w:spacing w:line="320" w:lineRule="auto"/>
        <w:jc w:val="both"/>
        <w:rPr>
          <w:sz w:val="20"/>
          <w:szCs w:val="20"/>
        </w:rPr>
      </w:pPr>
      <w:r>
        <w:rPr>
          <w:rFonts w:ascii="Arial" w:eastAsia="Arial" w:hAnsi="Arial" w:cs="Arial"/>
          <w:sz w:val="12"/>
          <w:szCs w:val="12"/>
        </w:rPr>
        <w:t>b. The DPS operates the only custodial tenancy deposit scheme. It is free to use (including the ADR Process) and open to all Landlords. The custodial scheme is funded entirely from the interest earned on custodial Deposits held.</w:t>
      </w:r>
    </w:p>
    <w:p w14:paraId="77FD7F5C" w14:textId="77777777" w:rsidR="00A05EBF" w:rsidRDefault="00A05EBF">
      <w:pPr>
        <w:spacing w:line="35" w:lineRule="exact"/>
        <w:rPr>
          <w:sz w:val="20"/>
          <w:szCs w:val="20"/>
        </w:rPr>
      </w:pPr>
    </w:p>
    <w:p w14:paraId="530BEDF9" w14:textId="77777777" w:rsidR="00A05EBF" w:rsidRDefault="00E34FA1">
      <w:pPr>
        <w:spacing w:line="262" w:lineRule="auto"/>
        <w:jc w:val="both"/>
        <w:rPr>
          <w:sz w:val="20"/>
          <w:szCs w:val="20"/>
        </w:rPr>
      </w:pPr>
      <w:r>
        <w:rPr>
          <w:rFonts w:ascii="Arial" w:eastAsia="Arial" w:hAnsi="Arial" w:cs="Arial"/>
          <w:sz w:val="12"/>
          <w:szCs w:val="12"/>
        </w:rPr>
        <w:t>c. If the Deposit is not protected in a Government authorised tenancy deposit scheme and/ or the prescribed information required by the Housing Act 2004 is not provided, Tenants may make an application to Court and the Court may order that the Deposit be repaid to the Tenant or that the Deposit be paid into a Government authorised tenancy deposit scheme. The Court may also order that the Landlord pay compensation of not less than the amount of the deposit and not more than three times the amount of the deposit. Further, any failure to comply with Section 213 of the Housing Act means that no Section 21 notice can be given.</w:t>
      </w:r>
    </w:p>
    <w:p w14:paraId="0BB5458C" w14:textId="77777777" w:rsidR="00A05EBF" w:rsidRDefault="00A05EBF">
      <w:pPr>
        <w:spacing w:line="68" w:lineRule="exact"/>
        <w:rPr>
          <w:sz w:val="20"/>
          <w:szCs w:val="20"/>
        </w:rPr>
      </w:pPr>
    </w:p>
    <w:p w14:paraId="4439C867" w14:textId="77777777" w:rsidR="00A05EBF" w:rsidRDefault="00E34FA1">
      <w:pPr>
        <w:spacing w:line="276" w:lineRule="auto"/>
        <w:jc w:val="both"/>
        <w:rPr>
          <w:sz w:val="20"/>
          <w:szCs w:val="20"/>
        </w:rPr>
      </w:pPr>
      <w:r>
        <w:rPr>
          <w:rFonts w:ascii="Arial" w:eastAsia="Arial" w:hAnsi="Arial" w:cs="Arial"/>
          <w:sz w:val="12"/>
          <w:szCs w:val="12"/>
        </w:rPr>
        <w:t>d. The Landlord has a statutory obligation to provide the Tenant(s) with the Prescribed Information within 30 days from receipt of the Deposit. The Landlord must give the Tenant(s) the opportunity to check and sign the Prescribed Information by way of confirmation that it is correct. The DPS will provide the confirmation detailed in section 13 of these Terms and Conditions but The DPS cannot provide the Prescribed Information on behalf of Landlords. A Prescribed Information template can however be downloaded at www.depositprotection.com.</w:t>
      </w:r>
    </w:p>
    <w:p w14:paraId="77C9E843" w14:textId="77777777" w:rsidR="00A05EBF" w:rsidRDefault="00A05EBF">
      <w:pPr>
        <w:spacing w:line="60" w:lineRule="exact"/>
        <w:rPr>
          <w:sz w:val="20"/>
          <w:szCs w:val="20"/>
        </w:rPr>
      </w:pPr>
    </w:p>
    <w:p w14:paraId="17E0522C" w14:textId="77777777" w:rsidR="00A05EBF" w:rsidRDefault="00E34FA1">
      <w:pPr>
        <w:rPr>
          <w:sz w:val="20"/>
          <w:szCs w:val="20"/>
        </w:rPr>
      </w:pPr>
      <w:r>
        <w:rPr>
          <w:rFonts w:ascii="Arial" w:eastAsia="Arial" w:hAnsi="Arial" w:cs="Arial"/>
          <w:sz w:val="12"/>
          <w:szCs w:val="12"/>
        </w:rPr>
        <w:t>e. Deposits are protected to ensure:</w:t>
      </w:r>
    </w:p>
    <w:p w14:paraId="13BD10F8" w14:textId="77777777" w:rsidR="00A05EBF" w:rsidRDefault="00A05EBF">
      <w:pPr>
        <w:spacing w:line="130" w:lineRule="exact"/>
        <w:rPr>
          <w:sz w:val="20"/>
          <w:szCs w:val="20"/>
        </w:rPr>
      </w:pPr>
    </w:p>
    <w:p w14:paraId="5740A94C" w14:textId="77777777" w:rsidR="00A05EBF" w:rsidRDefault="00E34FA1">
      <w:pPr>
        <w:rPr>
          <w:sz w:val="20"/>
          <w:szCs w:val="20"/>
        </w:rPr>
      </w:pPr>
      <w:r>
        <w:rPr>
          <w:rFonts w:ascii="Arial" w:eastAsia="Arial" w:hAnsi="Arial" w:cs="Arial"/>
          <w:sz w:val="12"/>
          <w:szCs w:val="12"/>
        </w:rPr>
        <w:t>i. when Tenants are entitled to it, they get all or part of their Deposit back;</w:t>
      </w:r>
    </w:p>
    <w:p w14:paraId="66ABB315" w14:textId="77777777" w:rsidR="00A05EBF" w:rsidRDefault="00A05EBF">
      <w:pPr>
        <w:spacing w:line="130" w:lineRule="exact"/>
        <w:rPr>
          <w:sz w:val="20"/>
          <w:szCs w:val="20"/>
        </w:rPr>
      </w:pPr>
    </w:p>
    <w:p w14:paraId="64020ABD" w14:textId="77777777" w:rsidR="00A05EBF" w:rsidRDefault="00E34FA1">
      <w:pPr>
        <w:numPr>
          <w:ilvl w:val="1"/>
          <w:numId w:val="11"/>
        </w:numPr>
        <w:tabs>
          <w:tab w:val="left" w:pos="120"/>
        </w:tabs>
        <w:ind w:left="120" w:hanging="115"/>
        <w:rPr>
          <w:rFonts w:ascii="Arial" w:eastAsia="Arial" w:hAnsi="Arial" w:cs="Arial"/>
          <w:sz w:val="12"/>
          <w:szCs w:val="12"/>
        </w:rPr>
      </w:pPr>
      <w:r>
        <w:rPr>
          <w:rFonts w:ascii="Arial" w:eastAsia="Arial" w:hAnsi="Arial" w:cs="Arial"/>
          <w:sz w:val="12"/>
          <w:szCs w:val="12"/>
        </w:rPr>
        <w:t>when Tenants are not entitled to get all or part of their Deposit back, all or part of the Deposit is paid to the Landlord;</w:t>
      </w:r>
    </w:p>
    <w:p w14:paraId="3D62D3E5" w14:textId="77777777" w:rsidR="00A05EBF" w:rsidRDefault="00A05EBF">
      <w:pPr>
        <w:spacing w:line="129" w:lineRule="exact"/>
        <w:rPr>
          <w:rFonts w:ascii="Arial" w:eastAsia="Arial" w:hAnsi="Arial" w:cs="Arial"/>
          <w:sz w:val="12"/>
          <w:szCs w:val="12"/>
        </w:rPr>
      </w:pPr>
    </w:p>
    <w:p w14:paraId="1367CCDD" w14:textId="77777777" w:rsidR="00A05EBF" w:rsidRDefault="00E34FA1">
      <w:pPr>
        <w:numPr>
          <w:ilvl w:val="1"/>
          <w:numId w:val="11"/>
        </w:numPr>
        <w:tabs>
          <w:tab w:val="left" w:pos="160"/>
        </w:tabs>
        <w:ind w:left="160" w:hanging="155"/>
        <w:rPr>
          <w:rFonts w:ascii="Arial" w:eastAsia="Arial" w:hAnsi="Arial" w:cs="Arial"/>
          <w:sz w:val="12"/>
          <w:szCs w:val="12"/>
        </w:rPr>
      </w:pPr>
      <w:r>
        <w:rPr>
          <w:rFonts w:ascii="Arial" w:eastAsia="Arial" w:hAnsi="Arial" w:cs="Arial"/>
          <w:sz w:val="12"/>
          <w:szCs w:val="12"/>
        </w:rPr>
        <w:t>any Disputes between Tenants and Landlords will be easier and cheaper to resolve;</w:t>
      </w:r>
    </w:p>
    <w:p w14:paraId="102AF781" w14:textId="77777777" w:rsidR="00A05EBF" w:rsidRDefault="00A05EBF">
      <w:pPr>
        <w:spacing w:line="129" w:lineRule="exact"/>
        <w:rPr>
          <w:rFonts w:ascii="Arial" w:eastAsia="Arial" w:hAnsi="Arial" w:cs="Arial"/>
          <w:sz w:val="12"/>
          <w:szCs w:val="12"/>
        </w:rPr>
      </w:pPr>
    </w:p>
    <w:p w14:paraId="5B65D2B3" w14:textId="77777777" w:rsidR="00A05EBF" w:rsidRDefault="00E34FA1">
      <w:pPr>
        <w:numPr>
          <w:ilvl w:val="1"/>
          <w:numId w:val="11"/>
        </w:numPr>
        <w:tabs>
          <w:tab w:val="left" w:pos="160"/>
        </w:tabs>
        <w:ind w:left="160" w:hanging="155"/>
        <w:rPr>
          <w:rFonts w:ascii="Arial" w:eastAsia="Arial" w:hAnsi="Arial" w:cs="Arial"/>
          <w:sz w:val="12"/>
          <w:szCs w:val="12"/>
        </w:rPr>
      </w:pPr>
      <w:r>
        <w:rPr>
          <w:rFonts w:ascii="Arial" w:eastAsia="Arial" w:hAnsi="Arial" w:cs="Arial"/>
          <w:sz w:val="12"/>
          <w:szCs w:val="12"/>
        </w:rPr>
        <w:t>Tenants are encouraged to look after the property they are renting.</w:t>
      </w:r>
    </w:p>
    <w:p w14:paraId="6C50F7C3" w14:textId="77777777" w:rsidR="00A05EBF" w:rsidRDefault="00A05EBF">
      <w:pPr>
        <w:spacing w:line="125" w:lineRule="exact"/>
        <w:rPr>
          <w:rFonts w:ascii="Arial" w:eastAsia="Arial" w:hAnsi="Arial" w:cs="Arial"/>
          <w:sz w:val="12"/>
          <w:szCs w:val="12"/>
        </w:rPr>
      </w:pPr>
    </w:p>
    <w:p w14:paraId="793DF2C4" w14:textId="77777777" w:rsidR="00A05EBF" w:rsidRDefault="00E34FA1">
      <w:pPr>
        <w:numPr>
          <w:ilvl w:val="0"/>
          <w:numId w:val="12"/>
        </w:numPr>
        <w:tabs>
          <w:tab w:val="left" w:pos="140"/>
        </w:tabs>
        <w:ind w:left="140" w:hanging="140"/>
        <w:rPr>
          <w:rFonts w:ascii="Arial" w:eastAsia="Arial" w:hAnsi="Arial" w:cs="Arial"/>
          <w:b/>
          <w:bCs/>
          <w:sz w:val="12"/>
          <w:szCs w:val="12"/>
        </w:rPr>
      </w:pPr>
      <w:r>
        <w:rPr>
          <w:rFonts w:ascii="Arial" w:eastAsia="Arial" w:hAnsi="Arial" w:cs="Arial"/>
          <w:b/>
          <w:bCs/>
          <w:sz w:val="12"/>
          <w:szCs w:val="12"/>
        </w:rPr>
        <w:t>Overview of how the Service works</w:t>
      </w:r>
    </w:p>
    <w:p w14:paraId="58973E04" w14:textId="77777777" w:rsidR="00A05EBF" w:rsidRDefault="00A05EBF">
      <w:pPr>
        <w:spacing w:line="134" w:lineRule="exact"/>
        <w:rPr>
          <w:sz w:val="20"/>
          <w:szCs w:val="20"/>
        </w:rPr>
      </w:pPr>
    </w:p>
    <w:p w14:paraId="3D330030" w14:textId="77777777" w:rsidR="00A05EBF" w:rsidRDefault="00E34FA1">
      <w:pPr>
        <w:spacing w:line="320" w:lineRule="auto"/>
        <w:ind w:right="20"/>
        <w:rPr>
          <w:sz w:val="20"/>
          <w:szCs w:val="20"/>
        </w:rPr>
      </w:pPr>
      <w:r>
        <w:rPr>
          <w:rFonts w:ascii="Arial" w:eastAsia="Arial" w:hAnsi="Arial" w:cs="Arial"/>
          <w:sz w:val="12"/>
          <w:szCs w:val="12"/>
        </w:rPr>
        <w:t>a. The Tenant pays the Landlord the Deposit in accordance with the terms of the Tenancy agreement. If the Landlord chooses to protect the Deposit with the Custodial Tenancy Deposit Scheme, the Housing Act 2004 requires that the Landlord must pay the Deposit to The DPS within 30 days of physically receiving it. The DPS will, however, accept Deposits after this time.</w:t>
      </w:r>
    </w:p>
    <w:p w14:paraId="689AF805" w14:textId="77777777" w:rsidR="00A05EBF" w:rsidRDefault="00A05EBF">
      <w:pPr>
        <w:spacing w:line="35" w:lineRule="exact"/>
        <w:rPr>
          <w:sz w:val="20"/>
          <w:szCs w:val="20"/>
        </w:rPr>
      </w:pPr>
    </w:p>
    <w:p w14:paraId="1C29B5B4" w14:textId="77777777" w:rsidR="00A05EBF" w:rsidRDefault="00E34FA1">
      <w:pPr>
        <w:spacing w:line="320" w:lineRule="auto"/>
        <w:rPr>
          <w:sz w:val="20"/>
          <w:szCs w:val="20"/>
        </w:rPr>
      </w:pPr>
      <w:r>
        <w:rPr>
          <w:rFonts w:ascii="Arial" w:eastAsia="Arial" w:hAnsi="Arial" w:cs="Arial"/>
          <w:sz w:val="12"/>
          <w:szCs w:val="12"/>
        </w:rPr>
        <w:t>b. Following the successful protection of a Deposit, The DPS will provide confirmation of receipt and other information to the Landlord and Tenant as detailed further in Section 13. The Landlord must provide the Prescribed Information.</w:t>
      </w:r>
    </w:p>
    <w:p w14:paraId="072C84B9" w14:textId="77777777" w:rsidR="00A05EBF" w:rsidRDefault="00A05EBF">
      <w:pPr>
        <w:spacing w:line="35" w:lineRule="exact"/>
        <w:rPr>
          <w:sz w:val="20"/>
          <w:szCs w:val="20"/>
        </w:rPr>
      </w:pPr>
    </w:p>
    <w:p w14:paraId="51EC67E0" w14:textId="77777777" w:rsidR="00A05EBF" w:rsidRDefault="00E34FA1">
      <w:pPr>
        <w:spacing w:line="320" w:lineRule="auto"/>
        <w:ind w:right="220"/>
        <w:rPr>
          <w:sz w:val="20"/>
          <w:szCs w:val="20"/>
        </w:rPr>
      </w:pPr>
      <w:r>
        <w:rPr>
          <w:rFonts w:ascii="Arial" w:eastAsia="Arial" w:hAnsi="Arial" w:cs="Arial"/>
          <w:sz w:val="12"/>
          <w:szCs w:val="12"/>
        </w:rPr>
        <w:t>c. At the end of the Tenancy, the Landlord and Tenant should attempt to agree the basis for repayment of the Deposit to the Landlord, Tenant or the Third Party (if any). The Landlord and Tenant must complete a Joint Deposit Repayment Form confirming:</w:t>
      </w:r>
    </w:p>
    <w:p w14:paraId="7559DED4" w14:textId="77777777" w:rsidR="00A05EBF" w:rsidRDefault="00A05EBF">
      <w:pPr>
        <w:spacing w:line="35" w:lineRule="exact"/>
        <w:rPr>
          <w:sz w:val="20"/>
          <w:szCs w:val="20"/>
        </w:rPr>
      </w:pPr>
    </w:p>
    <w:p w14:paraId="13C65EC8" w14:textId="77777777" w:rsidR="00A05EBF" w:rsidRDefault="00E34FA1">
      <w:pPr>
        <w:rPr>
          <w:sz w:val="20"/>
          <w:szCs w:val="20"/>
        </w:rPr>
      </w:pPr>
      <w:r>
        <w:rPr>
          <w:rFonts w:ascii="Arial" w:eastAsia="Arial" w:hAnsi="Arial" w:cs="Arial"/>
          <w:sz w:val="12"/>
          <w:szCs w:val="12"/>
        </w:rPr>
        <w:t>i. the amount of the Deposit repayment of which is agreed; and</w:t>
      </w:r>
    </w:p>
    <w:p w14:paraId="3C2EEA8F" w14:textId="77777777" w:rsidR="00A05EBF" w:rsidRDefault="00A05EBF">
      <w:pPr>
        <w:spacing w:line="130" w:lineRule="exact"/>
        <w:rPr>
          <w:sz w:val="20"/>
          <w:szCs w:val="20"/>
        </w:rPr>
      </w:pPr>
    </w:p>
    <w:p w14:paraId="6EE949DC" w14:textId="77777777" w:rsidR="00A05EBF" w:rsidRDefault="00E34FA1">
      <w:pPr>
        <w:rPr>
          <w:sz w:val="20"/>
          <w:szCs w:val="20"/>
        </w:rPr>
      </w:pPr>
      <w:r>
        <w:rPr>
          <w:rFonts w:ascii="Arial" w:eastAsia="Arial" w:hAnsi="Arial" w:cs="Arial"/>
          <w:sz w:val="12"/>
          <w:szCs w:val="12"/>
        </w:rPr>
        <w:t>ii. the amount of the Deposit repayment of which is not agreed.</w:t>
      </w:r>
    </w:p>
    <w:p w14:paraId="06C37BEE" w14:textId="77777777" w:rsidR="00A05EBF" w:rsidRDefault="00A05EBF">
      <w:pPr>
        <w:spacing w:line="130" w:lineRule="exact"/>
        <w:rPr>
          <w:sz w:val="20"/>
          <w:szCs w:val="20"/>
        </w:rPr>
      </w:pPr>
    </w:p>
    <w:p w14:paraId="14760872" w14:textId="77777777" w:rsidR="00A05EBF" w:rsidRDefault="00E34FA1">
      <w:pPr>
        <w:spacing w:line="320" w:lineRule="auto"/>
        <w:ind w:right="180"/>
        <w:rPr>
          <w:sz w:val="20"/>
          <w:szCs w:val="20"/>
        </w:rPr>
      </w:pPr>
      <w:r>
        <w:rPr>
          <w:rFonts w:ascii="Arial" w:eastAsia="Arial" w:hAnsi="Arial" w:cs="Arial"/>
          <w:sz w:val="12"/>
          <w:szCs w:val="12"/>
        </w:rPr>
        <w:t>d. Any agreed amount of the Deposit will be paid out by The DPS in accordance with the Joint Deposit Repayment Form within 10 calendar days of receipt of the correctly completed Joint Deposit Repayment form.</w:t>
      </w:r>
    </w:p>
    <w:p w14:paraId="0F2EAC9F" w14:textId="77777777" w:rsidR="00A05EBF" w:rsidRDefault="00A05EBF">
      <w:pPr>
        <w:spacing w:line="35" w:lineRule="exact"/>
        <w:rPr>
          <w:sz w:val="20"/>
          <w:szCs w:val="20"/>
        </w:rPr>
      </w:pPr>
    </w:p>
    <w:p w14:paraId="0CA113E0" w14:textId="77777777" w:rsidR="00A05EBF" w:rsidRDefault="00E34FA1">
      <w:pPr>
        <w:spacing w:line="320" w:lineRule="auto"/>
        <w:ind w:right="100"/>
        <w:rPr>
          <w:sz w:val="20"/>
          <w:szCs w:val="20"/>
        </w:rPr>
      </w:pPr>
      <w:r>
        <w:rPr>
          <w:rFonts w:ascii="Arial" w:eastAsia="Arial" w:hAnsi="Arial" w:cs="Arial"/>
          <w:sz w:val="12"/>
          <w:szCs w:val="12"/>
        </w:rPr>
        <w:t>e. If there is a Dispute regarding the repayment of all or part of the Deposit the Dispute will be dealt with in accordance with these Terms and Conditions (see Sections 23 to 28) unless the DPS are notified otherwise in writing.</w:t>
      </w:r>
    </w:p>
    <w:p w14:paraId="1A843020" w14:textId="77777777" w:rsidR="00A05EBF" w:rsidRDefault="00A05EBF">
      <w:pPr>
        <w:spacing w:line="35" w:lineRule="exact"/>
        <w:rPr>
          <w:sz w:val="20"/>
          <w:szCs w:val="20"/>
        </w:rPr>
      </w:pPr>
    </w:p>
    <w:p w14:paraId="5C36F47F" w14:textId="77777777" w:rsidR="00A05EBF" w:rsidRDefault="00E34FA1">
      <w:pPr>
        <w:spacing w:line="320" w:lineRule="auto"/>
        <w:ind w:right="180"/>
        <w:rPr>
          <w:sz w:val="20"/>
          <w:szCs w:val="20"/>
        </w:rPr>
      </w:pPr>
      <w:r>
        <w:rPr>
          <w:rFonts w:ascii="Arial" w:eastAsia="Arial" w:hAnsi="Arial" w:cs="Arial"/>
          <w:sz w:val="12"/>
          <w:szCs w:val="12"/>
        </w:rPr>
        <w:t>f. If a Landlord has no current address for the Tenant or the Tenant fails to respond to the Landlord’s written notice requiring that the Landlord be paid some or all of the Deposit within 14 calendar days of the end of the Tenancy, the Landlord may follow the Single Claim Process (see Sections 20 to 22).</w:t>
      </w:r>
    </w:p>
    <w:p w14:paraId="434E80CE" w14:textId="77777777" w:rsidR="00A05EBF" w:rsidRDefault="00A05EBF">
      <w:pPr>
        <w:spacing w:line="35" w:lineRule="exact"/>
        <w:rPr>
          <w:sz w:val="20"/>
          <w:szCs w:val="20"/>
        </w:rPr>
      </w:pPr>
    </w:p>
    <w:p w14:paraId="35B0426B" w14:textId="77777777" w:rsidR="00A05EBF" w:rsidRDefault="00E34FA1">
      <w:pPr>
        <w:spacing w:line="320" w:lineRule="auto"/>
        <w:rPr>
          <w:sz w:val="20"/>
          <w:szCs w:val="20"/>
        </w:rPr>
      </w:pPr>
      <w:r>
        <w:rPr>
          <w:rFonts w:ascii="Arial" w:eastAsia="Arial" w:hAnsi="Arial" w:cs="Arial"/>
          <w:sz w:val="12"/>
          <w:szCs w:val="12"/>
        </w:rPr>
        <w:t>g. If a Tenant has no current address for the Landlord or the Landlord fails to respond to the Tenant’s written notice asking whether the Landlord accepts that the Tenant should be paid some or all of the Deposit within 14 calendar days of the end of the Tenancy, the Tenant may follow the Single Claim Process (see Sections 20 to 22).</w:t>
      </w:r>
    </w:p>
    <w:p w14:paraId="45F0C5B5" w14:textId="77777777" w:rsidR="00A05EBF" w:rsidRDefault="00A05EBF">
      <w:pPr>
        <w:spacing w:line="31" w:lineRule="exact"/>
        <w:rPr>
          <w:sz w:val="20"/>
          <w:szCs w:val="20"/>
        </w:rPr>
      </w:pPr>
    </w:p>
    <w:p w14:paraId="40DD8B7E" w14:textId="77777777" w:rsidR="00A05EBF" w:rsidRDefault="00E34FA1">
      <w:pPr>
        <w:numPr>
          <w:ilvl w:val="1"/>
          <w:numId w:val="13"/>
        </w:numPr>
        <w:tabs>
          <w:tab w:val="left" w:pos="133"/>
        </w:tabs>
        <w:spacing w:line="469" w:lineRule="auto"/>
        <w:ind w:right="8900" w:firstLine="4"/>
        <w:rPr>
          <w:rFonts w:ascii="Arial" w:eastAsia="Arial" w:hAnsi="Arial" w:cs="Arial"/>
          <w:b/>
          <w:bCs/>
          <w:sz w:val="12"/>
          <w:szCs w:val="12"/>
        </w:rPr>
      </w:pPr>
      <w:r>
        <w:rPr>
          <w:rFonts w:ascii="Arial" w:eastAsia="Arial" w:hAnsi="Arial" w:cs="Arial"/>
          <w:b/>
          <w:bCs/>
          <w:sz w:val="12"/>
          <w:szCs w:val="12"/>
        </w:rPr>
        <w:t xml:space="preserve">Ways to Contact The DPS </w:t>
      </w:r>
      <w:r>
        <w:rPr>
          <w:rFonts w:ascii="Arial" w:eastAsia="Arial" w:hAnsi="Arial" w:cs="Arial"/>
          <w:sz w:val="12"/>
          <w:szCs w:val="12"/>
        </w:rPr>
        <w:t>a. The Online Service</w:t>
      </w:r>
    </w:p>
    <w:p w14:paraId="0E3D3958" w14:textId="77777777" w:rsidR="00A05EBF" w:rsidRDefault="00A05EBF">
      <w:pPr>
        <w:spacing w:line="1" w:lineRule="exact"/>
        <w:rPr>
          <w:sz w:val="20"/>
          <w:szCs w:val="20"/>
        </w:rPr>
      </w:pPr>
    </w:p>
    <w:p w14:paraId="5DCD8CE7" w14:textId="77777777" w:rsidR="00A05EBF" w:rsidRDefault="00E34FA1">
      <w:pPr>
        <w:rPr>
          <w:sz w:val="20"/>
          <w:szCs w:val="20"/>
        </w:rPr>
      </w:pPr>
      <w:r>
        <w:rPr>
          <w:rFonts w:ascii="Arial" w:eastAsia="Arial" w:hAnsi="Arial" w:cs="Arial"/>
          <w:sz w:val="12"/>
          <w:szCs w:val="12"/>
        </w:rPr>
        <w:t>i. Landlords may register online and Parties may complete and submit Forms online by visiting www.depositprotection.com.</w:t>
      </w:r>
    </w:p>
    <w:p w14:paraId="31A37301" w14:textId="77777777" w:rsidR="00A05EBF" w:rsidRDefault="00A05EBF">
      <w:pPr>
        <w:spacing w:line="130" w:lineRule="exact"/>
        <w:rPr>
          <w:sz w:val="20"/>
          <w:szCs w:val="20"/>
        </w:rPr>
      </w:pPr>
    </w:p>
    <w:p w14:paraId="667FB538" w14:textId="77777777" w:rsidR="00A05EBF" w:rsidRDefault="00E34FA1">
      <w:pPr>
        <w:numPr>
          <w:ilvl w:val="0"/>
          <w:numId w:val="14"/>
        </w:numPr>
        <w:tabs>
          <w:tab w:val="left" w:pos="136"/>
        </w:tabs>
        <w:spacing w:line="320" w:lineRule="auto"/>
        <w:ind w:right="420" w:firstLine="4"/>
        <w:rPr>
          <w:rFonts w:ascii="Arial" w:eastAsia="Arial" w:hAnsi="Arial" w:cs="Arial"/>
          <w:sz w:val="12"/>
          <w:szCs w:val="12"/>
        </w:rPr>
      </w:pPr>
      <w:r>
        <w:rPr>
          <w:rFonts w:ascii="Arial" w:eastAsia="Arial" w:hAnsi="Arial" w:cs="Arial"/>
          <w:sz w:val="12"/>
          <w:szCs w:val="12"/>
        </w:rPr>
        <w:t>Parties may communicate with The DPS by completing an online Enquiry Form available through our Virtual Agent or the Frequently Asked Questions at www.depositprotection.com or, if a Dispute is being dealt with under the ADR Procedure, by emailing disputes@depositprotection.com.</w:t>
      </w:r>
    </w:p>
    <w:p w14:paraId="4C58069A" w14:textId="77777777" w:rsidR="00A05EBF" w:rsidRDefault="00A05EBF">
      <w:pPr>
        <w:spacing w:line="33" w:lineRule="exact"/>
        <w:rPr>
          <w:rFonts w:ascii="Arial" w:eastAsia="Arial" w:hAnsi="Arial" w:cs="Arial"/>
          <w:sz w:val="12"/>
          <w:szCs w:val="12"/>
        </w:rPr>
      </w:pPr>
    </w:p>
    <w:p w14:paraId="680212F1" w14:textId="77777777" w:rsidR="00A05EBF" w:rsidRDefault="00E34FA1">
      <w:pPr>
        <w:numPr>
          <w:ilvl w:val="0"/>
          <w:numId w:val="15"/>
        </w:numPr>
        <w:tabs>
          <w:tab w:val="left" w:pos="140"/>
        </w:tabs>
        <w:ind w:left="140" w:hanging="140"/>
        <w:rPr>
          <w:rFonts w:ascii="Arial" w:eastAsia="Arial" w:hAnsi="Arial" w:cs="Arial"/>
          <w:sz w:val="12"/>
          <w:szCs w:val="12"/>
        </w:rPr>
      </w:pPr>
      <w:r>
        <w:rPr>
          <w:rFonts w:ascii="Arial" w:eastAsia="Arial" w:hAnsi="Arial" w:cs="Arial"/>
          <w:sz w:val="12"/>
          <w:szCs w:val="12"/>
        </w:rPr>
        <w:t>Subject to Section 30(d), the online Service will be available 24 hours per day, 7 days per week and 365 days per year.</w:t>
      </w:r>
    </w:p>
    <w:p w14:paraId="329D8EF4" w14:textId="77777777" w:rsidR="00A05EBF" w:rsidRDefault="00A05EBF">
      <w:pPr>
        <w:spacing w:line="129" w:lineRule="exact"/>
        <w:rPr>
          <w:rFonts w:ascii="Arial" w:eastAsia="Arial" w:hAnsi="Arial" w:cs="Arial"/>
          <w:sz w:val="12"/>
          <w:szCs w:val="12"/>
        </w:rPr>
      </w:pPr>
    </w:p>
    <w:p w14:paraId="6181F397" w14:textId="77777777" w:rsidR="00A05EBF" w:rsidRDefault="00E34FA1">
      <w:pPr>
        <w:numPr>
          <w:ilvl w:val="2"/>
          <w:numId w:val="15"/>
        </w:numPr>
        <w:tabs>
          <w:tab w:val="left" w:pos="160"/>
        </w:tabs>
        <w:ind w:left="160" w:hanging="157"/>
        <w:rPr>
          <w:rFonts w:ascii="Arial" w:eastAsia="Arial" w:hAnsi="Arial" w:cs="Arial"/>
          <w:sz w:val="12"/>
          <w:szCs w:val="12"/>
        </w:rPr>
      </w:pPr>
      <w:r>
        <w:rPr>
          <w:rFonts w:ascii="Arial" w:eastAsia="Arial" w:hAnsi="Arial" w:cs="Arial"/>
          <w:sz w:val="12"/>
          <w:szCs w:val="12"/>
        </w:rPr>
        <w:t>All transactions processed via the online service will be processed in real time.</w:t>
      </w:r>
    </w:p>
    <w:p w14:paraId="516AD699" w14:textId="77777777" w:rsidR="00A05EBF" w:rsidRDefault="00A05EBF">
      <w:pPr>
        <w:spacing w:line="129" w:lineRule="exact"/>
        <w:rPr>
          <w:rFonts w:ascii="Arial" w:eastAsia="Arial" w:hAnsi="Arial" w:cs="Arial"/>
          <w:sz w:val="12"/>
          <w:szCs w:val="12"/>
        </w:rPr>
      </w:pPr>
    </w:p>
    <w:p w14:paraId="0AB79742" w14:textId="77777777" w:rsidR="00A05EBF" w:rsidRDefault="00E34FA1">
      <w:pPr>
        <w:numPr>
          <w:ilvl w:val="0"/>
          <w:numId w:val="16"/>
        </w:numPr>
        <w:tabs>
          <w:tab w:val="left" w:pos="140"/>
        </w:tabs>
        <w:ind w:left="140" w:hanging="140"/>
        <w:rPr>
          <w:rFonts w:ascii="Arial" w:eastAsia="Arial" w:hAnsi="Arial" w:cs="Arial"/>
          <w:sz w:val="12"/>
          <w:szCs w:val="12"/>
        </w:rPr>
      </w:pPr>
      <w:r>
        <w:rPr>
          <w:rFonts w:ascii="Arial" w:eastAsia="Arial" w:hAnsi="Arial" w:cs="Arial"/>
          <w:sz w:val="12"/>
          <w:szCs w:val="12"/>
        </w:rPr>
        <w:t>Contact Centre Service</w:t>
      </w:r>
    </w:p>
    <w:p w14:paraId="40327321" w14:textId="77777777" w:rsidR="00A05EBF" w:rsidRDefault="00A05EBF">
      <w:pPr>
        <w:spacing w:line="129" w:lineRule="exact"/>
        <w:rPr>
          <w:rFonts w:ascii="Arial" w:eastAsia="Arial" w:hAnsi="Arial" w:cs="Arial"/>
          <w:sz w:val="12"/>
          <w:szCs w:val="12"/>
        </w:rPr>
      </w:pPr>
    </w:p>
    <w:p w14:paraId="6A777CA5" w14:textId="77777777" w:rsidR="00A05EBF" w:rsidRDefault="00E34FA1">
      <w:pPr>
        <w:numPr>
          <w:ilvl w:val="0"/>
          <w:numId w:val="17"/>
        </w:numPr>
        <w:tabs>
          <w:tab w:val="left" w:pos="100"/>
        </w:tabs>
        <w:ind w:left="100" w:hanging="100"/>
        <w:rPr>
          <w:rFonts w:ascii="Arial" w:eastAsia="Arial" w:hAnsi="Arial" w:cs="Arial"/>
          <w:sz w:val="12"/>
          <w:szCs w:val="12"/>
        </w:rPr>
      </w:pPr>
      <w:r>
        <w:rPr>
          <w:rFonts w:ascii="Arial" w:eastAsia="Arial" w:hAnsi="Arial" w:cs="Arial"/>
          <w:sz w:val="12"/>
          <w:szCs w:val="12"/>
        </w:rPr>
        <w:t>The Contact Centre is available to:</w:t>
      </w:r>
    </w:p>
    <w:p w14:paraId="04F5C6F9" w14:textId="77777777" w:rsidR="00A05EBF" w:rsidRDefault="00A05EBF">
      <w:pPr>
        <w:spacing w:line="129" w:lineRule="exact"/>
        <w:rPr>
          <w:rFonts w:ascii="Arial" w:eastAsia="Arial" w:hAnsi="Arial" w:cs="Arial"/>
          <w:sz w:val="12"/>
          <w:szCs w:val="12"/>
        </w:rPr>
      </w:pPr>
    </w:p>
    <w:p w14:paraId="63DEE9B0" w14:textId="77777777" w:rsidR="00A05EBF" w:rsidRDefault="00E34FA1">
      <w:pPr>
        <w:numPr>
          <w:ilvl w:val="1"/>
          <w:numId w:val="17"/>
        </w:numPr>
        <w:tabs>
          <w:tab w:val="left" w:pos="140"/>
        </w:tabs>
        <w:ind w:left="140" w:hanging="137"/>
        <w:rPr>
          <w:rFonts w:ascii="Arial" w:eastAsia="Arial" w:hAnsi="Arial" w:cs="Arial"/>
          <w:sz w:val="12"/>
          <w:szCs w:val="12"/>
        </w:rPr>
      </w:pPr>
      <w:r>
        <w:rPr>
          <w:rFonts w:ascii="Arial" w:eastAsia="Arial" w:hAnsi="Arial" w:cs="Arial"/>
          <w:sz w:val="12"/>
          <w:szCs w:val="12"/>
        </w:rPr>
        <w:t>provide help and enquiry services to Landlords, Letting Agents and Tenants in connection with the Service;</w:t>
      </w:r>
    </w:p>
    <w:p w14:paraId="79B7FDB8" w14:textId="77777777" w:rsidR="00A05EBF" w:rsidRDefault="00A05EBF">
      <w:pPr>
        <w:spacing w:line="129" w:lineRule="exact"/>
        <w:rPr>
          <w:rFonts w:ascii="Arial" w:eastAsia="Arial" w:hAnsi="Arial" w:cs="Arial"/>
          <w:sz w:val="12"/>
          <w:szCs w:val="12"/>
        </w:rPr>
      </w:pPr>
    </w:p>
    <w:p w14:paraId="228D748E" w14:textId="77777777" w:rsidR="00A05EBF" w:rsidRDefault="00E34FA1">
      <w:pPr>
        <w:numPr>
          <w:ilvl w:val="1"/>
          <w:numId w:val="17"/>
        </w:numPr>
        <w:tabs>
          <w:tab w:val="left" w:pos="140"/>
        </w:tabs>
        <w:ind w:left="140" w:hanging="137"/>
        <w:rPr>
          <w:rFonts w:ascii="Arial" w:eastAsia="Arial" w:hAnsi="Arial" w:cs="Arial"/>
          <w:sz w:val="12"/>
          <w:szCs w:val="12"/>
        </w:rPr>
      </w:pPr>
      <w:r>
        <w:rPr>
          <w:rFonts w:ascii="Arial" w:eastAsia="Arial" w:hAnsi="Arial" w:cs="Arial"/>
          <w:sz w:val="12"/>
          <w:szCs w:val="12"/>
        </w:rPr>
        <w:t>process requests for Forms; and</w:t>
      </w:r>
    </w:p>
    <w:p w14:paraId="27BD370A" w14:textId="77777777" w:rsidR="00A05EBF" w:rsidRDefault="00A05EBF">
      <w:pPr>
        <w:spacing w:line="129" w:lineRule="exact"/>
        <w:rPr>
          <w:rFonts w:ascii="Arial" w:eastAsia="Arial" w:hAnsi="Arial" w:cs="Arial"/>
          <w:sz w:val="12"/>
          <w:szCs w:val="12"/>
        </w:rPr>
      </w:pPr>
    </w:p>
    <w:p w14:paraId="20F5511A" w14:textId="77777777" w:rsidR="00A05EBF" w:rsidRDefault="00E34FA1">
      <w:pPr>
        <w:numPr>
          <w:ilvl w:val="1"/>
          <w:numId w:val="17"/>
        </w:numPr>
        <w:tabs>
          <w:tab w:val="left" w:pos="140"/>
        </w:tabs>
        <w:ind w:left="140" w:hanging="140"/>
        <w:rPr>
          <w:rFonts w:ascii="Arial" w:eastAsia="Arial" w:hAnsi="Arial" w:cs="Arial"/>
          <w:sz w:val="12"/>
          <w:szCs w:val="12"/>
        </w:rPr>
      </w:pPr>
      <w:r>
        <w:rPr>
          <w:rFonts w:ascii="Arial" w:eastAsia="Arial" w:hAnsi="Arial" w:cs="Arial"/>
          <w:sz w:val="12"/>
          <w:szCs w:val="12"/>
        </w:rPr>
        <w:t>manage new registrations of Landlords and Letting Agents.</w:t>
      </w:r>
    </w:p>
    <w:p w14:paraId="7E351D72" w14:textId="77777777" w:rsidR="00A05EBF" w:rsidRDefault="00A05EBF">
      <w:pPr>
        <w:spacing w:line="129" w:lineRule="exact"/>
        <w:rPr>
          <w:rFonts w:ascii="Arial" w:eastAsia="Arial" w:hAnsi="Arial" w:cs="Arial"/>
          <w:sz w:val="12"/>
          <w:szCs w:val="12"/>
        </w:rPr>
      </w:pPr>
    </w:p>
    <w:p w14:paraId="56B797CC" w14:textId="77777777" w:rsidR="00A05EBF" w:rsidRDefault="00E34FA1">
      <w:pPr>
        <w:numPr>
          <w:ilvl w:val="2"/>
          <w:numId w:val="17"/>
        </w:numPr>
        <w:tabs>
          <w:tab w:val="left" w:pos="120"/>
        </w:tabs>
        <w:ind w:left="120" w:hanging="117"/>
        <w:rPr>
          <w:rFonts w:ascii="Arial" w:eastAsia="Arial" w:hAnsi="Arial" w:cs="Arial"/>
          <w:sz w:val="12"/>
          <w:szCs w:val="12"/>
        </w:rPr>
      </w:pPr>
      <w:r>
        <w:rPr>
          <w:rFonts w:ascii="Arial" w:eastAsia="Arial" w:hAnsi="Arial" w:cs="Arial"/>
          <w:sz w:val="12"/>
          <w:szCs w:val="12"/>
        </w:rPr>
        <w:t>The telephone number for the Contact Centre is 0844 4727 000.</w:t>
      </w:r>
    </w:p>
    <w:p w14:paraId="5C4750D6" w14:textId="77777777" w:rsidR="00A05EBF" w:rsidRDefault="00A05EBF">
      <w:pPr>
        <w:spacing w:line="129" w:lineRule="exact"/>
        <w:rPr>
          <w:rFonts w:ascii="Arial" w:eastAsia="Arial" w:hAnsi="Arial" w:cs="Arial"/>
          <w:sz w:val="12"/>
          <w:szCs w:val="12"/>
        </w:rPr>
      </w:pPr>
    </w:p>
    <w:p w14:paraId="36F518E1" w14:textId="77777777" w:rsidR="00A05EBF" w:rsidRDefault="00E34FA1">
      <w:pPr>
        <w:numPr>
          <w:ilvl w:val="2"/>
          <w:numId w:val="17"/>
        </w:numPr>
        <w:tabs>
          <w:tab w:val="left" w:pos="140"/>
        </w:tabs>
        <w:ind w:left="140" w:hanging="140"/>
        <w:rPr>
          <w:rFonts w:ascii="Arial" w:eastAsia="Arial" w:hAnsi="Arial" w:cs="Arial"/>
          <w:sz w:val="12"/>
          <w:szCs w:val="12"/>
        </w:rPr>
      </w:pPr>
      <w:r>
        <w:rPr>
          <w:rFonts w:ascii="Arial" w:eastAsia="Arial" w:hAnsi="Arial" w:cs="Arial"/>
          <w:sz w:val="12"/>
          <w:szCs w:val="12"/>
        </w:rPr>
        <w:t>The Contact Centre will operate Monday to Friday from 08.30 – 17.30 (excluding weekends and bank holidays).</w:t>
      </w:r>
    </w:p>
    <w:p w14:paraId="73C8423B" w14:textId="77777777" w:rsidR="00A05EBF" w:rsidRDefault="00A05EBF">
      <w:pPr>
        <w:spacing w:line="129" w:lineRule="exact"/>
        <w:rPr>
          <w:rFonts w:ascii="Arial" w:eastAsia="Arial" w:hAnsi="Arial" w:cs="Arial"/>
          <w:sz w:val="12"/>
          <w:szCs w:val="12"/>
        </w:rPr>
      </w:pPr>
    </w:p>
    <w:p w14:paraId="64A1D11C" w14:textId="77777777" w:rsidR="00A05EBF" w:rsidRDefault="00E34FA1">
      <w:pPr>
        <w:numPr>
          <w:ilvl w:val="2"/>
          <w:numId w:val="17"/>
        </w:numPr>
        <w:tabs>
          <w:tab w:val="left" w:pos="160"/>
        </w:tabs>
        <w:ind w:left="160" w:hanging="157"/>
        <w:rPr>
          <w:rFonts w:ascii="Arial" w:eastAsia="Arial" w:hAnsi="Arial" w:cs="Arial"/>
          <w:sz w:val="12"/>
          <w:szCs w:val="12"/>
        </w:rPr>
      </w:pPr>
      <w:r>
        <w:rPr>
          <w:rFonts w:ascii="Arial" w:eastAsia="Arial" w:hAnsi="Arial" w:cs="Arial"/>
          <w:sz w:val="12"/>
          <w:szCs w:val="12"/>
        </w:rPr>
        <w:t>All Landlords requesting Forms will be asked for their Landlord ID and the Deposit ID, where applicable, in order to process requests for Forms.</w:t>
      </w:r>
    </w:p>
    <w:p w14:paraId="2EE00CCB" w14:textId="77777777" w:rsidR="00A05EBF" w:rsidRDefault="00A05EBF">
      <w:pPr>
        <w:spacing w:line="129" w:lineRule="exact"/>
        <w:rPr>
          <w:rFonts w:ascii="Arial" w:eastAsia="Arial" w:hAnsi="Arial" w:cs="Arial"/>
          <w:sz w:val="12"/>
          <w:szCs w:val="12"/>
        </w:rPr>
      </w:pPr>
    </w:p>
    <w:p w14:paraId="6457979E" w14:textId="77777777" w:rsidR="00A05EBF" w:rsidRDefault="00E34FA1">
      <w:pPr>
        <w:numPr>
          <w:ilvl w:val="2"/>
          <w:numId w:val="17"/>
        </w:numPr>
        <w:tabs>
          <w:tab w:val="left" w:pos="120"/>
        </w:tabs>
        <w:ind w:left="120" w:hanging="120"/>
        <w:rPr>
          <w:rFonts w:ascii="Arial" w:eastAsia="Arial" w:hAnsi="Arial" w:cs="Arial"/>
          <w:sz w:val="12"/>
          <w:szCs w:val="12"/>
        </w:rPr>
      </w:pPr>
      <w:r>
        <w:rPr>
          <w:rFonts w:ascii="Arial" w:eastAsia="Arial" w:hAnsi="Arial" w:cs="Arial"/>
          <w:sz w:val="12"/>
          <w:szCs w:val="12"/>
        </w:rPr>
        <w:t>All Tenants requesting Forms will be asked for their Deposit ID in order to process requests for Forms.</w:t>
      </w:r>
    </w:p>
    <w:p w14:paraId="0F607A5E" w14:textId="77777777" w:rsidR="00A05EBF" w:rsidRDefault="00A05EBF">
      <w:pPr>
        <w:spacing w:line="129" w:lineRule="exact"/>
        <w:rPr>
          <w:rFonts w:ascii="Arial" w:eastAsia="Arial" w:hAnsi="Arial" w:cs="Arial"/>
          <w:sz w:val="12"/>
          <w:szCs w:val="12"/>
        </w:rPr>
      </w:pPr>
    </w:p>
    <w:p w14:paraId="03432631" w14:textId="77777777" w:rsidR="00A05EBF" w:rsidRDefault="00E34FA1">
      <w:pPr>
        <w:numPr>
          <w:ilvl w:val="2"/>
          <w:numId w:val="17"/>
        </w:numPr>
        <w:tabs>
          <w:tab w:val="left" w:pos="163"/>
        </w:tabs>
        <w:spacing w:line="320" w:lineRule="auto"/>
        <w:ind w:right="320" w:firstLine="3"/>
        <w:rPr>
          <w:rFonts w:ascii="Arial" w:eastAsia="Arial" w:hAnsi="Arial" w:cs="Arial"/>
          <w:sz w:val="12"/>
          <w:szCs w:val="12"/>
        </w:rPr>
      </w:pPr>
      <w:r>
        <w:rPr>
          <w:rFonts w:ascii="Arial" w:eastAsia="Arial" w:hAnsi="Arial" w:cs="Arial"/>
          <w:sz w:val="12"/>
          <w:szCs w:val="12"/>
        </w:rPr>
        <w:t>Before providing any held data, callers will be positively identified by a Contact Centre representative. If callers are unable to provide satisfactory answers to questions posed to establish the positive identity of the caller, the call will not be able to proceed.</w:t>
      </w:r>
    </w:p>
    <w:p w14:paraId="421CE890" w14:textId="77777777" w:rsidR="00A05EBF" w:rsidRDefault="00A05EBF">
      <w:pPr>
        <w:spacing w:line="33" w:lineRule="exact"/>
        <w:rPr>
          <w:rFonts w:ascii="Arial" w:eastAsia="Arial" w:hAnsi="Arial" w:cs="Arial"/>
          <w:sz w:val="12"/>
          <w:szCs w:val="12"/>
        </w:rPr>
      </w:pPr>
    </w:p>
    <w:p w14:paraId="6A12B015" w14:textId="77777777" w:rsidR="00A05EBF" w:rsidRDefault="00E34FA1">
      <w:pPr>
        <w:numPr>
          <w:ilvl w:val="0"/>
          <w:numId w:val="18"/>
        </w:numPr>
        <w:tabs>
          <w:tab w:val="left" w:pos="120"/>
        </w:tabs>
        <w:ind w:left="120" w:hanging="120"/>
        <w:rPr>
          <w:rFonts w:ascii="Arial" w:eastAsia="Arial" w:hAnsi="Arial" w:cs="Arial"/>
          <w:sz w:val="12"/>
          <w:szCs w:val="12"/>
        </w:rPr>
      </w:pPr>
      <w:r>
        <w:rPr>
          <w:rFonts w:ascii="Arial" w:eastAsia="Arial" w:hAnsi="Arial" w:cs="Arial"/>
          <w:sz w:val="12"/>
          <w:szCs w:val="12"/>
        </w:rPr>
        <w:t>Paper Based Service</w:t>
      </w:r>
    </w:p>
    <w:p w14:paraId="69FA0951" w14:textId="77777777" w:rsidR="00A05EBF" w:rsidRDefault="00A05EBF">
      <w:pPr>
        <w:spacing w:line="129" w:lineRule="exact"/>
        <w:rPr>
          <w:rFonts w:ascii="Arial" w:eastAsia="Arial" w:hAnsi="Arial" w:cs="Arial"/>
          <w:sz w:val="12"/>
          <w:szCs w:val="12"/>
        </w:rPr>
      </w:pPr>
    </w:p>
    <w:p w14:paraId="384453A6" w14:textId="77777777" w:rsidR="00A05EBF" w:rsidRDefault="00E34FA1">
      <w:pPr>
        <w:numPr>
          <w:ilvl w:val="0"/>
          <w:numId w:val="19"/>
        </w:numPr>
        <w:tabs>
          <w:tab w:val="left" w:pos="100"/>
        </w:tabs>
        <w:ind w:left="100" w:hanging="100"/>
        <w:rPr>
          <w:rFonts w:ascii="Arial" w:eastAsia="Arial" w:hAnsi="Arial" w:cs="Arial"/>
          <w:sz w:val="12"/>
          <w:szCs w:val="12"/>
        </w:rPr>
      </w:pPr>
      <w:r>
        <w:rPr>
          <w:rFonts w:ascii="Arial" w:eastAsia="Arial" w:hAnsi="Arial" w:cs="Arial"/>
          <w:sz w:val="12"/>
          <w:szCs w:val="12"/>
        </w:rPr>
        <w:t>All Parties will be able to correspond with The DPS in writing and to request paper copies of Forms. All correspondence and completed paper Forms should be submitted to:</w:t>
      </w:r>
    </w:p>
    <w:p w14:paraId="3049DE5F" w14:textId="77777777" w:rsidR="00A05EBF" w:rsidRDefault="00A05EBF">
      <w:pPr>
        <w:spacing w:line="230" w:lineRule="exact"/>
        <w:rPr>
          <w:sz w:val="20"/>
          <w:szCs w:val="20"/>
        </w:rPr>
      </w:pPr>
    </w:p>
    <w:p w14:paraId="1CE4BEE7" w14:textId="77777777" w:rsidR="00A05EBF" w:rsidRDefault="00E34FA1">
      <w:pPr>
        <w:rPr>
          <w:sz w:val="20"/>
          <w:szCs w:val="20"/>
        </w:rPr>
      </w:pPr>
      <w:r>
        <w:rPr>
          <w:rFonts w:ascii="Arial" w:eastAsia="Arial" w:hAnsi="Arial" w:cs="Arial"/>
          <w:sz w:val="12"/>
          <w:szCs w:val="12"/>
        </w:rPr>
        <w:t>The Deposit Protection Service</w:t>
      </w:r>
    </w:p>
    <w:p w14:paraId="0E7C55F9" w14:textId="77777777" w:rsidR="00A05EBF" w:rsidRDefault="00A05EBF">
      <w:pPr>
        <w:spacing w:line="9" w:lineRule="exact"/>
        <w:rPr>
          <w:sz w:val="20"/>
          <w:szCs w:val="20"/>
        </w:rPr>
      </w:pPr>
    </w:p>
    <w:p w14:paraId="52FAF1D2" w14:textId="77777777" w:rsidR="00A05EBF" w:rsidRDefault="00E34FA1">
      <w:pPr>
        <w:rPr>
          <w:sz w:val="20"/>
          <w:szCs w:val="20"/>
        </w:rPr>
      </w:pPr>
      <w:r>
        <w:rPr>
          <w:rFonts w:ascii="Arial" w:eastAsia="Arial" w:hAnsi="Arial" w:cs="Arial"/>
          <w:sz w:val="12"/>
          <w:szCs w:val="12"/>
        </w:rPr>
        <w:t>The Pavilions</w:t>
      </w:r>
    </w:p>
    <w:p w14:paraId="001BE042" w14:textId="77777777" w:rsidR="00A05EBF" w:rsidRDefault="00E34FA1">
      <w:pPr>
        <w:rPr>
          <w:sz w:val="20"/>
          <w:szCs w:val="20"/>
        </w:rPr>
      </w:pPr>
      <w:r>
        <w:rPr>
          <w:rFonts w:ascii="Arial" w:eastAsia="Arial" w:hAnsi="Arial" w:cs="Arial"/>
          <w:sz w:val="12"/>
          <w:szCs w:val="12"/>
        </w:rPr>
        <w:t>Bridgwater Road</w:t>
      </w:r>
    </w:p>
    <w:p w14:paraId="4876E4B8" w14:textId="77777777" w:rsidR="00A05EBF" w:rsidRDefault="00A05EBF">
      <w:pPr>
        <w:spacing w:line="203" w:lineRule="exact"/>
        <w:rPr>
          <w:sz w:val="20"/>
          <w:szCs w:val="20"/>
        </w:rPr>
      </w:pPr>
    </w:p>
    <w:p w14:paraId="14314F26" w14:textId="77777777" w:rsidR="00A05EBF" w:rsidRDefault="00E34FA1">
      <w:pPr>
        <w:rPr>
          <w:sz w:val="20"/>
          <w:szCs w:val="20"/>
        </w:rPr>
      </w:pPr>
      <w:r>
        <w:rPr>
          <w:rFonts w:ascii="Arial" w:eastAsia="Arial" w:hAnsi="Arial" w:cs="Arial"/>
          <w:sz w:val="12"/>
          <w:szCs w:val="12"/>
        </w:rPr>
        <w:t>Bristol</w:t>
      </w:r>
    </w:p>
    <w:p w14:paraId="42B620AC" w14:textId="77777777" w:rsidR="00A05EBF" w:rsidRDefault="00A05EBF">
      <w:pPr>
        <w:spacing w:line="49" w:lineRule="exact"/>
        <w:rPr>
          <w:sz w:val="20"/>
          <w:szCs w:val="20"/>
        </w:rPr>
      </w:pPr>
    </w:p>
    <w:p w14:paraId="60104558" w14:textId="77777777" w:rsidR="00A05EBF" w:rsidRDefault="00E34FA1">
      <w:pPr>
        <w:rPr>
          <w:sz w:val="20"/>
          <w:szCs w:val="20"/>
        </w:rPr>
      </w:pPr>
      <w:r>
        <w:rPr>
          <w:rFonts w:ascii="Arial" w:eastAsia="Arial" w:hAnsi="Arial" w:cs="Arial"/>
          <w:sz w:val="12"/>
          <w:szCs w:val="12"/>
        </w:rPr>
        <w:t>BS99 6AA</w:t>
      </w:r>
    </w:p>
    <w:p w14:paraId="6B411928" w14:textId="77777777" w:rsidR="00A05EBF" w:rsidRDefault="00A05EBF">
      <w:pPr>
        <w:spacing w:line="230" w:lineRule="exact"/>
        <w:rPr>
          <w:sz w:val="20"/>
          <w:szCs w:val="20"/>
        </w:rPr>
      </w:pPr>
    </w:p>
    <w:p w14:paraId="3B6F0BB8" w14:textId="77777777" w:rsidR="00A05EBF" w:rsidRDefault="00E34FA1">
      <w:pPr>
        <w:numPr>
          <w:ilvl w:val="1"/>
          <w:numId w:val="20"/>
        </w:numPr>
        <w:tabs>
          <w:tab w:val="left" w:pos="120"/>
        </w:tabs>
        <w:ind w:left="120" w:hanging="117"/>
        <w:rPr>
          <w:rFonts w:ascii="Arial" w:eastAsia="Arial" w:hAnsi="Arial" w:cs="Arial"/>
          <w:sz w:val="12"/>
          <w:szCs w:val="12"/>
        </w:rPr>
      </w:pPr>
      <w:r>
        <w:rPr>
          <w:rFonts w:ascii="Arial" w:eastAsia="Arial" w:hAnsi="Arial" w:cs="Arial"/>
          <w:sz w:val="12"/>
          <w:szCs w:val="12"/>
        </w:rPr>
        <w:t>Paper Forms can be requested via The DPS helpline on 0844 4727 000.</w:t>
      </w:r>
    </w:p>
    <w:p w14:paraId="2E2152CF" w14:textId="77777777" w:rsidR="00A05EBF" w:rsidRDefault="00A05EBF">
      <w:pPr>
        <w:spacing w:line="129" w:lineRule="exact"/>
        <w:rPr>
          <w:rFonts w:ascii="Arial" w:eastAsia="Arial" w:hAnsi="Arial" w:cs="Arial"/>
          <w:sz w:val="12"/>
          <w:szCs w:val="12"/>
        </w:rPr>
      </w:pPr>
    </w:p>
    <w:p w14:paraId="4F72952E" w14:textId="77777777" w:rsidR="00A05EBF" w:rsidRDefault="00E34FA1">
      <w:pPr>
        <w:numPr>
          <w:ilvl w:val="1"/>
          <w:numId w:val="20"/>
        </w:numPr>
        <w:tabs>
          <w:tab w:val="left" w:pos="155"/>
        </w:tabs>
        <w:spacing w:line="320" w:lineRule="auto"/>
        <w:ind w:right="260" w:firstLine="3"/>
        <w:rPr>
          <w:rFonts w:ascii="Arial" w:eastAsia="Arial" w:hAnsi="Arial" w:cs="Arial"/>
          <w:sz w:val="12"/>
          <w:szCs w:val="12"/>
        </w:rPr>
      </w:pPr>
      <w:r>
        <w:rPr>
          <w:rFonts w:ascii="Arial" w:eastAsia="Arial" w:hAnsi="Arial" w:cs="Arial"/>
          <w:sz w:val="12"/>
          <w:szCs w:val="12"/>
        </w:rPr>
        <w:t>Any Forms requested will be pre-printed with any known relevant information linked to the transaction in question and mailed to the correspondence address of the requesting Party. Return of photocopied or altered forms will not be acceptable.</w:t>
      </w:r>
    </w:p>
    <w:p w14:paraId="79D1F893" w14:textId="77777777" w:rsidR="00A05EBF" w:rsidRDefault="00A05EBF">
      <w:pPr>
        <w:spacing w:line="30" w:lineRule="exact"/>
        <w:rPr>
          <w:rFonts w:ascii="Arial" w:eastAsia="Arial" w:hAnsi="Arial" w:cs="Arial"/>
          <w:sz w:val="12"/>
          <w:szCs w:val="12"/>
        </w:rPr>
      </w:pPr>
    </w:p>
    <w:p w14:paraId="073A0AB4" w14:textId="77777777" w:rsidR="00A05EBF" w:rsidRDefault="00E34FA1">
      <w:pPr>
        <w:numPr>
          <w:ilvl w:val="0"/>
          <w:numId w:val="21"/>
        </w:numPr>
        <w:tabs>
          <w:tab w:val="left" w:pos="140"/>
        </w:tabs>
        <w:ind w:left="140" w:hanging="140"/>
        <w:rPr>
          <w:rFonts w:ascii="Arial" w:eastAsia="Arial" w:hAnsi="Arial" w:cs="Arial"/>
          <w:b/>
          <w:bCs/>
          <w:sz w:val="12"/>
          <w:szCs w:val="12"/>
        </w:rPr>
      </w:pPr>
      <w:r>
        <w:rPr>
          <w:rFonts w:ascii="Arial" w:eastAsia="Arial" w:hAnsi="Arial" w:cs="Arial"/>
          <w:b/>
          <w:bCs/>
          <w:sz w:val="12"/>
          <w:szCs w:val="12"/>
        </w:rPr>
        <w:t>Registering for the Service – general information</w:t>
      </w:r>
    </w:p>
    <w:p w14:paraId="58B95310" w14:textId="77777777" w:rsidR="00A05EBF" w:rsidRDefault="00A05EBF">
      <w:pPr>
        <w:spacing w:line="134" w:lineRule="exact"/>
        <w:rPr>
          <w:sz w:val="20"/>
          <w:szCs w:val="20"/>
        </w:rPr>
      </w:pPr>
    </w:p>
    <w:p w14:paraId="58B46514" w14:textId="77777777" w:rsidR="00A05EBF" w:rsidRDefault="00E34FA1">
      <w:pPr>
        <w:rPr>
          <w:sz w:val="20"/>
          <w:szCs w:val="20"/>
        </w:rPr>
      </w:pPr>
      <w:r>
        <w:rPr>
          <w:rFonts w:ascii="Arial" w:eastAsia="Arial" w:hAnsi="Arial" w:cs="Arial"/>
          <w:sz w:val="12"/>
          <w:szCs w:val="12"/>
        </w:rPr>
        <w:t>a. All information provided by Landlords at the time of registration must to the best of their knowledge be up to date and factually correct.</w:t>
      </w:r>
    </w:p>
    <w:p w14:paraId="1B96890F" w14:textId="77777777" w:rsidR="00A05EBF" w:rsidRDefault="00A05EBF">
      <w:pPr>
        <w:sectPr w:rsidR="00A05EBF">
          <w:pgSz w:w="11900" w:h="16840"/>
          <w:pgMar w:top="660" w:right="700" w:bottom="336" w:left="700" w:header="0" w:footer="0" w:gutter="0"/>
          <w:cols w:space="720" w:equalWidth="0">
            <w:col w:w="10500"/>
          </w:cols>
        </w:sectPr>
      </w:pPr>
    </w:p>
    <w:p w14:paraId="7914C14A" w14:textId="77777777" w:rsidR="00A05EBF" w:rsidRDefault="00E34FA1">
      <w:pPr>
        <w:rPr>
          <w:sz w:val="20"/>
          <w:szCs w:val="20"/>
        </w:rPr>
      </w:pPr>
      <w:bookmarkStart w:id="6" w:name="page7"/>
      <w:bookmarkEnd w:id="6"/>
      <w:r>
        <w:rPr>
          <w:rFonts w:ascii="Arial" w:eastAsia="Arial" w:hAnsi="Arial" w:cs="Arial"/>
          <w:sz w:val="12"/>
          <w:szCs w:val="12"/>
        </w:rPr>
        <w:lastRenderedPageBreak/>
        <w:t>b. The DPS will require all Landlords (other than Letting Agents and Organisations) to provide the following mandatory pieces of information:</w:t>
      </w:r>
    </w:p>
    <w:p w14:paraId="2C48209B" w14:textId="77777777" w:rsidR="00A05EBF" w:rsidRDefault="00A05EBF">
      <w:pPr>
        <w:spacing w:line="130" w:lineRule="exact"/>
        <w:rPr>
          <w:sz w:val="20"/>
          <w:szCs w:val="20"/>
        </w:rPr>
      </w:pPr>
    </w:p>
    <w:p w14:paraId="6617A35D" w14:textId="77777777" w:rsidR="00A05EBF" w:rsidRDefault="00E34FA1">
      <w:pPr>
        <w:rPr>
          <w:sz w:val="20"/>
          <w:szCs w:val="20"/>
        </w:rPr>
      </w:pPr>
      <w:r>
        <w:rPr>
          <w:rFonts w:ascii="Arial" w:eastAsia="Arial" w:hAnsi="Arial" w:cs="Arial"/>
          <w:sz w:val="12"/>
          <w:szCs w:val="12"/>
        </w:rPr>
        <w:t>i. full name and title of the Landlord;</w:t>
      </w:r>
    </w:p>
    <w:p w14:paraId="33E30472" w14:textId="77777777" w:rsidR="00A05EBF" w:rsidRDefault="00A05EBF">
      <w:pPr>
        <w:spacing w:line="130" w:lineRule="exact"/>
        <w:rPr>
          <w:sz w:val="20"/>
          <w:szCs w:val="20"/>
        </w:rPr>
      </w:pPr>
    </w:p>
    <w:p w14:paraId="272E6534" w14:textId="77777777" w:rsidR="00A05EBF" w:rsidRDefault="00E34FA1">
      <w:pPr>
        <w:numPr>
          <w:ilvl w:val="0"/>
          <w:numId w:val="22"/>
        </w:numPr>
        <w:tabs>
          <w:tab w:val="left" w:pos="120"/>
        </w:tabs>
        <w:ind w:left="120" w:hanging="117"/>
        <w:rPr>
          <w:rFonts w:ascii="Arial" w:eastAsia="Arial" w:hAnsi="Arial" w:cs="Arial"/>
          <w:sz w:val="12"/>
          <w:szCs w:val="12"/>
        </w:rPr>
      </w:pPr>
      <w:r>
        <w:rPr>
          <w:rFonts w:ascii="Arial" w:eastAsia="Arial" w:hAnsi="Arial" w:cs="Arial"/>
          <w:sz w:val="12"/>
          <w:szCs w:val="12"/>
        </w:rPr>
        <w:t>correspondence address of the Landlord;</w:t>
      </w:r>
    </w:p>
    <w:p w14:paraId="39ED42EC" w14:textId="77777777" w:rsidR="00A05EBF" w:rsidRDefault="00A05EBF">
      <w:pPr>
        <w:spacing w:line="129" w:lineRule="exact"/>
        <w:rPr>
          <w:rFonts w:ascii="Arial" w:eastAsia="Arial" w:hAnsi="Arial" w:cs="Arial"/>
          <w:sz w:val="12"/>
          <w:szCs w:val="12"/>
        </w:rPr>
      </w:pPr>
    </w:p>
    <w:p w14:paraId="5E2D3911" w14:textId="77777777" w:rsidR="00A05EBF" w:rsidRDefault="00E34FA1">
      <w:pPr>
        <w:rPr>
          <w:rFonts w:ascii="Arial" w:eastAsia="Arial" w:hAnsi="Arial" w:cs="Arial"/>
          <w:sz w:val="12"/>
          <w:szCs w:val="12"/>
        </w:rPr>
      </w:pPr>
      <w:r>
        <w:rPr>
          <w:rFonts w:ascii="Arial" w:eastAsia="Arial" w:hAnsi="Arial" w:cs="Arial"/>
          <w:sz w:val="12"/>
          <w:szCs w:val="12"/>
        </w:rPr>
        <w:t>iii. at least one contact telephone number for the Landlord; and</w:t>
      </w:r>
    </w:p>
    <w:p w14:paraId="07F31925" w14:textId="77777777" w:rsidR="00A05EBF" w:rsidRDefault="00A05EBF">
      <w:pPr>
        <w:spacing w:line="15" w:lineRule="exact"/>
        <w:rPr>
          <w:rFonts w:ascii="Arial" w:eastAsia="Arial" w:hAnsi="Arial" w:cs="Arial"/>
          <w:sz w:val="12"/>
          <w:szCs w:val="12"/>
        </w:rPr>
      </w:pPr>
    </w:p>
    <w:p w14:paraId="14185D5C" w14:textId="77777777" w:rsidR="00A05EBF" w:rsidRDefault="00E34FA1">
      <w:pPr>
        <w:numPr>
          <w:ilvl w:val="1"/>
          <w:numId w:val="22"/>
        </w:numPr>
        <w:tabs>
          <w:tab w:val="left" w:pos="160"/>
        </w:tabs>
        <w:ind w:left="160" w:hanging="160"/>
        <w:rPr>
          <w:rFonts w:ascii="Arial" w:eastAsia="Arial" w:hAnsi="Arial" w:cs="Arial"/>
          <w:sz w:val="12"/>
          <w:szCs w:val="12"/>
        </w:rPr>
      </w:pPr>
      <w:r>
        <w:rPr>
          <w:rFonts w:ascii="Arial" w:eastAsia="Arial" w:hAnsi="Arial" w:cs="Arial"/>
          <w:sz w:val="12"/>
          <w:szCs w:val="12"/>
        </w:rPr>
        <w:t>online registrants and users will have to provide a valid email address.</w:t>
      </w:r>
    </w:p>
    <w:p w14:paraId="05C25FC0" w14:textId="77777777" w:rsidR="00A05EBF" w:rsidRDefault="00A05EBF">
      <w:pPr>
        <w:spacing w:line="114" w:lineRule="exact"/>
        <w:rPr>
          <w:rFonts w:ascii="Arial" w:eastAsia="Arial" w:hAnsi="Arial" w:cs="Arial"/>
          <w:sz w:val="12"/>
          <w:szCs w:val="12"/>
        </w:rPr>
      </w:pPr>
    </w:p>
    <w:p w14:paraId="0CE00D9D" w14:textId="77777777" w:rsidR="00A05EBF" w:rsidRDefault="00E34FA1">
      <w:pPr>
        <w:spacing w:line="466" w:lineRule="auto"/>
        <w:ind w:right="4280"/>
        <w:rPr>
          <w:rFonts w:ascii="Arial" w:eastAsia="Arial" w:hAnsi="Arial" w:cs="Arial"/>
          <w:sz w:val="12"/>
          <w:szCs w:val="12"/>
        </w:rPr>
      </w:pPr>
      <w:r>
        <w:rPr>
          <w:rFonts w:ascii="Arial" w:eastAsia="Arial" w:hAnsi="Arial" w:cs="Arial"/>
          <w:sz w:val="12"/>
          <w:szCs w:val="12"/>
        </w:rPr>
        <w:t>c. The DPS will require all Letting Agents and Organisations to provide the following mandatory pieces of information: i. full name and title of the primary contact at the Letting Agent or Organisation;</w:t>
      </w:r>
    </w:p>
    <w:p w14:paraId="0A76F0BE" w14:textId="77777777" w:rsidR="00A05EBF" w:rsidRDefault="00E34FA1">
      <w:pPr>
        <w:rPr>
          <w:rFonts w:ascii="Arial" w:eastAsia="Arial" w:hAnsi="Arial" w:cs="Arial"/>
          <w:sz w:val="12"/>
          <w:szCs w:val="12"/>
        </w:rPr>
      </w:pPr>
      <w:r>
        <w:rPr>
          <w:rFonts w:ascii="Arial" w:eastAsia="Arial" w:hAnsi="Arial" w:cs="Arial"/>
          <w:sz w:val="12"/>
          <w:szCs w:val="12"/>
        </w:rPr>
        <w:t>ii. Letting Agent’s or Organisation’s name;</w:t>
      </w:r>
    </w:p>
    <w:p w14:paraId="0FFE5F0D" w14:textId="77777777" w:rsidR="00A05EBF" w:rsidRDefault="00A05EBF">
      <w:pPr>
        <w:spacing w:line="129" w:lineRule="exact"/>
        <w:rPr>
          <w:rFonts w:ascii="Arial" w:eastAsia="Arial" w:hAnsi="Arial" w:cs="Arial"/>
          <w:sz w:val="12"/>
          <w:szCs w:val="12"/>
        </w:rPr>
      </w:pPr>
    </w:p>
    <w:p w14:paraId="2C9127C7" w14:textId="77777777" w:rsidR="00A05EBF" w:rsidRDefault="00E34FA1">
      <w:pPr>
        <w:rPr>
          <w:rFonts w:ascii="Arial" w:eastAsia="Arial" w:hAnsi="Arial" w:cs="Arial"/>
          <w:sz w:val="12"/>
          <w:szCs w:val="12"/>
        </w:rPr>
      </w:pPr>
      <w:r>
        <w:rPr>
          <w:rFonts w:ascii="Arial" w:eastAsia="Arial" w:hAnsi="Arial" w:cs="Arial"/>
          <w:sz w:val="12"/>
          <w:szCs w:val="12"/>
        </w:rPr>
        <w:t>iii. correspondence address of the Letting Agent or Organisation;</w:t>
      </w:r>
    </w:p>
    <w:p w14:paraId="57AFBDA8" w14:textId="77777777" w:rsidR="00A05EBF" w:rsidRDefault="00A05EBF">
      <w:pPr>
        <w:spacing w:line="129" w:lineRule="exact"/>
        <w:rPr>
          <w:rFonts w:ascii="Arial" w:eastAsia="Arial" w:hAnsi="Arial" w:cs="Arial"/>
          <w:sz w:val="12"/>
          <w:szCs w:val="12"/>
        </w:rPr>
      </w:pPr>
    </w:p>
    <w:p w14:paraId="0C0BB0FF" w14:textId="77777777" w:rsidR="00A05EBF" w:rsidRDefault="00E34FA1">
      <w:pPr>
        <w:numPr>
          <w:ilvl w:val="1"/>
          <w:numId w:val="23"/>
        </w:numPr>
        <w:tabs>
          <w:tab w:val="left" w:pos="155"/>
        </w:tabs>
        <w:spacing w:line="462" w:lineRule="auto"/>
        <w:ind w:right="6300" w:firstLine="5"/>
        <w:rPr>
          <w:rFonts w:ascii="Arial" w:eastAsia="Arial" w:hAnsi="Arial" w:cs="Arial"/>
          <w:sz w:val="12"/>
          <w:szCs w:val="12"/>
        </w:rPr>
      </w:pPr>
      <w:r>
        <w:rPr>
          <w:rFonts w:ascii="Arial" w:eastAsia="Arial" w:hAnsi="Arial" w:cs="Arial"/>
          <w:sz w:val="12"/>
          <w:szCs w:val="12"/>
        </w:rPr>
        <w:t>at least one contact telephone number for the Letting Agent or Organisation; v. online registrants and users will have to provide a valid email address.</w:t>
      </w:r>
    </w:p>
    <w:p w14:paraId="3791EDBF" w14:textId="77777777" w:rsidR="00A05EBF" w:rsidRDefault="00A05EBF">
      <w:pPr>
        <w:spacing w:line="1" w:lineRule="exact"/>
        <w:rPr>
          <w:sz w:val="20"/>
          <w:szCs w:val="20"/>
        </w:rPr>
      </w:pPr>
    </w:p>
    <w:p w14:paraId="745A7A52" w14:textId="77777777" w:rsidR="00A05EBF" w:rsidRDefault="00E34FA1">
      <w:pPr>
        <w:rPr>
          <w:sz w:val="20"/>
          <w:szCs w:val="20"/>
        </w:rPr>
      </w:pPr>
      <w:r>
        <w:rPr>
          <w:rFonts w:ascii="Arial" w:eastAsia="Arial" w:hAnsi="Arial" w:cs="Arial"/>
          <w:b/>
          <w:bCs/>
          <w:sz w:val="12"/>
          <w:szCs w:val="12"/>
        </w:rPr>
        <w:t>6. Registering Online</w:t>
      </w:r>
    </w:p>
    <w:p w14:paraId="4E1395FF" w14:textId="77777777" w:rsidR="00A05EBF" w:rsidRDefault="00A05EBF">
      <w:pPr>
        <w:spacing w:line="134" w:lineRule="exact"/>
        <w:rPr>
          <w:sz w:val="20"/>
          <w:szCs w:val="20"/>
        </w:rPr>
      </w:pPr>
    </w:p>
    <w:p w14:paraId="606E3B5D" w14:textId="77777777" w:rsidR="00A05EBF" w:rsidRDefault="00E34FA1">
      <w:pPr>
        <w:rPr>
          <w:sz w:val="20"/>
          <w:szCs w:val="20"/>
        </w:rPr>
      </w:pPr>
      <w:r>
        <w:rPr>
          <w:rFonts w:ascii="Arial" w:eastAsia="Arial" w:hAnsi="Arial" w:cs="Arial"/>
          <w:sz w:val="12"/>
          <w:szCs w:val="12"/>
        </w:rPr>
        <w:t>a. Landlords may register online at www.depositprotection.com</w:t>
      </w:r>
    </w:p>
    <w:p w14:paraId="7FE855EB" w14:textId="77777777" w:rsidR="00A05EBF" w:rsidRDefault="00A05EBF">
      <w:pPr>
        <w:spacing w:line="130" w:lineRule="exact"/>
        <w:rPr>
          <w:sz w:val="20"/>
          <w:szCs w:val="20"/>
        </w:rPr>
      </w:pPr>
    </w:p>
    <w:p w14:paraId="0F35113C" w14:textId="77777777" w:rsidR="00A05EBF" w:rsidRDefault="00E34FA1">
      <w:pPr>
        <w:spacing w:line="320" w:lineRule="auto"/>
        <w:jc w:val="both"/>
        <w:rPr>
          <w:sz w:val="20"/>
          <w:szCs w:val="20"/>
        </w:rPr>
      </w:pPr>
      <w:r>
        <w:rPr>
          <w:rFonts w:ascii="Arial" w:eastAsia="Arial" w:hAnsi="Arial" w:cs="Arial"/>
          <w:sz w:val="12"/>
          <w:szCs w:val="12"/>
        </w:rPr>
        <w:t>b. All online registrants will have to confirm that they have read and understood The Deposit Protection Service General Terms and Conditions which incorporates the Data Protection Notice/Privacy Policy,</w:t>
      </w:r>
    </w:p>
    <w:p w14:paraId="01E2DDD4" w14:textId="77777777" w:rsidR="00A05EBF" w:rsidRDefault="00A05EBF">
      <w:pPr>
        <w:spacing w:line="35" w:lineRule="exact"/>
        <w:rPr>
          <w:sz w:val="20"/>
          <w:szCs w:val="20"/>
        </w:rPr>
      </w:pPr>
    </w:p>
    <w:p w14:paraId="7764B5E0" w14:textId="77777777" w:rsidR="00A05EBF" w:rsidRDefault="00E34FA1">
      <w:pPr>
        <w:spacing w:line="320" w:lineRule="auto"/>
        <w:jc w:val="both"/>
        <w:rPr>
          <w:sz w:val="20"/>
          <w:szCs w:val="20"/>
        </w:rPr>
      </w:pPr>
      <w:r>
        <w:rPr>
          <w:rFonts w:ascii="Arial" w:eastAsia="Arial" w:hAnsi="Arial" w:cs="Arial"/>
          <w:sz w:val="12"/>
          <w:szCs w:val="12"/>
        </w:rPr>
        <w:t>c. All online registrants, when submitting their first deposit through the custodial scheme or when these Terms and Conditions have been updated will have to confirm that they have read and agree to be bound by these Terms and Conditions.</w:t>
      </w:r>
    </w:p>
    <w:p w14:paraId="6DA2447E" w14:textId="77777777" w:rsidR="00A05EBF" w:rsidRDefault="00A05EBF">
      <w:pPr>
        <w:spacing w:line="35" w:lineRule="exact"/>
        <w:rPr>
          <w:sz w:val="20"/>
          <w:szCs w:val="20"/>
        </w:rPr>
      </w:pPr>
    </w:p>
    <w:p w14:paraId="052A78C2" w14:textId="77777777" w:rsidR="00A05EBF" w:rsidRDefault="00E34FA1">
      <w:pPr>
        <w:spacing w:line="320" w:lineRule="auto"/>
        <w:jc w:val="both"/>
        <w:rPr>
          <w:sz w:val="20"/>
          <w:szCs w:val="20"/>
        </w:rPr>
      </w:pPr>
      <w:r>
        <w:rPr>
          <w:rFonts w:ascii="Arial" w:eastAsia="Arial" w:hAnsi="Arial" w:cs="Arial"/>
          <w:sz w:val="12"/>
          <w:szCs w:val="12"/>
        </w:rPr>
        <w:t xml:space="preserve">d. Landlords will be required to supply a valid email address and select a password that must be a minimum of 5 characters in length to use the online service. This password should be </w:t>
      </w:r>
      <w:proofErr w:type="gramStart"/>
      <w:r>
        <w:rPr>
          <w:rFonts w:ascii="Arial" w:eastAsia="Arial" w:hAnsi="Arial" w:cs="Arial"/>
          <w:sz w:val="12"/>
          <w:szCs w:val="12"/>
        </w:rPr>
        <w:t>kept secure at all times</w:t>
      </w:r>
      <w:proofErr w:type="gramEnd"/>
      <w:r>
        <w:rPr>
          <w:rFonts w:ascii="Arial" w:eastAsia="Arial" w:hAnsi="Arial" w:cs="Arial"/>
          <w:sz w:val="12"/>
          <w:szCs w:val="12"/>
        </w:rPr>
        <w:t xml:space="preserve"> and should not be disclosed to anyone.</w:t>
      </w:r>
    </w:p>
    <w:p w14:paraId="49675C01" w14:textId="77777777" w:rsidR="00A05EBF" w:rsidRDefault="00A05EBF">
      <w:pPr>
        <w:spacing w:line="35" w:lineRule="exact"/>
        <w:rPr>
          <w:sz w:val="20"/>
          <w:szCs w:val="20"/>
        </w:rPr>
      </w:pPr>
    </w:p>
    <w:p w14:paraId="1D416EAD" w14:textId="77777777" w:rsidR="00A05EBF" w:rsidRDefault="00E34FA1">
      <w:pPr>
        <w:spacing w:line="465" w:lineRule="auto"/>
        <w:ind w:right="1660"/>
        <w:rPr>
          <w:sz w:val="20"/>
          <w:szCs w:val="20"/>
        </w:rPr>
      </w:pPr>
      <w:r>
        <w:rPr>
          <w:rFonts w:ascii="Arial" w:eastAsia="Arial" w:hAnsi="Arial" w:cs="Arial"/>
          <w:sz w:val="12"/>
          <w:szCs w:val="12"/>
        </w:rPr>
        <w:t>e. Online registrants will receive a password activation email. To validate their registration the Landlord must click through the link in the email and log onto the Service f. Once the registration has been validated a welcome email will be sent to the email address provided. This email will contain the Landlord’s ID.</w:t>
      </w:r>
    </w:p>
    <w:p w14:paraId="723FB44B" w14:textId="77777777" w:rsidR="00A05EBF" w:rsidRDefault="00A05EBF">
      <w:pPr>
        <w:spacing w:line="1" w:lineRule="exact"/>
        <w:rPr>
          <w:sz w:val="20"/>
          <w:szCs w:val="20"/>
        </w:rPr>
      </w:pPr>
    </w:p>
    <w:p w14:paraId="10F48C19" w14:textId="77777777" w:rsidR="00A05EBF" w:rsidRDefault="00E34FA1">
      <w:pPr>
        <w:spacing w:line="276" w:lineRule="auto"/>
        <w:jc w:val="both"/>
        <w:rPr>
          <w:sz w:val="20"/>
          <w:szCs w:val="20"/>
        </w:rPr>
      </w:pPr>
      <w:r>
        <w:rPr>
          <w:rFonts w:ascii="Arial" w:eastAsia="Arial" w:hAnsi="Arial" w:cs="Arial"/>
          <w:sz w:val="12"/>
          <w:szCs w:val="12"/>
        </w:rPr>
        <w:t>g. The unique combination of the email address and password provided by the Landlord will be used to validate the Landlord’s identity on login, provide access to all information stored by The DPS on the Landlord or Letting Agent, allow Landlords to update data held by The DPS in relation to the Tenancy including a Change of Landlord or Change of Tenants and to instigate the Deposit repayment process.</w:t>
      </w:r>
    </w:p>
    <w:p w14:paraId="10AF4F76" w14:textId="77777777" w:rsidR="00A05EBF" w:rsidRDefault="00A05EBF">
      <w:pPr>
        <w:spacing w:line="57" w:lineRule="exact"/>
        <w:rPr>
          <w:sz w:val="20"/>
          <w:szCs w:val="20"/>
        </w:rPr>
      </w:pPr>
    </w:p>
    <w:p w14:paraId="30881412" w14:textId="77777777" w:rsidR="00A05EBF" w:rsidRDefault="00E34FA1">
      <w:pPr>
        <w:rPr>
          <w:sz w:val="20"/>
          <w:szCs w:val="20"/>
        </w:rPr>
      </w:pPr>
      <w:r>
        <w:rPr>
          <w:rFonts w:ascii="Arial" w:eastAsia="Arial" w:hAnsi="Arial" w:cs="Arial"/>
          <w:b/>
          <w:bCs/>
          <w:sz w:val="12"/>
          <w:szCs w:val="12"/>
        </w:rPr>
        <w:t>7. Registering by Telephone</w:t>
      </w:r>
    </w:p>
    <w:p w14:paraId="6F76C4D6" w14:textId="77777777" w:rsidR="00A05EBF" w:rsidRDefault="00A05EBF">
      <w:pPr>
        <w:spacing w:line="134" w:lineRule="exact"/>
        <w:rPr>
          <w:sz w:val="20"/>
          <w:szCs w:val="20"/>
        </w:rPr>
      </w:pPr>
    </w:p>
    <w:p w14:paraId="3A6A3ED4" w14:textId="77777777" w:rsidR="00A05EBF" w:rsidRDefault="00E34FA1">
      <w:pPr>
        <w:rPr>
          <w:sz w:val="20"/>
          <w:szCs w:val="20"/>
        </w:rPr>
      </w:pPr>
      <w:r>
        <w:rPr>
          <w:rFonts w:ascii="Arial" w:eastAsia="Arial" w:hAnsi="Arial" w:cs="Arial"/>
          <w:sz w:val="12"/>
          <w:szCs w:val="12"/>
        </w:rPr>
        <w:t>a. Landlords may register by telephone by calling 0844 4727 000.</w:t>
      </w:r>
    </w:p>
    <w:p w14:paraId="18F912E0" w14:textId="77777777" w:rsidR="00A05EBF" w:rsidRDefault="00A05EBF">
      <w:pPr>
        <w:spacing w:line="130" w:lineRule="exact"/>
        <w:rPr>
          <w:sz w:val="20"/>
          <w:szCs w:val="20"/>
        </w:rPr>
      </w:pPr>
    </w:p>
    <w:p w14:paraId="2655D645" w14:textId="77777777" w:rsidR="00A05EBF" w:rsidRDefault="00E34FA1">
      <w:pPr>
        <w:rPr>
          <w:sz w:val="20"/>
          <w:szCs w:val="20"/>
        </w:rPr>
      </w:pPr>
      <w:r>
        <w:rPr>
          <w:rFonts w:ascii="Arial" w:eastAsia="Arial" w:hAnsi="Arial" w:cs="Arial"/>
          <w:sz w:val="12"/>
          <w:szCs w:val="12"/>
        </w:rPr>
        <w:t>b. All Landlords who register for the Service via the Contact Centre will be provided with:</w:t>
      </w:r>
    </w:p>
    <w:p w14:paraId="4609E610" w14:textId="77777777" w:rsidR="00A05EBF" w:rsidRDefault="00A05EBF">
      <w:pPr>
        <w:spacing w:line="130" w:lineRule="exact"/>
        <w:rPr>
          <w:sz w:val="20"/>
          <w:szCs w:val="20"/>
        </w:rPr>
      </w:pPr>
    </w:p>
    <w:p w14:paraId="04CBDB38" w14:textId="77777777" w:rsidR="00A05EBF" w:rsidRDefault="00E34FA1">
      <w:pPr>
        <w:rPr>
          <w:sz w:val="20"/>
          <w:szCs w:val="20"/>
        </w:rPr>
      </w:pPr>
      <w:r>
        <w:rPr>
          <w:rFonts w:ascii="Arial" w:eastAsia="Arial" w:hAnsi="Arial" w:cs="Arial"/>
          <w:sz w:val="12"/>
          <w:szCs w:val="12"/>
        </w:rPr>
        <w:t>i. a Landlord’s ID on the telephone which will be confirmed in writing; and</w:t>
      </w:r>
    </w:p>
    <w:p w14:paraId="1BA599EF" w14:textId="77777777" w:rsidR="00A05EBF" w:rsidRDefault="00A05EBF">
      <w:pPr>
        <w:spacing w:line="130" w:lineRule="exact"/>
        <w:rPr>
          <w:sz w:val="20"/>
          <w:szCs w:val="20"/>
        </w:rPr>
      </w:pPr>
    </w:p>
    <w:p w14:paraId="3B0F2E35" w14:textId="77777777" w:rsidR="00A05EBF" w:rsidRDefault="00E34FA1">
      <w:pPr>
        <w:numPr>
          <w:ilvl w:val="0"/>
          <w:numId w:val="24"/>
        </w:numPr>
        <w:tabs>
          <w:tab w:val="left" w:pos="128"/>
        </w:tabs>
        <w:spacing w:line="320" w:lineRule="auto"/>
        <w:ind w:right="260" w:firstLine="4"/>
        <w:rPr>
          <w:rFonts w:ascii="Arial" w:eastAsia="Arial" w:hAnsi="Arial" w:cs="Arial"/>
          <w:sz w:val="12"/>
          <w:szCs w:val="12"/>
        </w:rPr>
      </w:pPr>
      <w:r>
        <w:rPr>
          <w:rFonts w:ascii="Arial" w:eastAsia="Arial" w:hAnsi="Arial" w:cs="Arial"/>
          <w:sz w:val="12"/>
          <w:szCs w:val="12"/>
        </w:rPr>
        <w:t>a written copy of these Terms and Conditions will be sent within 3 Business Days of registering with The DPS. By registering for the Service, Landlords will be deemed to have accepted these Terms and Conditions.</w:t>
      </w:r>
    </w:p>
    <w:p w14:paraId="506C6C90" w14:textId="77777777" w:rsidR="00A05EBF" w:rsidRDefault="00A05EBF">
      <w:pPr>
        <w:spacing w:line="31" w:lineRule="exact"/>
        <w:rPr>
          <w:sz w:val="20"/>
          <w:szCs w:val="20"/>
        </w:rPr>
      </w:pPr>
    </w:p>
    <w:p w14:paraId="6A8DAAD3" w14:textId="77777777" w:rsidR="00A05EBF" w:rsidRDefault="00E34FA1">
      <w:pPr>
        <w:rPr>
          <w:sz w:val="20"/>
          <w:szCs w:val="20"/>
        </w:rPr>
      </w:pPr>
      <w:r>
        <w:rPr>
          <w:rFonts w:ascii="Arial" w:eastAsia="Arial" w:hAnsi="Arial" w:cs="Arial"/>
          <w:b/>
          <w:bCs/>
          <w:sz w:val="12"/>
          <w:szCs w:val="12"/>
        </w:rPr>
        <w:t>8. Joint Tenancies and Third Parties</w:t>
      </w:r>
    </w:p>
    <w:p w14:paraId="57DF4AAD" w14:textId="77777777" w:rsidR="00A05EBF" w:rsidRDefault="00A05EBF">
      <w:pPr>
        <w:spacing w:line="134" w:lineRule="exact"/>
        <w:rPr>
          <w:sz w:val="20"/>
          <w:szCs w:val="20"/>
        </w:rPr>
      </w:pPr>
    </w:p>
    <w:p w14:paraId="2C40A983" w14:textId="77777777" w:rsidR="00A05EBF" w:rsidRDefault="00E34FA1">
      <w:pPr>
        <w:spacing w:line="276" w:lineRule="auto"/>
        <w:jc w:val="both"/>
        <w:rPr>
          <w:sz w:val="20"/>
          <w:szCs w:val="20"/>
        </w:rPr>
      </w:pPr>
      <w:r>
        <w:rPr>
          <w:rFonts w:ascii="Arial" w:eastAsia="Arial" w:hAnsi="Arial" w:cs="Arial"/>
          <w:sz w:val="12"/>
          <w:szCs w:val="12"/>
        </w:rPr>
        <w:t>a. Where there are Joint Tenants the Landlord is recommended to arrange for the individual Deposits of each Joint Tenant to be submitted separately to The DPS. Alternatively, where there are Joint Tenants or a Third Party registered together on a Deposit, the Landlord must manage the relationship between the Joint Tenants, and between the Tenant and any Third Party, and identify a Lead Tenant in the Deposit Submission Form who is authorised to act on behalf of all Joint Tenants and any Third Party.</w:t>
      </w:r>
    </w:p>
    <w:p w14:paraId="47B3D830" w14:textId="77777777" w:rsidR="00A05EBF" w:rsidRDefault="00A05EBF">
      <w:pPr>
        <w:spacing w:line="60" w:lineRule="exact"/>
        <w:rPr>
          <w:sz w:val="20"/>
          <w:szCs w:val="20"/>
        </w:rPr>
      </w:pPr>
    </w:p>
    <w:p w14:paraId="59797BDB" w14:textId="77777777" w:rsidR="00A05EBF" w:rsidRDefault="00E34FA1">
      <w:pPr>
        <w:spacing w:line="262" w:lineRule="auto"/>
        <w:jc w:val="both"/>
        <w:rPr>
          <w:sz w:val="20"/>
          <w:szCs w:val="20"/>
        </w:rPr>
      </w:pPr>
      <w:r>
        <w:rPr>
          <w:rFonts w:ascii="Arial" w:eastAsia="Arial" w:hAnsi="Arial" w:cs="Arial"/>
          <w:sz w:val="12"/>
          <w:szCs w:val="12"/>
        </w:rPr>
        <w:t>b. The Lead Tenant will represent the interests of all Joint Tenants and any Third Party, and will act on their behalf specifically in connection with the completion of the Joint Repayment Form, any Statutory Declaration or the Tenant’s Evidence Form or any other relevant Form. It is the responsibility of the Lead Tenant to agree with the Landlord the distribution of Deposit at the end of the Tenancy between the Landlord, the Joint Tenants who are party to any Joint Tenancy and any Third Party. Instructions will only be accepted if they have been signed by the Lead Tenant or the Lead Tenant has entered their Repayment ID.</w:t>
      </w:r>
    </w:p>
    <w:p w14:paraId="24917945" w14:textId="77777777" w:rsidR="00A05EBF" w:rsidRDefault="00A05EBF">
      <w:pPr>
        <w:spacing w:line="68" w:lineRule="exact"/>
        <w:rPr>
          <w:sz w:val="20"/>
          <w:szCs w:val="20"/>
        </w:rPr>
      </w:pPr>
    </w:p>
    <w:p w14:paraId="7BE61771" w14:textId="77777777" w:rsidR="00A05EBF" w:rsidRDefault="00E34FA1">
      <w:pPr>
        <w:spacing w:line="276" w:lineRule="auto"/>
        <w:jc w:val="both"/>
        <w:rPr>
          <w:sz w:val="20"/>
          <w:szCs w:val="20"/>
        </w:rPr>
      </w:pPr>
      <w:r>
        <w:rPr>
          <w:rFonts w:ascii="Arial" w:eastAsia="Arial" w:hAnsi="Arial" w:cs="Arial"/>
          <w:sz w:val="12"/>
          <w:szCs w:val="12"/>
        </w:rPr>
        <w:t xml:space="preserve">c. The Lead Tenant will be responsible for providing repayment information for each Tenant and the Third Party and a valid forwarding address/email address for each Tenant and the Third Party to enable The DPS to provide repayment confirmation notices to each Tenant and the Third Party. The Lead Tenant will be required to provide their signature on Repayment Forms on behalf of </w:t>
      </w:r>
      <w:proofErr w:type="gramStart"/>
      <w:r>
        <w:rPr>
          <w:rFonts w:ascii="Arial" w:eastAsia="Arial" w:hAnsi="Arial" w:cs="Arial"/>
          <w:sz w:val="12"/>
          <w:szCs w:val="12"/>
        </w:rPr>
        <w:t>all of</w:t>
      </w:r>
      <w:proofErr w:type="gramEnd"/>
      <w:r>
        <w:rPr>
          <w:rFonts w:ascii="Arial" w:eastAsia="Arial" w:hAnsi="Arial" w:cs="Arial"/>
          <w:sz w:val="12"/>
          <w:szCs w:val="12"/>
        </w:rPr>
        <w:t xml:space="preserve"> the Joint Tenants.</w:t>
      </w:r>
    </w:p>
    <w:p w14:paraId="451E3FEA" w14:textId="77777777" w:rsidR="00A05EBF" w:rsidRDefault="00A05EBF">
      <w:pPr>
        <w:spacing w:line="60" w:lineRule="exact"/>
        <w:rPr>
          <w:sz w:val="20"/>
          <w:szCs w:val="20"/>
        </w:rPr>
      </w:pPr>
    </w:p>
    <w:p w14:paraId="3486C335" w14:textId="77777777" w:rsidR="00A05EBF" w:rsidRDefault="00E34FA1">
      <w:pPr>
        <w:spacing w:line="320" w:lineRule="auto"/>
        <w:jc w:val="both"/>
        <w:rPr>
          <w:sz w:val="20"/>
          <w:szCs w:val="20"/>
        </w:rPr>
      </w:pPr>
      <w:r>
        <w:rPr>
          <w:rFonts w:ascii="Arial" w:eastAsia="Arial" w:hAnsi="Arial" w:cs="Arial"/>
          <w:sz w:val="12"/>
          <w:szCs w:val="12"/>
        </w:rPr>
        <w:t xml:space="preserve">d. It is the responsibility of the Landlord completing the Deposit Submission Form to ensure that the responsibilities of the Lead Tenant are fully understood by all Tenants, and any Third Party, and that the Lead Tenant is nominated by </w:t>
      </w:r>
      <w:proofErr w:type="gramStart"/>
      <w:r>
        <w:rPr>
          <w:rFonts w:ascii="Arial" w:eastAsia="Arial" w:hAnsi="Arial" w:cs="Arial"/>
          <w:sz w:val="12"/>
          <w:szCs w:val="12"/>
        </w:rPr>
        <w:t>all of</w:t>
      </w:r>
      <w:proofErr w:type="gramEnd"/>
      <w:r>
        <w:rPr>
          <w:rFonts w:ascii="Arial" w:eastAsia="Arial" w:hAnsi="Arial" w:cs="Arial"/>
          <w:sz w:val="12"/>
          <w:szCs w:val="12"/>
        </w:rPr>
        <w:t xml:space="preserve"> the Joint Tenants and any Third Party.</w:t>
      </w:r>
    </w:p>
    <w:p w14:paraId="30FBA1DF" w14:textId="77777777" w:rsidR="00A05EBF" w:rsidRDefault="00A05EBF">
      <w:pPr>
        <w:spacing w:line="35" w:lineRule="exact"/>
        <w:rPr>
          <w:sz w:val="20"/>
          <w:szCs w:val="20"/>
        </w:rPr>
      </w:pPr>
    </w:p>
    <w:p w14:paraId="407DA4C7" w14:textId="77777777" w:rsidR="00A05EBF" w:rsidRDefault="00E34FA1">
      <w:pPr>
        <w:rPr>
          <w:sz w:val="20"/>
          <w:szCs w:val="20"/>
        </w:rPr>
      </w:pPr>
      <w:r>
        <w:rPr>
          <w:rFonts w:ascii="Arial" w:eastAsia="Arial" w:hAnsi="Arial" w:cs="Arial"/>
          <w:sz w:val="12"/>
          <w:szCs w:val="12"/>
        </w:rPr>
        <w:t>e. The Landlord will be required to confirm on the Deposit Submission Form that they have explained to all Tenants, and any Third Party, the role and responsibility of the Lead Tenant.</w:t>
      </w:r>
    </w:p>
    <w:p w14:paraId="2F274C0C" w14:textId="77777777" w:rsidR="00A05EBF" w:rsidRDefault="00A05EBF">
      <w:pPr>
        <w:spacing w:line="130" w:lineRule="exact"/>
        <w:rPr>
          <w:sz w:val="20"/>
          <w:szCs w:val="20"/>
        </w:rPr>
      </w:pPr>
    </w:p>
    <w:p w14:paraId="119D3577" w14:textId="77777777" w:rsidR="00A05EBF" w:rsidRDefault="00E34FA1">
      <w:pPr>
        <w:rPr>
          <w:sz w:val="20"/>
          <w:szCs w:val="20"/>
        </w:rPr>
      </w:pPr>
      <w:r>
        <w:rPr>
          <w:rFonts w:ascii="Arial" w:eastAsia="Arial" w:hAnsi="Arial" w:cs="Arial"/>
          <w:sz w:val="12"/>
          <w:szCs w:val="12"/>
        </w:rPr>
        <w:t>f. Changes to Joint Tenancy information is the responsibility of the Landlord.</w:t>
      </w:r>
    </w:p>
    <w:p w14:paraId="5718C62F" w14:textId="77777777" w:rsidR="00A05EBF" w:rsidRDefault="00A05EBF">
      <w:pPr>
        <w:spacing w:line="126" w:lineRule="exact"/>
        <w:rPr>
          <w:sz w:val="20"/>
          <w:szCs w:val="20"/>
        </w:rPr>
      </w:pPr>
    </w:p>
    <w:p w14:paraId="6C77DC80" w14:textId="77777777" w:rsidR="00A05EBF" w:rsidRDefault="00E34FA1">
      <w:pPr>
        <w:rPr>
          <w:sz w:val="20"/>
          <w:szCs w:val="20"/>
        </w:rPr>
      </w:pPr>
      <w:r>
        <w:rPr>
          <w:rFonts w:ascii="Arial" w:eastAsia="Arial" w:hAnsi="Arial" w:cs="Arial"/>
          <w:b/>
          <w:bCs/>
          <w:sz w:val="12"/>
          <w:szCs w:val="12"/>
        </w:rPr>
        <w:t>9. Deposit Submission</w:t>
      </w:r>
    </w:p>
    <w:p w14:paraId="4D531C20" w14:textId="77777777" w:rsidR="00A05EBF" w:rsidRDefault="00A05EBF">
      <w:pPr>
        <w:spacing w:line="134" w:lineRule="exact"/>
        <w:rPr>
          <w:sz w:val="20"/>
          <w:szCs w:val="20"/>
        </w:rPr>
      </w:pPr>
    </w:p>
    <w:p w14:paraId="086ADAC2" w14:textId="77777777" w:rsidR="00A05EBF" w:rsidRDefault="00E34FA1">
      <w:pPr>
        <w:rPr>
          <w:sz w:val="20"/>
          <w:szCs w:val="20"/>
        </w:rPr>
      </w:pPr>
      <w:r>
        <w:rPr>
          <w:rFonts w:ascii="Arial" w:eastAsia="Arial" w:hAnsi="Arial" w:cs="Arial"/>
          <w:sz w:val="12"/>
          <w:szCs w:val="12"/>
        </w:rPr>
        <w:t>a. The Landlord or Letting Agent is responsible for ensuring that Deposits are submitted for protection within 30 calendar days of the date of receipt by the Landlord.</w:t>
      </w:r>
    </w:p>
    <w:p w14:paraId="065703DF" w14:textId="77777777" w:rsidR="00A05EBF" w:rsidRDefault="00A05EBF">
      <w:pPr>
        <w:spacing w:line="130" w:lineRule="exact"/>
        <w:rPr>
          <w:sz w:val="20"/>
          <w:szCs w:val="20"/>
        </w:rPr>
      </w:pPr>
    </w:p>
    <w:p w14:paraId="533C28C0" w14:textId="77777777" w:rsidR="00A05EBF" w:rsidRDefault="00E34FA1">
      <w:pPr>
        <w:rPr>
          <w:sz w:val="20"/>
          <w:szCs w:val="20"/>
        </w:rPr>
      </w:pPr>
      <w:r>
        <w:rPr>
          <w:rFonts w:ascii="Arial" w:eastAsia="Arial" w:hAnsi="Arial" w:cs="Arial"/>
          <w:sz w:val="12"/>
          <w:szCs w:val="12"/>
        </w:rPr>
        <w:t>b. Deposit information can be submitted by completing an online or paper Deposit Submission Form.</w:t>
      </w:r>
    </w:p>
    <w:p w14:paraId="45F42411" w14:textId="77777777" w:rsidR="00A05EBF" w:rsidRDefault="00A05EBF">
      <w:pPr>
        <w:spacing w:line="130" w:lineRule="exact"/>
        <w:rPr>
          <w:sz w:val="20"/>
          <w:szCs w:val="20"/>
        </w:rPr>
      </w:pPr>
    </w:p>
    <w:p w14:paraId="4218839B" w14:textId="77777777" w:rsidR="00A05EBF" w:rsidRDefault="00E34FA1">
      <w:pPr>
        <w:rPr>
          <w:sz w:val="20"/>
          <w:szCs w:val="20"/>
        </w:rPr>
      </w:pPr>
      <w:r>
        <w:rPr>
          <w:rFonts w:ascii="Arial" w:eastAsia="Arial" w:hAnsi="Arial" w:cs="Arial"/>
          <w:sz w:val="12"/>
          <w:szCs w:val="12"/>
        </w:rPr>
        <w:t>c. The Landlord or Letting Agent is responsible for ensuring that the information contained on the Deposit Submission Form is full and correct.</w:t>
      </w:r>
    </w:p>
    <w:p w14:paraId="417DAC92" w14:textId="77777777" w:rsidR="00A05EBF" w:rsidRDefault="00A05EBF">
      <w:pPr>
        <w:spacing w:line="130" w:lineRule="exact"/>
        <w:rPr>
          <w:sz w:val="20"/>
          <w:szCs w:val="20"/>
        </w:rPr>
      </w:pPr>
    </w:p>
    <w:p w14:paraId="0D524006" w14:textId="77777777" w:rsidR="00A05EBF" w:rsidRDefault="00E34FA1">
      <w:pPr>
        <w:rPr>
          <w:sz w:val="20"/>
          <w:szCs w:val="20"/>
        </w:rPr>
      </w:pPr>
      <w:r>
        <w:rPr>
          <w:rFonts w:ascii="Arial" w:eastAsia="Arial" w:hAnsi="Arial" w:cs="Arial"/>
          <w:sz w:val="12"/>
          <w:szCs w:val="12"/>
        </w:rPr>
        <w:t>d. The following information is a mandatory requirement on all Deposit Submission Forms:</w:t>
      </w:r>
    </w:p>
    <w:p w14:paraId="276ED7A2" w14:textId="77777777" w:rsidR="00A05EBF" w:rsidRDefault="00A05EBF">
      <w:pPr>
        <w:spacing w:line="130" w:lineRule="exact"/>
        <w:rPr>
          <w:sz w:val="20"/>
          <w:szCs w:val="20"/>
        </w:rPr>
      </w:pPr>
    </w:p>
    <w:p w14:paraId="62533731" w14:textId="77777777" w:rsidR="00A05EBF" w:rsidRDefault="00E34FA1">
      <w:pPr>
        <w:rPr>
          <w:sz w:val="20"/>
          <w:szCs w:val="20"/>
        </w:rPr>
      </w:pPr>
      <w:r>
        <w:rPr>
          <w:rFonts w:ascii="Arial" w:eastAsia="Arial" w:hAnsi="Arial" w:cs="Arial"/>
          <w:sz w:val="12"/>
          <w:szCs w:val="12"/>
        </w:rPr>
        <w:t>i. Landlord ID;</w:t>
      </w:r>
    </w:p>
    <w:p w14:paraId="2D794EBC" w14:textId="77777777" w:rsidR="00A05EBF" w:rsidRDefault="00A05EBF">
      <w:pPr>
        <w:spacing w:line="130" w:lineRule="exact"/>
        <w:rPr>
          <w:sz w:val="20"/>
          <w:szCs w:val="20"/>
        </w:rPr>
      </w:pPr>
    </w:p>
    <w:p w14:paraId="21CE4669" w14:textId="77777777" w:rsidR="00A05EBF" w:rsidRDefault="00E34FA1">
      <w:pPr>
        <w:numPr>
          <w:ilvl w:val="0"/>
          <w:numId w:val="25"/>
        </w:numPr>
        <w:tabs>
          <w:tab w:val="left" w:pos="120"/>
        </w:tabs>
        <w:ind w:left="120" w:hanging="117"/>
        <w:rPr>
          <w:rFonts w:ascii="Arial" w:eastAsia="Arial" w:hAnsi="Arial" w:cs="Arial"/>
          <w:sz w:val="12"/>
          <w:szCs w:val="12"/>
        </w:rPr>
      </w:pPr>
      <w:r>
        <w:rPr>
          <w:rFonts w:ascii="Arial" w:eastAsia="Arial" w:hAnsi="Arial" w:cs="Arial"/>
          <w:sz w:val="12"/>
          <w:szCs w:val="12"/>
        </w:rPr>
        <w:t>Landlord name / Letting Agent or Organisation name / trading title;</w:t>
      </w:r>
    </w:p>
    <w:p w14:paraId="016FE1E5" w14:textId="77777777" w:rsidR="00A05EBF" w:rsidRDefault="00A05EBF">
      <w:pPr>
        <w:spacing w:line="129" w:lineRule="exact"/>
        <w:rPr>
          <w:rFonts w:ascii="Arial" w:eastAsia="Arial" w:hAnsi="Arial" w:cs="Arial"/>
          <w:sz w:val="12"/>
          <w:szCs w:val="12"/>
        </w:rPr>
      </w:pPr>
    </w:p>
    <w:p w14:paraId="3C39C710" w14:textId="77777777" w:rsidR="00A05EBF" w:rsidRDefault="00E34FA1">
      <w:pPr>
        <w:numPr>
          <w:ilvl w:val="0"/>
          <w:numId w:val="25"/>
        </w:numPr>
        <w:tabs>
          <w:tab w:val="left" w:pos="140"/>
        </w:tabs>
        <w:ind w:left="140" w:hanging="137"/>
        <w:rPr>
          <w:rFonts w:ascii="Arial" w:eastAsia="Arial" w:hAnsi="Arial" w:cs="Arial"/>
          <w:sz w:val="12"/>
          <w:szCs w:val="12"/>
        </w:rPr>
      </w:pPr>
      <w:r>
        <w:rPr>
          <w:rFonts w:ascii="Arial" w:eastAsia="Arial" w:hAnsi="Arial" w:cs="Arial"/>
          <w:sz w:val="12"/>
          <w:szCs w:val="12"/>
        </w:rPr>
        <w:t>house number / name and first line of address of Tenancy property;</w:t>
      </w:r>
    </w:p>
    <w:p w14:paraId="0F96857C" w14:textId="77777777" w:rsidR="00A05EBF" w:rsidRDefault="00A05EBF">
      <w:pPr>
        <w:spacing w:line="129" w:lineRule="exact"/>
        <w:rPr>
          <w:rFonts w:ascii="Arial" w:eastAsia="Arial" w:hAnsi="Arial" w:cs="Arial"/>
          <w:sz w:val="12"/>
          <w:szCs w:val="12"/>
        </w:rPr>
      </w:pPr>
    </w:p>
    <w:p w14:paraId="1C8BAEBB" w14:textId="77777777" w:rsidR="00A05EBF" w:rsidRDefault="00E34FA1">
      <w:pPr>
        <w:numPr>
          <w:ilvl w:val="0"/>
          <w:numId w:val="25"/>
        </w:numPr>
        <w:tabs>
          <w:tab w:val="left" w:pos="160"/>
        </w:tabs>
        <w:ind w:left="160" w:hanging="157"/>
        <w:rPr>
          <w:rFonts w:ascii="Arial" w:eastAsia="Arial" w:hAnsi="Arial" w:cs="Arial"/>
          <w:sz w:val="12"/>
          <w:szCs w:val="12"/>
        </w:rPr>
      </w:pPr>
      <w:r>
        <w:rPr>
          <w:rFonts w:ascii="Arial" w:eastAsia="Arial" w:hAnsi="Arial" w:cs="Arial"/>
          <w:sz w:val="12"/>
          <w:szCs w:val="12"/>
        </w:rPr>
        <w:t>town / city of Tenancy property;</w:t>
      </w:r>
    </w:p>
    <w:p w14:paraId="35BAF6C1" w14:textId="77777777" w:rsidR="00A05EBF" w:rsidRDefault="00A05EBF">
      <w:pPr>
        <w:spacing w:line="129" w:lineRule="exact"/>
        <w:rPr>
          <w:rFonts w:ascii="Arial" w:eastAsia="Arial" w:hAnsi="Arial" w:cs="Arial"/>
          <w:sz w:val="12"/>
          <w:szCs w:val="12"/>
        </w:rPr>
      </w:pPr>
    </w:p>
    <w:p w14:paraId="60991424" w14:textId="77777777" w:rsidR="00A05EBF" w:rsidRDefault="00E34FA1">
      <w:pPr>
        <w:numPr>
          <w:ilvl w:val="0"/>
          <w:numId w:val="25"/>
        </w:numPr>
        <w:tabs>
          <w:tab w:val="left" w:pos="120"/>
        </w:tabs>
        <w:ind w:left="120" w:hanging="117"/>
        <w:rPr>
          <w:rFonts w:ascii="Arial" w:eastAsia="Arial" w:hAnsi="Arial" w:cs="Arial"/>
          <w:sz w:val="12"/>
          <w:szCs w:val="12"/>
        </w:rPr>
      </w:pPr>
      <w:r>
        <w:rPr>
          <w:rFonts w:ascii="Arial" w:eastAsia="Arial" w:hAnsi="Arial" w:cs="Arial"/>
          <w:sz w:val="12"/>
          <w:szCs w:val="12"/>
        </w:rPr>
        <w:t>whether the Tenancy property is furnished / unfurnished;</w:t>
      </w:r>
    </w:p>
    <w:p w14:paraId="6BA69499" w14:textId="77777777" w:rsidR="00A05EBF" w:rsidRDefault="00A05EBF">
      <w:pPr>
        <w:spacing w:line="129" w:lineRule="exact"/>
        <w:rPr>
          <w:rFonts w:ascii="Arial" w:eastAsia="Arial" w:hAnsi="Arial" w:cs="Arial"/>
          <w:sz w:val="12"/>
          <w:szCs w:val="12"/>
        </w:rPr>
      </w:pPr>
    </w:p>
    <w:p w14:paraId="709FA485" w14:textId="77777777" w:rsidR="00A05EBF" w:rsidRDefault="00E34FA1">
      <w:pPr>
        <w:numPr>
          <w:ilvl w:val="0"/>
          <w:numId w:val="25"/>
        </w:numPr>
        <w:tabs>
          <w:tab w:val="left" w:pos="160"/>
        </w:tabs>
        <w:ind w:left="160" w:hanging="157"/>
        <w:rPr>
          <w:rFonts w:ascii="Arial" w:eastAsia="Arial" w:hAnsi="Arial" w:cs="Arial"/>
          <w:sz w:val="12"/>
          <w:szCs w:val="12"/>
        </w:rPr>
      </w:pPr>
      <w:r>
        <w:rPr>
          <w:rFonts w:ascii="Arial" w:eastAsia="Arial" w:hAnsi="Arial" w:cs="Arial"/>
          <w:sz w:val="12"/>
          <w:szCs w:val="12"/>
        </w:rPr>
        <w:t>start date of Tenancy;</w:t>
      </w:r>
    </w:p>
    <w:p w14:paraId="377774BC" w14:textId="77777777" w:rsidR="00A05EBF" w:rsidRDefault="00A05EBF">
      <w:pPr>
        <w:spacing w:line="129" w:lineRule="exact"/>
        <w:rPr>
          <w:rFonts w:ascii="Arial" w:eastAsia="Arial" w:hAnsi="Arial" w:cs="Arial"/>
          <w:sz w:val="12"/>
          <w:szCs w:val="12"/>
        </w:rPr>
      </w:pPr>
    </w:p>
    <w:p w14:paraId="7CC611DB" w14:textId="77777777" w:rsidR="00A05EBF" w:rsidRDefault="00E34FA1">
      <w:pPr>
        <w:numPr>
          <w:ilvl w:val="0"/>
          <w:numId w:val="25"/>
        </w:numPr>
        <w:tabs>
          <w:tab w:val="left" w:pos="180"/>
        </w:tabs>
        <w:ind w:left="180" w:hanging="177"/>
        <w:rPr>
          <w:rFonts w:ascii="Arial" w:eastAsia="Arial" w:hAnsi="Arial" w:cs="Arial"/>
          <w:sz w:val="12"/>
          <w:szCs w:val="12"/>
        </w:rPr>
      </w:pPr>
      <w:r>
        <w:rPr>
          <w:rFonts w:ascii="Arial" w:eastAsia="Arial" w:hAnsi="Arial" w:cs="Arial"/>
          <w:sz w:val="12"/>
          <w:szCs w:val="12"/>
        </w:rPr>
        <w:t>Tenancy duration (months);</w:t>
      </w:r>
    </w:p>
    <w:p w14:paraId="55A7FC4A" w14:textId="77777777" w:rsidR="00A05EBF" w:rsidRDefault="00A05EBF">
      <w:pPr>
        <w:spacing w:line="129" w:lineRule="exact"/>
        <w:rPr>
          <w:rFonts w:ascii="Arial" w:eastAsia="Arial" w:hAnsi="Arial" w:cs="Arial"/>
          <w:sz w:val="12"/>
          <w:szCs w:val="12"/>
        </w:rPr>
      </w:pPr>
    </w:p>
    <w:p w14:paraId="288674EE" w14:textId="77777777" w:rsidR="00A05EBF" w:rsidRDefault="00E34FA1">
      <w:pPr>
        <w:numPr>
          <w:ilvl w:val="0"/>
          <w:numId w:val="25"/>
        </w:numPr>
        <w:tabs>
          <w:tab w:val="left" w:pos="200"/>
        </w:tabs>
        <w:ind w:left="200" w:hanging="197"/>
        <w:rPr>
          <w:rFonts w:ascii="Arial" w:eastAsia="Arial" w:hAnsi="Arial" w:cs="Arial"/>
          <w:sz w:val="12"/>
          <w:szCs w:val="12"/>
        </w:rPr>
      </w:pPr>
      <w:r>
        <w:rPr>
          <w:rFonts w:ascii="Arial" w:eastAsia="Arial" w:hAnsi="Arial" w:cs="Arial"/>
          <w:sz w:val="12"/>
          <w:szCs w:val="12"/>
        </w:rPr>
        <w:t>date Deposit received by the Landlord;</w:t>
      </w:r>
    </w:p>
    <w:p w14:paraId="4940A454" w14:textId="77777777" w:rsidR="00A05EBF" w:rsidRDefault="00A05EBF">
      <w:pPr>
        <w:spacing w:line="129" w:lineRule="exact"/>
        <w:rPr>
          <w:rFonts w:ascii="Arial" w:eastAsia="Arial" w:hAnsi="Arial" w:cs="Arial"/>
          <w:sz w:val="12"/>
          <w:szCs w:val="12"/>
        </w:rPr>
      </w:pPr>
    </w:p>
    <w:p w14:paraId="4FED0A80" w14:textId="77777777" w:rsidR="00A05EBF" w:rsidRDefault="00E34FA1">
      <w:pPr>
        <w:numPr>
          <w:ilvl w:val="0"/>
          <w:numId w:val="25"/>
        </w:numPr>
        <w:tabs>
          <w:tab w:val="left" w:pos="160"/>
        </w:tabs>
        <w:ind w:left="160" w:hanging="157"/>
        <w:rPr>
          <w:rFonts w:ascii="Arial" w:eastAsia="Arial" w:hAnsi="Arial" w:cs="Arial"/>
          <w:sz w:val="12"/>
          <w:szCs w:val="12"/>
        </w:rPr>
      </w:pPr>
      <w:r>
        <w:rPr>
          <w:rFonts w:ascii="Arial" w:eastAsia="Arial" w:hAnsi="Arial" w:cs="Arial"/>
          <w:sz w:val="12"/>
          <w:szCs w:val="12"/>
        </w:rPr>
        <w:t>Deposit amount;</w:t>
      </w:r>
    </w:p>
    <w:p w14:paraId="53B89E20" w14:textId="77777777" w:rsidR="00A05EBF" w:rsidRDefault="00A05EBF">
      <w:pPr>
        <w:spacing w:line="129" w:lineRule="exact"/>
        <w:rPr>
          <w:rFonts w:ascii="Arial" w:eastAsia="Arial" w:hAnsi="Arial" w:cs="Arial"/>
          <w:sz w:val="12"/>
          <w:szCs w:val="12"/>
        </w:rPr>
      </w:pPr>
    </w:p>
    <w:p w14:paraId="6C97125B" w14:textId="77777777" w:rsidR="00A05EBF" w:rsidRDefault="00E34FA1">
      <w:pPr>
        <w:numPr>
          <w:ilvl w:val="0"/>
          <w:numId w:val="25"/>
        </w:numPr>
        <w:tabs>
          <w:tab w:val="left" w:pos="120"/>
        </w:tabs>
        <w:ind w:left="120" w:hanging="117"/>
        <w:rPr>
          <w:rFonts w:ascii="Arial" w:eastAsia="Arial" w:hAnsi="Arial" w:cs="Arial"/>
          <w:sz w:val="12"/>
          <w:szCs w:val="12"/>
        </w:rPr>
      </w:pPr>
      <w:r>
        <w:rPr>
          <w:rFonts w:ascii="Arial" w:eastAsia="Arial" w:hAnsi="Arial" w:cs="Arial"/>
          <w:sz w:val="12"/>
          <w:szCs w:val="12"/>
        </w:rPr>
        <w:t>full name and title of Tenant / Lead Tenant / Third Party;</w:t>
      </w:r>
    </w:p>
    <w:p w14:paraId="7AA81A00" w14:textId="77777777" w:rsidR="00A05EBF" w:rsidRDefault="00A05EBF">
      <w:pPr>
        <w:spacing w:line="129" w:lineRule="exact"/>
        <w:rPr>
          <w:rFonts w:ascii="Arial" w:eastAsia="Arial" w:hAnsi="Arial" w:cs="Arial"/>
          <w:sz w:val="12"/>
          <w:szCs w:val="12"/>
        </w:rPr>
      </w:pPr>
    </w:p>
    <w:p w14:paraId="1DFA7667" w14:textId="77777777" w:rsidR="00A05EBF" w:rsidRDefault="00E34FA1">
      <w:pPr>
        <w:numPr>
          <w:ilvl w:val="0"/>
          <w:numId w:val="25"/>
        </w:numPr>
        <w:tabs>
          <w:tab w:val="left" w:pos="160"/>
        </w:tabs>
        <w:ind w:left="160" w:hanging="157"/>
        <w:rPr>
          <w:rFonts w:ascii="Arial" w:eastAsia="Arial" w:hAnsi="Arial" w:cs="Arial"/>
          <w:sz w:val="12"/>
          <w:szCs w:val="12"/>
        </w:rPr>
      </w:pPr>
      <w:r>
        <w:rPr>
          <w:rFonts w:ascii="Arial" w:eastAsia="Arial" w:hAnsi="Arial" w:cs="Arial"/>
          <w:sz w:val="12"/>
          <w:szCs w:val="12"/>
        </w:rPr>
        <w:t>in the case of Joint Tenants, the full name and title of all Tenants that are party to the Joint Tenancy.</w:t>
      </w:r>
    </w:p>
    <w:p w14:paraId="2C9CFF66" w14:textId="77777777" w:rsidR="00A05EBF" w:rsidRDefault="00A05EBF">
      <w:pPr>
        <w:spacing w:line="129" w:lineRule="exact"/>
        <w:rPr>
          <w:rFonts w:ascii="Arial" w:eastAsia="Arial" w:hAnsi="Arial" w:cs="Arial"/>
          <w:sz w:val="12"/>
          <w:szCs w:val="12"/>
        </w:rPr>
      </w:pPr>
    </w:p>
    <w:p w14:paraId="1DFEA574" w14:textId="77777777" w:rsidR="00A05EBF" w:rsidRDefault="00E34FA1">
      <w:pPr>
        <w:numPr>
          <w:ilvl w:val="0"/>
          <w:numId w:val="25"/>
        </w:numPr>
        <w:tabs>
          <w:tab w:val="left" w:pos="180"/>
        </w:tabs>
        <w:ind w:left="180" w:hanging="177"/>
        <w:rPr>
          <w:rFonts w:ascii="Arial" w:eastAsia="Arial" w:hAnsi="Arial" w:cs="Arial"/>
          <w:sz w:val="12"/>
          <w:szCs w:val="12"/>
        </w:rPr>
      </w:pPr>
      <w:r>
        <w:rPr>
          <w:rFonts w:ascii="Arial" w:eastAsia="Arial" w:hAnsi="Arial" w:cs="Arial"/>
          <w:sz w:val="12"/>
          <w:szCs w:val="12"/>
        </w:rPr>
        <w:t>a mobile phone number or email address for the Sole / Lead Tenant. (online submissions).</w:t>
      </w:r>
    </w:p>
    <w:p w14:paraId="4D1E0BDC" w14:textId="77777777" w:rsidR="00A05EBF" w:rsidRDefault="00A05EBF">
      <w:pPr>
        <w:spacing w:line="130" w:lineRule="exact"/>
        <w:rPr>
          <w:sz w:val="20"/>
          <w:szCs w:val="20"/>
        </w:rPr>
      </w:pPr>
    </w:p>
    <w:p w14:paraId="14B9E405" w14:textId="77777777" w:rsidR="00A05EBF" w:rsidRDefault="00E34FA1">
      <w:pPr>
        <w:rPr>
          <w:sz w:val="20"/>
          <w:szCs w:val="20"/>
        </w:rPr>
      </w:pPr>
      <w:r>
        <w:rPr>
          <w:rFonts w:ascii="Arial" w:eastAsia="Arial" w:hAnsi="Arial" w:cs="Arial"/>
          <w:sz w:val="12"/>
          <w:szCs w:val="12"/>
        </w:rPr>
        <w:t>e. Incomplete, illegible or unrecognisable Deposit Submission Forms will be rejected and payments returned to the sending Landlord within 4 Business Days of receipt.</w:t>
      </w:r>
    </w:p>
    <w:p w14:paraId="3A6D5947" w14:textId="77777777" w:rsidR="00A05EBF" w:rsidRDefault="00A05EBF">
      <w:pPr>
        <w:spacing w:line="130" w:lineRule="exact"/>
        <w:rPr>
          <w:sz w:val="20"/>
          <w:szCs w:val="20"/>
        </w:rPr>
      </w:pPr>
    </w:p>
    <w:p w14:paraId="1006BAE2" w14:textId="77777777" w:rsidR="00A05EBF" w:rsidRDefault="00E34FA1">
      <w:pPr>
        <w:rPr>
          <w:sz w:val="20"/>
          <w:szCs w:val="20"/>
        </w:rPr>
      </w:pPr>
      <w:r>
        <w:rPr>
          <w:rFonts w:ascii="Arial" w:eastAsia="Arial" w:hAnsi="Arial" w:cs="Arial"/>
          <w:sz w:val="12"/>
          <w:szCs w:val="12"/>
        </w:rPr>
        <w:t xml:space="preserve">f. </w:t>
      </w:r>
      <w:proofErr w:type="gramStart"/>
      <w:r>
        <w:rPr>
          <w:rFonts w:ascii="Arial" w:eastAsia="Arial" w:hAnsi="Arial" w:cs="Arial"/>
          <w:sz w:val="12"/>
          <w:szCs w:val="12"/>
        </w:rPr>
        <w:t>In the event that</w:t>
      </w:r>
      <w:proofErr w:type="gramEnd"/>
      <w:r>
        <w:rPr>
          <w:rFonts w:ascii="Arial" w:eastAsia="Arial" w:hAnsi="Arial" w:cs="Arial"/>
          <w:sz w:val="12"/>
          <w:szCs w:val="12"/>
        </w:rPr>
        <w:t xml:space="preserve"> cheques are returned unpaid, The DPS will levy a fee of £25.89 which must be paid by the Landlord. Until this fee is paid, The DPS will not accept a Deposit from the Landlord.</w:t>
      </w:r>
    </w:p>
    <w:p w14:paraId="6D3C2B84" w14:textId="77777777" w:rsidR="00A05EBF" w:rsidRDefault="00A05EBF">
      <w:pPr>
        <w:sectPr w:rsidR="00A05EBF">
          <w:pgSz w:w="11900" w:h="16840"/>
          <w:pgMar w:top="660" w:right="700" w:bottom="595" w:left="700" w:header="0" w:footer="0" w:gutter="0"/>
          <w:cols w:space="720" w:equalWidth="0">
            <w:col w:w="10500"/>
          </w:cols>
        </w:sectPr>
      </w:pPr>
    </w:p>
    <w:p w14:paraId="385E68BB" w14:textId="77777777" w:rsidR="00A05EBF" w:rsidRDefault="00E34FA1">
      <w:pPr>
        <w:spacing w:line="320" w:lineRule="auto"/>
        <w:ind w:right="300" w:firstLine="3"/>
        <w:rPr>
          <w:sz w:val="20"/>
          <w:szCs w:val="20"/>
        </w:rPr>
      </w:pPr>
      <w:bookmarkStart w:id="7" w:name="page8"/>
      <w:bookmarkEnd w:id="7"/>
      <w:r>
        <w:rPr>
          <w:rFonts w:ascii="Arial" w:eastAsia="Arial" w:hAnsi="Arial" w:cs="Arial"/>
          <w:sz w:val="12"/>
          <w:szCs w:val="12"/>
        </w:rPr>
        <w:lastRenderedPageBreak/>
        <w:t>g. The Landlord may increase the amount of an existing Deposit at any time during the Tenancy by logging into their account and selecting ‘Add additional payment to this Deposit’ via the ‘View Deposits’ menu. Once the payment has cleared, Deposit Confirmations will be issued to the Landlord and Tenant.</w:t>
      </w:r>
    </w:p>
    <w:p w14:paraId="18E4987D" w14:textId="77777777" w:rsidR="00A05EBF" w:rsidRDefault="00A05EBF">
      <w:pPr>
        <w:spacing w:line="31" w:lineRule="exact"/>
        <w:rPr>
          <w:sz w:val="20"/>
          <w:szCs w:val="20"/>
        </w:rPr>
      </w:pPr>
    </w:p>
    <w:p w14:paraId="14BAC2FD" w14:textId="77777777" w:rsidR="00A05EBF" w:rsidRDefault="00E34FA1">
      <w:pPr>
        <w:rPr>
          <w:sz w:val="20"/>
          <w:szCs w:val="20"/>
        </w:rPr>
      </w:pPr>
      <w:r>
        <w:rPr>
          <w:rFonts w:ascii="Arial" w:eastAsia="Arial" w:hAnsi="Arial" w:cs="Arial"/>
          <w:b/>
          <w:bCs/>
          <w:sz w:val="12"/>
          <w:szCs w:val="12"/>
        </w:rPr>
        <w:t>10. Online Deposit Submission Forms</w:t>
      </w:r>
    </w:p>
    <w:p w14:paraId="5BD713A3" w14:textId="77777777" w:rsidR="00A05EBF" w:rsidRDefault="00A05EBF">
      <w:pPr>
        <w:spacing w:line="134" w:lineRule="exact"/>
        <w:rPr>
          <w:sz w:val="20"/>
          <w:szCs w:val="20"/>
        </w:rPr>
      </w:pPr>
    </w:p>
    <w:p w14:paraId="6519491A" w14:textId="77777777" w:rsidR="00A05EBF" w:rsidRDefault="00E34FA1">
      <w:pPr>
        <w:rPr>
          <w:sz w:val="20"/>
          <w:szCs w:val="20"/>
        </w:rPr>
      </w:pPr>
      <w:r>
        <w:rPr>
          <w:rFonts w:ascii="Arial" w:eastAsia="Arial" w:hAnsi="Arial" w:cs="Arial"/>
          <w:sz w:val="12"/>
          <w:szCs w:val="12"/>
        </w:rPr>
        <w:t>a. Deposit Submission Forms may be completed using The DPS online service at www.depositprotection.com.</w:t>
      </w:r>
    </w:p>
    <w:p w14:paraId="16165213" w14:textId="77777777" w:rsidR="00A05EBF" w:rsidRDefault="00A05EBF">
      <w:pPr>
        <w:spacing w:line="130" w:lineRule="exact"/>
        <w:rPr>
          <w:sz w:val="20"/>
          <w:szCs w:val="20"/>
        </w:rPr>
      </w:pPr>
    </w:p>
    <w:p w14:paraId="71575E65" w14:textId="77777777" w:rsidR="00A05EBF" w:rsidRDefault="00E34FA1">
      <w:pPr>
        <w:rPr>
          <w:sz w:val="20"/>
          <w:szCs w:val="20"/>
        </w:rPr>
      </w:pPr>
      <w:r>
        <w:rPr>
          <w:rFonts w:ascii="Arial" w:eastAsia="Arial" w:hAnsi="Arial" w:cs="Arial"/>
          <w:sz w:val="12"/>
          <w:szCs w:val="12"/>
        </w:rPr>
        <w:t>b. Landlords using the online service will not be able to submit a Deposit Submission Form unless all the mandatory information is provided.</w:t>
      </w:r>
    </w:p>
    <w:p w14:paraId="3FCD2B13" w14:textId="77777777" w:rsidR="00A05EBF" w:rsidRDefault="00A05EBF">
      <w:pPr>
        <w:spacing w:line="130" w:lineRule="exact"/>
        <w:rPr>
          <w:sz w:val="20"/>
          <w:szCs w:val="20"/>
        </w:rPr>
      </w:pPr>
    </w:p>
    <w:p w14:paraId="3CFA3E69" w14:textId="77777777" w:rsidR="00A05EBF" w:rsidRDefault="00E34FA1">
      <w:pPr>
        <w:rPr>
          <w:sz w:val="20"/>
          <w:szCs w:val="20"/>
        </w:rPr>
      </w:pPr>
      <w:r>
        <w:rPr>
          <w:rFonts w:ascii="Arial" w:eastAsia="Arial" w:hAnsi="Arial" w:cs="Arial"/>
          <w:sz w:val="12"/>
          <w:szCs w:val="12"/>
        </w:rPr>
        <w:t>c. Cheques, Bank Transfers or Debit Cards can be used as payment for online transactions.</w:t>
      </w:r>
    </w:p>
    <w:p w14:paraId="6739190F" w14:textId="77777777" w:rsidR="00A05EBF" w:rsidRDefault="00A05EBF">
      <w:pPr>
        <w:spacing w:line="16" w:lineRule="exact"/>
        <w:rPr>
          <w:sz w:val="20"/>
          <w:szCs w:val="20"/>
        </w:rPr>
      </w:pPr>
    </w:p>
    <w:p w14:paraId="14834944" w14:textId="77777777" w:rsidR="00A05EBF" w:rsidRDefault="00E34FA1">
      <w:pPr>
        <w:spacing w:line="293" w:lineRule="auto"/>
        <w:jc w:val="both"/>
        <w:rPr>
          <w:sz w:val="20"/>
          <w:szCs w:val="20"/>
        </w:rPr>
      </w:pPr>
      <w:r>
        <w:rPr>
          <w:rFonts w:ascii="Arial" w:eastAsia="Arial" w:hAnsi="Arial" w:cs="Arial"/>
          <w:sz w:val="12"/>
          <w:szCs w:val="12"/>
        </w:rPr>
        <w:t>d. Debit Card transactions will be processed online and confirmation that a successful Card transaction has taken place will be provided to Landlords in real time. Where payments are made online, Deposit Submission Forms will be processed within 1 Business Day of receipt by The DPS.</w:t>
      </w:r>
    </w:p>
    <w:p w14:paraId="0B9E7000" w14:textId="77777777" w:rsidR="00A05EBF" w:rsidRDefault="00A05EBF">
      <w:pPr>
        <w:spacing w:line="50" w:lineRule="exact"/>
        <w:rPr>
          <w:sz w:val="20"/>
          <w:szCs w:val="20"/>
        </w:rPr>
      </w:pPr>
    </w:p>
    <w:p w14:paraId="583B6F9D" w14:textId="77777777" w:rsidR="00A05EBF" w:rsidRDefault="00E34FA1">
      <w:pPr>
        <w:spacing w:line="320" w:lineRule="auto"/>
        <w:jc w:val="both"/>
        <w:rPr>
          <w:sz w:val="20"/>
          <w:szCs w:val="20"/>
        </w:rPr>
      </w:pPr>
      <w:r>
        <w:rPr>
          <w:rFonts w:ascii="Arial" w:eastAsia="Arial" w:hAnsi="Arial" w:cs="Arial"/>
          <w:sz w:val="12"/>
          <w:szCs w:val="12"/>
        </w:rPr>
        <w:t>e. Cheques sent in support of Deposit Submission Forms completed online must be accompanied by a printed copy of the completed Deposit Submission Form that will be generated by the online service when the Landlord selects the option to pay by cheque. The cheque for the full amount of the Deposit must be securely attached to the printed Deposit Submission Form.</w:t>
      </w:r>
    </w:p>
    <w:p w14:paraId="7B35BC0A" w14:textId="77777777" w:rsidR="00A05EBF" w:rsidRDefault="00A05EBF">
      <w:pPr>
        <w:spacing w:line="35" w:lineRule="exact"/>
        <w:rPr>
          <w:sz w:val="20"/>
          <w:szCs w:val="20"/>
        </w:rPr>
      </w:pPr>
    </w:p>
    <w:p w14:paraId="577BBBF3" w14:textId="77777777" w:rsidR="00A05EBF" w:rsidRDefault="00E34FA1">
      <w:pPr>
        <w:rPr>
          <w:sz w:val="20"/>
          <w:szCs w:val="20"/>
        </w:rPr>
      </w:pPr>
      <w:r>
        <w:rPr>
          <w:rFonts w:ascii="Arial" w:eastAsia="Arial" w:hAnsi="Arial" w:cs="Arial"/>
          <w:sz w:val="12"/>
          <w:szCs w:val="12"/>
        </w:rPr>
        <w:t>f. The printed Deposit Submission Form and cheque should be sent to the address set out in Section 4(c).</w:t>
      </w:r>
    </w:p>
    <w:p w14:paraId="40E63DE8" w14:textId="77777777" w:rsidR="00A05EBF" w:rsidRDefault="00A05EBF">
      <w:pPr>
        <w:spacing w:line="130" w:lineRule="exact"/>
        <w:rPr>
          <w:sz w:val="20"/>
          <w:szCs w:val="20"/>
        </w:rPr>
      </w:pPr>
    </w:p>
    <w:p w14:paraId="5BE1C4F2" w14:textId="77777777" w:rsidR="00A05EBF" w:rsidRDefault="00E34FA1">
      <w:pPr>
        <w:spacing w:line="262" w:lineRule="auto"/>
        <w:jc w:val="both"/>
        <w:rPr>
          <w:sz w:val="20"/>
          <w:szCs w:val="20"/>
        </w:rPr>
      </w:pPr>
      <w:r>
        <w:rPr>
          <w:rFonts w:ascii="Arial" w:eastAsia="Arial" w:hAnsi="Arial" w:cs="Arial"/>
          <w:sz w:val="12"/>
          <w:szCs w:val="12"/>
        </w:rPr>
        <w:t>g. All cheques must be made payable to The Deposit Protection Service, be dated in the past within 3 months of the date of processing, signed by an authorised signatory of the account, drawn on a UK bank and in pounds Sterling. Words and figures must match and be equal to the full amount of the Deposit as stated on the Deposit Submission Form. The reverse of the cheque should be marked with the Landlord’s ID, their registered address and the Deposit ID generated when the online Deposit Submission Form was completed and appearing on the completed online Deposit Submission Form.</w:t>
      </w:r>
    </w:p>
    <w:p w14:paraId="7F4D65AE" w14:textId="77777777" w:rsidR="00A05EBF" w:rsidRDefault="00A05EBF">
      <w:pPr>
        <w:spacing w:line="68" w:lineRule="exact"/>
        <w:rPr>
          <w:sz w:val="20"/>
          <w:szCs w:val="20"/>
        </w:rPr>
      </w:pPr>
    </w:p>
    <w:p w14:paraId="5742C862" w14:textId="77777777" w:rsidR="00A05EBF" w:rsidRDefault="00E34FA1">
      <w:pPr>
        <w:spacing w:line="320" w:lineRule="auto"/>
        <w:jc w:val="both"/>
        <w:rPr>
          <w:sz w:val="20"/>
          <w:szCs w:val="20"/>
        </w:rPr>
      </w:pPr>
      <w:r>
        <w:rPr>
          <w:rFonts w:ascii="Arial" w:eastAsia="Arial" w:hAnsi="Arial" w:cs="Arial"/>
          <w:sz w:val="12"/>
          <w:szCs w:val="12"/>
        </w:rPr>
        <w:t>h. Should the cheque not meet any of the criteria above The DPS reserves the right to reject the Deposit Submission Form and return the cheque and the Deposit Submission Form to the Landlord within 4 Business Days of receipt, identifying the reason for rejection.</w:t>
      </w:r>
    </w:p>
    <w:p w14:paraId="380E4154" w14:textId="77777777" w:rsidR="00A05EBF" w:rsidRDefault="00A05EBF">
      <w:pPr>
        <w:spacing w:line="35" w:lineRule="exact"/>
        <w:rPr>
          <w:sz w:val="20"/>
          <w:szCs w:val="20"/>
        </w:rPr>
      </w:pPr>
    </w:p>
    <w:p w14:paraId="15ECF24F" w14:textId="77777777" w:rsidR="00A05EBF" w:rsidRDefault="00E34FA1">
      <w:pPr>
        <w:spacing w:line="276" w:lineRule="auto"/>
        <w:jc w:val="both"/>
        <w:rPr>
          <w:sz w:val="20"/>
          <w:szCs w:val="20"/>
        </w:rPr>
      </w:pPr>
      <w:r>
        <w:rPr>
          <w:rFonts w:ascii="Arial" w:eastAsia="Arial" w:hAnsi="Arial" w:cs="Arial"/>
          <w:sz w:val="12"/>
          <w:szCs w:val="12"/>
        </w:rPr>
        <w:t>i. For all Deposit Submission Forms that are successfully processed, cheques will be banked within 1 Business Day of receipt. (The DPS will issue a confirmation of receipt of the Deposit 5 Calendar Days after the Deposit Submission Form has been processed and, where applicable, of the cheque for the Deposit clearing). Confirmations will not be delivered to Landlords or Tenants until the Deposit Submission Form is processed.</w:t>
      </w:r>
    </w:p>
    <w:p w14:paraId="3E187C6B" w14:textId="77777777" w:rsidR="00A05EBF" w:rsidRDefault="00A05EBF">
      <w:pPr>
        <w:spacing w:line="57" w:lineRule="exact"/>
        <w:rPr>
          <w:sz w:val="20"/>
          <w:szCs w:val="20"/>
        </w:rPr>
      </w:pPr>
    </w:p>
    <w:p w14:paraId="4C69E5CB" w14:textId="77777777" w:rsidR="00A05EBF" w:rsidRDefault="00E34FA1">
      <w:pPr>
        <w:rPr>
          <w:sz w:val="20"/>
          <w:szCs w:val="20"/>
        </w:rPr>
      </w:pPr>
      <w:r>
        <w:rPr>
          <w:rFonts w:ascii="Arial" w:eastAsia="Arial" w:hAnsi="Arial" w:cs="Arial"/>
          <w:b/>
          <w:bCs/>
          <w:sz w:val="12"/>
          <w:szCs w:val="12"/>
        </w:rPr>
        <w:t>11. Paper Deposit Submission Forms</w:t>
      </w:r>
    </w:p>
    <w:p w14:paraId="15A17D2F" w14:textId="77777777" w:rsidR="00A05EBF" w:rsidRDefault="00A05EBF">
      <w:pPr>
        <w:spacing w:line="134" w:lineRule="exact"/>
        <w:rPr>
          <w:sz w:val="20"/>
          <w:szCs w:val="20"/>
        </w:rPr>
      </w:pPr>
    </w:p>
    <w:p w14:paraId="6F4C1EC8" w14:textId="77777777" w:rsidR="00A05EBF" w:rsidRDefault="00E34FA1">
      <w:pPr>
        <w:rPr>
          <w:sz w:val="20"/>
          <w:szCs w:val="20"/>
        </w:rPr>
      </w:pPr>
      <w:r>
        <w:rPr>
          <w:rFonts w:ascii="Arial" w:eastAsia="Arial" w:hAnsi="Arial" w:cs="Arial"/>
          <w:sz w:val="12"/>
          <w:szCs w:val="12"/>
        </w:rPr>
        <w:t>a. All paper Deposit Submission Forms should be sent to the address set out in Section 4(c).</w:t>
      </w:r>
    </w:p>
    <w:p w14:paraId="5645CD06" w14:textId="77777777" w:rsidR="00A05EBF" w:rsidRDefault="00A05EBF">
      <w:pPr>
        <w:spacing w:line="130" w:lineRule="exact"/>
        <w:rPr>
          <w:sz w:val="20"/>
          <w:szCs w:val="20"/>
        </w:rPr>
      </w:pPr>
    </w:p>
    <w:p w14:paraId="4ED74E73" w14:textId="77777777" w:rsidR="00A05EBF" w:rsidRDefault="00E34FA1">
      <w:pPr>
        <w:rPr>
          <w:sz w:val="20"/>
          <w:szCs w:val="20"/>
        </w:rPr>
      </w:pPr>
      <w:r>
        <w:rPr>
          <w:rFonts w:ascii="Arial" w:eastAsia="Arial" w:hAnsi="Arial" w:cs="Arial"/>
          <w:sz w:val="12"/>
          <w:szCs w:val="12"/>
        </w:rPr>
        <w:t>b. A cheque for the full amount of the Deposit must be securely attached to the Deposit Submission Form. Only cheques will be accepted as payment for paper Deposit Submission Forms.</w:t>
      </w:r>
    </w:p>
    <w:p w14:paraId="34E96181" w14:textId="77777777" w:rsidR="00A05EBF" w:rsidRDefault="00A05EBF">
      <w:pPr>
        <w:spacing w:line="130" w:lineRule="exact"/>
        <w:rPr>
          <w:sz w:val="20"/>
          <w:szCs w:val="20"/>
        </w:rPr>
      </w:pPr>
    </w:p>
    <w:p w14:paraId="784E4F87" w14:textId="77777777" w:rsidR="00A05EBF" w:rsidRDefault="00E34FA1">
      <w:pPr>
        <w:spacing w:line="276" w:lineRule="auto"/>
        <w:jc w:val="both"/>
        <w:rPr>
          <w:sz w:val="20"/>
          <w:szCs w:val="20"/>
        </w:rPr>
      </w:pPr>
      <w:r>
        <w:rPr>
          <w:rFonts w:ascii="Arial" w:eastAsia="Arial" w:hAnsi="Arial" w:cs="Arial"/>
          <w:sz w:val="12"/>
          <w:szCs w:val="12"/>
        </w:rPr>
        <w:t>c. All cheques must be made payable to The Deposit Protection Service, be dated in the past within 3 months of the date of processing, signed by an authorised signatory of the account, drawn on a UK bank and in pounds Sterling. Words and figures must match and be equal to the full amount of the Deposit as stated on the Deposit Submission Form. The reverse of the cheque should be marked with the Landlord’s ID and their registered address.</w:t>
      </w:r>
    </w:p>
    <w:p w14:paraId="6F4DDAB0" w14:textId="77777777" w:rsidR="00A05EBF" w:rsidRDefault="00A05EBF">
      <w:pPr>
        <w:spacing w:line="60" w:lineRule="exact"/>
        <w:rPr>
          <w:sz w:val="20"/>
          <w:szCs w:val="20"/>
        </w:rPr>
      </w:pPr>
    </w:p>
    <w:p w14:paraId="18CB7A77" w14:textId="77777777" w:rsidR="00A05EBF" w:rsidRDefault="00E34FA1">
      <w:pPr>
        <w:rPr>
          <w:sz w:val="20"/>
          <w:szCs w:val="20"/>
        </w:rPr>
      </w:pPr>
      <w:r>
        <w:rPr>
          <w:rFonts w:ascii="Arial" w:eastAsia="Arial" w:hAnsi="Arial" w:cs="Arial"/>
          <w:sz w:val="12"/>
          <w:szCs w:val="12"/>
        </w:rPr>
        <w:t>d. Custodial Deposit Submission Forms will be processed within 4 Business Days of receipt by The DPS.</w:t>
      </w:r>
    </w:p>
    <w:p w14:paraId="5125E9B1" w14:textId="77777777" w:rsidR="00A05EBF" w:rsidRDefault="00A05EBF">
      <w:pPr>
        <w:spacing w:line="130" w:lineRule="exact"/>
        <w:rPr>
          <w:sz w:val="20"/>
          <w:szCs w:val="20"/>
        </w:rPr>
      </w:pPr>
    </w:p>
    <w:p w14:paraId="36830990" w14:textId="77777777" w:rsidR="00A05EBF" w:rsidRDefault="00E34FA1">
      <w:pPr>
        <w:rPr>
          <w:sz w:val="20"/>
          <w:szCs w:val="20"/>
        </w:rPr>
      </w:pPr>
      <w:r>
        <w:rPr>
          <w:rFonts w:ascii="Arial" w:eastAsia="Arial" w:hAnsi="Arial" w:cs="Arial"/>
          <w:sz w:val="12"/>
          <w:szCs w:val="12"/>
        </w:rPr>
        <w:t xml:space="preserve">e. Paper Custodial Deposit Submission Forms will be </w:t>
      </w:r>
      <w:proofErr w:type="gramStart"/>
      <w:r>
        <w:rPr>
          <w:rFonts w:ascii="Arial" w:eastAsia="Arial" w:hAnsi="Arial" w:cs="Arial"/>
          <w:sz w:val="12"/>
          <w:szCs w:val="12"/>
        </w:rPr>
        <w:t>rejected</w:t>
      </w:r>
      <w:proofErr w:type="gramEnd"/>
      <w:r>
        <w:rPr>
          <w:rFonts w:ascii="Arial" w:eastAsia="Arial" w:hAnsi="Arial" w:cs="Arial"/>
          <w:sz w:val="12"/>
          <w:szCs w:val="12"/>
        </w:rPr>
        <w:t xml:space="preserve"> and the Deposit returned in the event that they are not properly and fully completed.</w:t>
      </w:r>
    </w:p>
    <w:p w14:paraId="5C12A01E" w14:textId="77777777" w:rsidR="00A05EBF" w:rsidRDefault="00A05EBF">
      <w:pPr>
        <w:spacing w:line="130" w:lineRule="exact"/>
        <w:rPr>
          <w:sz w:val="20"/>
          <w:szCs w:val="20"/>
        </w:rPr>
      </w:pPr>
    </w:p>
    <w:p w14:paraId="519591B0" w14:textId="77777777" w:rsidR="00A05EBF" w:rsidRDefault="00E34FA1">
      <w:pPr>
        <w:spacing w:line="320" w:lineRule="auto"/>
        <w:jc w:val="both"/>
        <w:rPr>
          <w:sz w:val="20"/>
          <w:szCs w:val="20"/>
        </w:rPr>
      </w:pPr>
      <w:r>
        <w:rPr>
          <w:rFonts w:ascii="Arial" w:eastAsia="Arial" w:hAnsi="Arial" w:cs="Arial"/>
          <w:sz w:val="12"/>
          <w:szCs w:val="12"/>
        </w:rPr>
        <w:t>f. Should the cheque not meet any of the criteria above The DPS reserves the right to reject the Custodial Deposit Submission Form and return the cheque and the Custodial Deposit Submission Form to the Landlord within 4 Business Days of receipt, identifying the reason for rejection.</w:t>
      </w:r>
    </w:p>
    <w:p w14:paraId="7202F144" w14:textId="77777777" w:rsidR="00A05EBF" w:rsidRDefault="00A05EBF">
      <w:pPr>
        <w:spacing w:line="35" w:lineRule="exact"/>
        <w:rPr>
          <w:sz w:val="20"/>
          <w:szCs w:val="20"/>
        </w:rPr>
      </w:pPr>
    </w:p>
    <w:p w14:paraId="75EE9FDB" w14:textId="77777777" w:rsidR="00A05EBF" w:rsidRDefault="00E34FA1">
      <w:pPr>
        <w:spacing w:line="320" w:lineRule="auto"/>
        <w:jc w:val="both"/>
        <w:rPr>
          <w:sz w:val="20"/>
          <w:szCs w:val="20"/>
        </w:rPr>
      </w:pPr>
      <w:r>
        <w:rPr>
          <w:rFonts w:ascii="Arial" w:eastAsia="Arial" w:hAnsi="Arial" w:cs="Arial"/>
          <w:sz w:val="12"/>
          <w:szCs w:val="12"/>
        </w:rPr>
        <w:t>g. Cheques will be banked within 1 Business Day of receipt. (The DPS will issue a confirmation of receipt of the Deposit 5 Calendar Days after the Deposit Submission Form has been processed and, where applicable, of the cheque for the Deposit clearing. Confirmations will not be delivered to Landlords or Tenants until the Custodial Deposit Submission Form has been processed.</w:t>
      </w:r>
    </w:p>
    <w:p w14:paraId="5E7792F6" w14:textId="77777777" w:rsidR="00A05EBF" w:rsidRDefault="00A05EBF">
      <w:pPr>
        <w:spacing w:line="31" w:lineRule="exact"/>
        <w:rPr>
          <w:sz w:val="20"/>
          <w:szCs w:val="20"/>
        </w:rPr>
      </w:pPr>
    </w:p>
    <w:p w14:paraId="2C4DD1B1" w14:textId="77777777" w:rsidR="00A05EBF" w:rsidRDefault="00E34FA1">
      <w:pPr>
        <w:rPr>
          <w:sz w:val="20"/>
          <w:szCs w:val="20"/>
        </w:rPr>
      </w:pPr>
      <w:r>
        <w:rPr>
          <w:rFonts w:ascii="Arial" w:eastAsia="Arial" w:hAnsi="Arial" w:cs="Arial"/>
          <w:b/>
          <w:bCs/>
          <w:sz w:val="12"/>
          <w:szCs w:val="12"/>
        </w:rPr>
        <w:t>12. Bank Transfers</w:t>
      </w:r>
    </w:p>
    <w:p w14:paraId="40724379" w14:textId="77777777" w:rsidR="00A05EBF" w:rsidRDefault="00A05EBF">
      <w:pPr>
        <w:spacing w:line="134" w:lineRule="exact"/>
        <w:rPr>
          <w:sz w:val="20"/>
          <w:szCs w:val="20"/>
        </w:rPr>
      </w:pPr>
    </w:p>
    <w:p w14:paraId="7A93606E" w14:textId="77777777" w:rsidR="00A05EBF" w:rsidRDefault="00E34FA1">
      <w:pPr>
        <w:spacing w:line="320" w:lineRule="auto"/>
        <w:jc w:val="both"/>
        <w:rPr>
          <w:sz w:val="20"/>
          <w:szCs w:val="20"/>
        </w:rPr>
      </w:pPr>
      <w:r>
        <w:rPr>
          <w:rFonts w:ascii="Arial" w:eastAsia="Arial" w:hAnsi="Arial" w:cs="Arial"/>
          <w:sz w:val="12"/>
          <w:szCs w:val="12"/>
        </w:rPr>
        <w:t>a. Bank Transfer payments can be used for online Deposit submissions. The DPS’s 6 digit sort code and each user’s unique 8 digit account number can be found on the online account under “Bank Transfers”. It is the Landlord’s sole responsibility to ensure that the correct amount is paid to The DPS via bank transfer.</w:t>
      </w:r>
    </w:p>
    <w:p w14:paraId="02E7563F" w14:textId="77777777" w:rsidR="00A05EBF" w:rsidRDefault="00A05EBF">
      <w:pPr>
        <w:spacing w:line="35" w:lineRule="exact"/>
        <w:rPr>
          <w:sz w:val="20"/>
          <w:szCs w:val="20"/>
        </w:rPr>
      </w:pPr>
    </w:p>
    <w:p w14:paraId="7FE47325" w14:textId="77777777" w:rsidR="00A05EBF" w:rsidRDefault="00E34FA1">
      <w:pPr>
        <w:spacing w:line="320" w:lineRule="auto"/>
        <w:jc w:val="both"/>
        <w:rPr>
          <w:sz w:val="20"/>
          <w:szCs w:val="20"/>
        </w:rPr>
      </w:pPr>
      <w:r>
        <w:rPr>
          <w:rFonts w:ascii="Arial" w:eastAsia="Arial" w:hAnsi="Arial" w:cs="Arial"/>
          <w:sz w:val="12"/>
          <w:szCs w:val="12"/>
        </w:rPr>
        <w:t>b. Payments received may be allocated to Deposits manually or automatically. Automatic allocation will only occur if the amount deposited exactly matches a Deposit awaiting payment. If for any reason The DPS are unable to create a match, then the deposited funds will be credited to your account for you to allocate manually.</w:t>
      </w:r>
    </w:p>
    <w:p w14:paraId="7A223E7D" w14:textId="77777777" w:rsidR="00A05EBF" w:rsidRDefault="00A05EBF">
      <w:pPr>
        <w:spacing w:line="35" w:lineRule="exact"/>
        <w:rPr>
          <w:sz w:val="20"/>
          <w:szCs w:val="20"/>
        </w:rPr>
      </w:pPr>
    </w:p>
    <w:p w14:paraId="0EC42F7C" w14:textId="77777777" w:rsidR="00A05EBF" w:rsidRDefault="00E34FA1">
      <w:pPr>
        <w:spacing w:line="320" w:lineRule="auto"/>
        <w:jc w:val="both"/>
        <w:rPr>
          <w:sz w:val="20"/>
          <w:szCs w:val="20"/>
        </w:rPr>
      </w:pPr>
      <w:r>
        <w:rPr>
          <w:rFonts w:ascii="Arial" w:eastAsia="Arial" w:hAnsi="Arial" w:cs="Arial"/>
          <w:sz w:val="12"/>
          <w:szCs w:val="12"/>
        </w:rPr>
        <w:t>c. If manual allocation is chosen the Landlord must log-on to their DPS account to manually allocate the deposited funds to relevant Deposit. Manual allocation is the sole responsibility of the Landlord and must be done in order to ensure the Deposit is protected.</w:t>
      </w:r>
    </w:p>
    <w:p w14:paraId="175E5515" w14:textId="77777777" w:rsidR="00A05EBF" w:rsidRDefault="00A05EBF">
      <w:pPr>
        <w:spacing w:line="35" w:lineRule="exact"/>
        <w:rPr>
          <w:sz w:val="20"/>
          <w:szCs w:val="20"/>
        </w:rPr>
      </w:pPr>
    </w:p>
    <w:p w14:paraId="18F2C07A" w14:textId="77777777" w:rsidR="00A05EBF" w:rsidRDefault="00E34FA1">
      <w:pPr>
        <w:spacing w:line="320" w:lineRule="auto"/>
        <w:jc w:val="both"/>
        <w:rPr>
          <w:sz w:val="20"/>
          <w:szCs w:val="20"/>
        </w:rPr>
      </w:pPr>
      <w:r>
        <w:rPr>
          <w:rFonts w:ascii="Arial" w:eastAsia="Arial" w:hAnsi="Arial" w:cs="Arial"/>
          <w:sz w:val="12"/>
          <w:szCs w:val="12"/>
        </w:rPr>
        <w:t>d. Bank Transfers are non-reversible. If you think that an over-payment has been made, then you must contact The DPS on 0844 4727 000 or by completing an online Enquiry Form, available through our Virtual Agent or the Frequently Asked Questions at www.depositprotection.com.</w:t>
      </w:r>
    </w:p>
    <w:p w14:paraId="33CEC47D" w14:textId="77777777" w:rsidR="00A05EBF" w:rsidRDefault="00A05EBF">
      <w:pPr>
        <w:spacing w:line="31" w:lineRule="exact"/>
        <w:rPr>
          <w:sz w:val="20"/>
          <w:szCs w:val="20"/>
        </w:rPr>
      </w:pPr>
    </w:p>
    <w:p w14:paraId="1E54C3C8" w14:textId="77777777" w:rsidR="00A05EBF" w:rsidRDefault="00E34FA1">
      <w:pPr>
        <w:rPr>
          <w:sz w:val="20"/>
          <w:szCs w:val="20"/>
        </w:rPr>
      </w:pPr>
      <w:r>
        <w:rPr>
          <w:rFonts w:ascii="Arial" w:eastAsia="Arial" w:hAnsi="Arial" w:cs="Arial"/>
          <w:b/>
          <w:bCs/>
          <w:sz w:val="12"/>
          <w:szCs w:val="12"/>
        </w:rPr>
        <w:t>13. What happens after the Deposit has been protected?</w:t>
      </w:r>
    </w:p>
    <w:p w14:paraId="34E7975D" w14:textId="77777777" w:rsidR="00A05EBF" w:rsidRDefault="00A05EBF">
      <w:pPr>
        <w:spacing w:line="134" w:lineRule="exact"/>
        <w:rPr>
          <w:sz w:val="20"/>
          <w:szCs w:val="20"/>
        </w:rPr>
      </w:pPr>
    </w:p>
    <w:p w14:paraId="33A69E1B" w14:textId="77777777" w:rsidR="00A05EBF" w:rsidRDefault="00E34FA1">
      <w:pPr>
        <w:rPr>
          <w:sz w:val="20"/>
          <w:szCs w:val="20"/>
        </w:rPr>
      </w:pPr>
      <w:r>
        <w:rPr>
          <w:rFonts w:ascii="Arial" w:eastAsia="Arial" w:hAnsi="Arial" w:cs="Arial"/>
          <w:sz w:val="12"/>
          <w:szCs w:val="12"/>
        </w:rPr>
        <w:t>a. The DPS will provide confirmation to:</w:t>
      </w:r>
    </w:p>
    <w:p w14:paraId="1A0C4B0D" w14:textId="77777777" w:rsidR="00A05EBF" w:rsidRDefault="00A05EBF">
      <w:pPr>
        <w:spacing w:line="130" w:lineRule="exact"/>
        <w:rPr>
          <w:sz w:val="20"/>
          <w:szCs w:val="20"/>
        </w:rPr>
      </w:pPr>
    </w:p>
    <w:p w14:paraId="64A7F202" w14:textId="77777777" w:rsidR="00A05EBF" w:rsidRDefault="00E34FA1">
      <w:pPr>
        <w:rPr>
          <w:sz w:val="20"/>
          <w:szCs w:val="20"/>
        </w:rPr>
      </w:pPr>
      <w:r>
        <w:rPr>
          <w:rFonts w:ascii="Arial" w:eastAsia="Arial" w:hAnsi="Arial" w:cs="Arial"/>
          <w:sz w:val="12"/>
          <w:szCs w:val="12"/>
        </w:rPr>
        <w:t>i. the Landlord sent to their registered address or registered email address;</w:t>
      </w:r>
    </w:p>
    <w:p w14:paraId="19FC3116" w14:textId="77777777" w:rsidR="00A05EBF" w:rsidRDefault="00A05EBF">
      <w:pPr>
        <w:spacing w:line="130" w:lineRule="exact"/>
        <w:rPr>
          <w:sz w:val="20"/>
          <w:szCs w:val="20"/>
        </w:rPr>
      </w:pPr>
    </w:p>
    <w:p w14:paraId="7AF3E438" w14:textId="77777777" w:rsidR="00A05EBF" w:rsidRDefault="00E34FA1">
      <w:pPr>
        <w:numPr>
          <w:ilvl w:val="0"/>
          <w:numId w:val="26"/>
        </w:numPr>
        <w:tabs>
          <w:tab w:val="left" w:pos="124"/>
        </w:tabs>
        <w:spacing w:line="320" w:lineRule="auto"/>
        <w:ind w:right="180" w:firstLine="3"/>
        <w:rPr>
          <w:rFonts w:ascii="Arial" w:eastAsia="Arial" w:hAnsi="Arial" w:cs="Arial"/>
          <w:sz w:val="12"/>
          <w:szCs w:val="12"/>
        </w:rPr>
      </w:pPr>
      <w:r>
        <w:rPr>
          <w:rFonts w:ascii="Arial" w:eastAsia="Arial" w:hAnsi="Arial" w:cs="Arial"/>
          <w:sz w:val="12"/>
          <w:szCs w:val="12"/>
        </w:rPr>
        <w:t>the Lead Tenant – sent to the registered email address, or if one has not been provided, by post to the Tenancy address, or in the case of a Deposit being paid more than 14 days in advance of the occupation date of the Tenancy, an interim address;</w:t>
      </w:r>
    </w:p>
    <w:p w14:paraId="79872044" w14:textId="77777777" w:rsidR="00A05EBF" w:rsidRDefault="00A05EBF">
      <w:pPr>
        <w:spacing w:line="33" w:lineRule="exact"/>
        <w:rPr>
          <w:rFonts w:ascii="Arial" w:eastAsia="Arial" w:hAnsi="Arial" w:cs="Arial"/>
          <w:sz w:val="12"/>
          <w:szCs w:val="12"/>
        </w:rPr>
      </w:pPr>
    </w:p>
    <w:p w14:paraId="4FEDCE82" w14:textId="77777777" w:rsidR="00A05EBF" w:rsidRDefault="00E34FA1">
      <w:pPr>
        <w:numPr>
          <w:ilvl w:val="0"/>
          <w:numId w:val="26"/>
        </w:numPr>
        <w:tabs>
          <w:tab w:val="left" w:pos="140"/>
        </w:tabs>
        <w:ind w:left="140" w:hanging="137"/>
        <w:rPr>
          <w:rFonts w:ascii="Arial" w:eastAsia="Arial" w:hAnsi="Arial" w:cs="Arial"/>
          <w:sz w:val="12"/>
          <w:szCs w:val="12"/>
        </w:rPr>
      </w:pPr>
      <w:r>
        <w:rPr>
          <w:rFonts w:ascii="Arial" w:eastAsia="Arial" w:hAnsi="Arial" w:cs="Arial"/>
          <w:sz w:val="12"/>
          <w:szCs w:val="12"/>
        </w:rPr>
        <w:t>where there are Joint Tenants, to the registered email address of each Tenant or to the Household at the Tenancy address.</w:t>
      </w:r>
    </w:p>
    <w:p w14:paraId="71182A2A" w14:textId="77777777" w:rsidR="00A05EBF" w:rsidRDefault="00A05EBF">
      <w:pPr>
        <w:spacing w:line="130" w:lineRule="exact"/>
        <w:rPr>
          <w:sz w:val="20"/>
          <w:szCs w:val="20"/>
        </w:rPr>
      </w:pPr>
    </w:p>
    <w:p w14:paraId="47167E66" w14:textId="77777777" w:rsidR="00A05EBF" w:rsidRDefault="00E34FA1">
      <w:pPr>
        <w:rPr>
          <w:sz w:val="20"/>
          <w:szCs w:val="20"/>
        </w:rPr>
      </w:pPr>
      <w:r>
        <w:rPr>
          <w:rFonts w:ascii="Arial" w:eastAsia="Arial" w:hAnsi="Arial" w:cs="Arial"/>
          <w:sz w:val="12"/>
          <w:szCs w:val="12"/>
        </w:rPr>
        <w:t>b. The Landlord will be responsible for providing confirmation to the Third Party.</w:t>
      </w:r>
    </w:p>
    <w:p w14:paraId="44FBF3AF" w14:textId="77777777" w:rsidR="00A05EBF" w:rsidRDefault="00A05EBF">
      <w:pPr>
        <w:spacing w:line="130" w:lineRule="exact"/>
        <w:rPr>
          <w:sz w:val="20"/>
          <w:szCs w:val="20"/>
        </w:rPr>
      </w:pPr>
    </w:p>
    <w:p w14:paraId="10C0583E" w14:textId="77777777" w:rsidR="00A05EBF" w:rsidRDefault="00E34FA1">
      <w:pPr>
        <w:rPr>
          <w:sz w:val="20"/>
          <w:szCs w:val="20"/>
        </w:rPr>
      </w:pPr>
      <w:r>
        <w:rPr>
          <w:rFonts w:ascii="Arial" w:eastAsia="Arial" w:hAnsi="Arial" w:cs="Arial"/>
          <w:sz w:val="12"/>
          <w:szCs w:val="12"/>
        </w:rPr>
        <w:t>c. The confirmation to each Party will contain:</w:t>
      </w:r>
    </w:p>
    <w:p w14:paraId="3E0609EE" w14:textId="77777777" w:rsidR="00A05EBF" w:rsidRDefault="00A05EBF">
      <w:pPr>
        <w:spacing w:line="130" w:lineRule="exact"/>
        <w:rPr>
          <w:sz w:val="20"/>
          <w:szCs w:val="20"/>
        </w:rPr>
      </w:pPr>
    </w:p>
    <w:p w14:paraId="08B7CD46" w14:textId="77777777" w:rsidR="00A05EBF" w:rsidRDefault="00E34FA1">
      <w:pPr>
        <w:rPr>
          <w:sz w:val="20"/>
          <w:szCs w:val="20"/>
        </w:rPr>
      </w:pPr>
      <w:r>
        <w:rPr>
          <w:rFonts w:ascii="Arial" w:eastAsia="Arial" w:hAnsi="Arial" w:cs="Arial"/>
          <w:sz w:val="12"/>
          <w:szCs w:val="12"/>
        </w:rPr>
        <w:t>i. Name, address and contact details of the DPS;</w:t>
      </w:r>
    </w:p>
    <w:p w14:paraId="0E4AB9CB" w14:textId="77777777" w:rsidR="00A05EBF" w:rsidRDefault="00A05EBF">
      <w:pPr>
        <w:spacing w:line="130" w:lineRule="exact"/>
        <w:rPr>
          <w:sz w:val="20"/>
          <w:szCs w:val="20"/>
        </w:rPr>
      </w:pPr>
    </w:p>
    <w:p w14:paraId="63C65F89" w14:textId="77777777" w:rsidR="00A05EBF" w:rsidRDefault="00E34FA1">
      <w:pPr>
        <w:numPr>
          <w:ilvl w:val="0"/>
          <w:numId w:val="27"/>
        </w:numPr>
        <w:tabs>
          <w:tab w:val="left" w:pos="120"/>
        </w:tabs>
        <w:ind w:left="120" w:hanging="117"/>
        <w:rPr>
          <w:rFonts w:ascii="Arial" w:eastAsia="Arial" w:hAnsi="Arial" w:cs="Arial"/>
          <w:sz w:val="12"/>
          <w:szCs w:val="12"/>
        </w:rPr>
      </w:pPr>
      <w:r>
        <w:rPr>
          <w:rFonts w:ascii="Arial" w:eastAsia="Arial" w:hAnsi="Arial" w:cs="Arial"/>
          <w:sz w:val="12"/>
          <w:szCs w:val="12"/>
        </w:rPr>
        <w:t>the Deposit ID;</w:t>
      </w:r>
    </w:p>
    <w:p w14:paraId="4C4BECDA" w14:textId="77777777" w:rsidR="00A05EBF" w:rsidRDefault="00A05EBF">
      <w:pPr>
        <w:spacing w:line="129" w:lineRule="exact"/>
        <w:rPr>
          <w:rFonts w:ascii="Arial" w:eastAsia="Arial" w:hAnsi="Arial" w:cs="Arial"/>
          <w:sz w:val="12"/>
          <w:szCs w:val="12"/>
        </w:rPr>
      </w:pPr>
    </w:p>
    <w:p w14:paraId="17CA381F" w14:textId="77777777" w:rsidR="00A05EBF" w:rsidRDefault="00E34FA1">
      <w:pPr>
        <w:numPr>
          <w:ilvl w:val="0"/>
          <w:numId w:val="27"/>
        </w:numPr>
        <w:tabs>
          <w:tab w:val="left" w:pos="140"/>
        </w:tabs>
        <w:ind w:left="140" w:hanging="137"/>
        <w:rPr>
          <w:rFonts w:ascii="Arial" w:eastAsia="Arial" w:hAnsi="Arial" w:cs="Arial"/>
          <w:sz w:val="12"/>
          <w:szCs w:val="12"/>
        </w:rPr>
      </w:pPr>
      <w:r>
        <w:rPr>
          <w:rFonts w:ascii="Arial" w:eastAsia="Arial" w:hAnsi="Arial" w:cs="Arial"/>
          <w:sz w:val="12"/>
          <w:szCs w:val="12"/>
        </w:rPr>
        <w:t>the amount of the Deposit and the date of receipt;</w:t>
      </w:r>
    </w:p>
    <w:p w14:paraId="43D7B755" w14:textId="77777777" w:rsidR="00A05EBF" w:rsidRDefault="00A05EBF">
      <w:pPr>
        <w:spacing w:line="129" w:lineRule="exact"/>
        <w:rPr>
          <w:rFonts w:ascii="Arial" w:eastAsia="Arial" w:hAnsi="Arial" w:cs="Arial"/>
          <w:sz w:val="12"/>
          <w:szCs w:val="12"/>
        </w:rPr>
      </w:pPr>
    </w:p>
    <w:p w14:paraId="45A108F4" w14:textId="77777777" w:rsidR="00A05EBF" w:rsidRDefault="00E34FA1">
      <w:pPr>
        <w:numPr>
          <w:ilvl w:val="0"/>
          <w:numId w:val="27"/>
        </w:numPr>
        <w:tabs>
          <w:tab w:val="left" w:pos="160"/>
        </w:tabs>
        <w:ind w:left="160" w:hanging="157"/>
        <w:rPr>
          <w:rFonts w:ascii="Arial" w:eastAsia="Arial" w:hAnsi="Arial" w:cs="Arial"/>
          <w:sz w:val="12"/>
          <w:szCs w:val="12"/>
        </w:rPr>
      </w:pPr>
      <w:r>
        <w:rPr>
          <w:rFonts w:ascii="Arial" w:eastAsia="Arial" w:hAnsi="Arial" w:cs="Arial"/>
          <w:sz w:val="12"/>
          <w:szCs w:val="12"/>
        </w:rPr>
        <w:t>the name and contact details of the Landlord;</w:t>
      </w:r>
    </w:p>
    <w:p w14:paraId="4DE140A5" w14:textId="77777777" w:rsidR="00A05EBF" w:rsidRDefault="00A05EBF">
      <w:pPr>
        <w:spacing w:line="129" w:lineRule="exact"/>
        <w:rPr>
          <w:rFonts w:ascii="Arial" w:eastAsia="Arial" w:hAnsi="Arial" w:cs="Arial"/>
          <w:sz w:val="12"/>
          <w:szCs w:val="12"/>
        </w:rPr>
      </w:pPr>
    </w:p>
    <w:p w14:paraId="5579E922" w14:textId="77777777" w:rsidR="00A05EBF" w:rsidRDefault="00E34FA1">
      <w:pPr>
        <w:numPr>
          <w:ilvl w:val="0"/>
          <w:numId w:val="27"/>
        </w:numPr>
        <w:tabs>
          <w:tab w:val="left" w:pos="120"/>
        </w:tabs>
        <w:ind w:left="120" w:hanging="117"/>
        <w:rPr>
          <w:rFonts w:ascii="Arial" w:eastAsia="Arial" w:hAnsi="Arial" w:cs="Arial"/>
          <w:sz w:val="12"/>
          <w:szCs w:val="12"/>
        </w:rPr>
      </w:pPr>
      <w:r>
        <w:rPr>
          <w:rFonts w:ascii="Arial" w:eastAsia="Arial" w:hAnsi="Arial" w:cs="Arial"/>
          <w:sz w:val="12"/>
          <w:szCs w:val="12"/>
        </w:rPr>
        <w:t>the name(s) of the Tenant(s) and the Lead Tenant, if applicable</w:t>
      </w:r>
    </w:p>
    <w:p w14:paraId="40F1AC78" w14:textId="77777777" w:rsidR="00A05EBF" w:rsidRDefault="00A05EBF">
      <w:pPr>
        <w:spacing w:line="129" w:lineRule="exact"/>
        <w:rPr>
          <w:rFonts w:ascii="Arial" w:eastAsia="Arial" w:hAnsi="Arial" w:cs="Arial"/>
          <w:sz w:val="12"/>
          <w:szCs w:val="12"/>
        </w:rPr>
      </w:pPr>
    </w:p>
    <w:p w14:paraId="12725FBF" w14:textId="77777777" w:rsidR="00A05EBF" w:rsidRDefault="00E34FA1">
      <w:pPr>
        <w:numPr>
          <w:ilvl w:val="0"/>
          <w:numId w:val="27"/>
        </w:numPr>
        <w:tabs>
          <w:tab w:val="left" w:pos="160"/>
        </w:tabs>
        <w:ind w:left="160" w:hanging="157"/>
        <w:rPr>
          <w:rFonts w:ascii="Arial" w:eastAsia="Arial" w:hAnsi="Arial" w:cs="Arial"/>
          <w:sz w:val="12"/>
          <w:szCs w:val="12"/>
        </w:rPr>
      </w:pPr>
      <w:r>
        <w:rPr>
          <w:rFonts w:ascii="Arial" w:eastAsia="Arial" w:hAnsi="Arial" w:cs="Arial"/>
          <w:sz w:val="12"/>
          <w:szCs w:val="12"/>
        </w:rPr>
        <w:t>the address of the Tenancy property;</w:t>
      </w:r>
    </w:p>
    <w:p w14:paraId="48CFE84B" w14:textId="77777777" w:rsidR="00A05EBF" w:rsidRDefault="00A05EBF">
      <w:pPr>
        <w:spacing w:line="129" w:lineRule="exact"/>
        <w:rPr>
          <w:rFonts w:ascii="Arial" w:eastAsia="Arial" w:hAnsi="Arial" w:cs="Arial"/>
          <w:sz w:val="12"/>
          <w:szCs w:val="12"/>
        </w:rPr>
      </w:pPr>
    </w:p>
    <w:p w14:paraId="6B0F7124" w14:textId="77777777" w:rsidR="00A05EBF" w:rsidRDefault="00E34FA1">
      <w:pPr>
        <w:numPr>
          <w:ilvl w:val="0"/>
          <w:numId w:val="27"/>
        </w:numPr>
        <w:tabs>
          <w:tab w:val="left" w:pos="180"/>
        </w:tabs>
        <w:ind w:left="180" w:hanging="177"/>
        <w:rPr>
          <w:rFonts w:ascii="Arial" w:eastAsia="Arial" w:hAnsi="Arial" w:cs="Arial"/>
          <w:sz w:val="12"/>
          <w:szCs w:val="12"/>
        </w:rPr>
      </w:pPr>
      <w:r>
        <w:rPr>
          <w:rFonts w:ascii="Arial" w:eastAsia="Arial" w:hAnsi="Arial" w:cs="Arial"/>
          <w:sz w:val="12"/>
          <w:szCs w:val="12"/>
        </w:rPr>
        <w:t>start date of Tenancy;</w:t>
      </w:r>
    </w:p>
    <w:p w14:paraId="4A74617F" w14:textId="77777777" w:rsidR="00A05EBF" w:rsidRDefault="00A05EBF">
      <w:pPr>
        <w:spacing w:line="129" w:lineRule="exact"/>
        <w:rPr>
          <w:rFonts w:ascii="Arial" w:eastAsia="Arial" w:hAnsi="Arial" w:cs="Arial"/>
          <w:sz w:val="12"/>
          <w:szCs w:val="12"/>
        </w:rPr>
      </w:pPr>
    </w:p>
    <w:p w14:paraId="6DCD22DF" w14:textId="77777777" w:rsidR="00A05EBF" w:rsidRDefault="00E34FA1">
      <w:pPr>
        <w:numPr>
          <w:ilvl w:val="0"/>
          <w:numId w:val="27"/>
        </w:numPr>
        <w:tabs>
          <w:tab w:val="left" w:pos="200"/>
        </w:tabs>
        <w:ind w:left="200" w:hanging="197"/>
        <w:rPr>
          <w:rFonts w:ascii="Arial" w:eastAsia="Arial" w:hAnsi="Arial" w:cs="Arial"/>
          <w:sz w:val="12"/>
          <w:szCs w:val="12"/>
        </w:rPr>
      </w:pPr>
      <w:r>
        <w:rPr>
          <w:rFonts w:ascii="Arial" w:eastAsia="Arial" w:hAnsi="Arial" w:cs="Arial"/>
          <w:sz w:val="12"/>
          <w:szCs w:val="12"/>
        </w:rPr>
        <w:t>Tenancy duration (months);</w:t>
      </w:r>
    </w:p>
    <w:p w14:paraId="71BFA7C4" w14:textId="77777777" w:rsidR="00A05EBF" w:rsidRDefault="00A05EBF">
      <w:pPr>
        <w:spacing w:line="129" w:lineRule="exact"/>
        <w:rPr>
          <w:rFonts w:ascii="Arial" w:eastAsia="Arial" w:hAnsi="Arial" w:cs="Arial"/>
          <w:sz w:val="12"/>
          <w:szCs w:val="12"/>
        </w:rPr>
      </w:pPr>
    </w:p>
    <w:p w14:paraId="6093F3A0" w14:textId="77777777" w:rsidR="00A05EBF" w:rsidRDefault="00E34FA1">
      <w:pPr>
        <w:numPr>
          <w:ilvl w:val="0"/>
          <w:numId w:val="27"/>
        </w:numPr>
        <w:tabs>
          <w:tab w:val="left" w:pos="160"/>
        </w:tabs>
        <w:ind w:left="160" w:hanging="157"/>
        <w:rPr>
          <w:rFonts w:ascii="Arial" w:eastAsia="Arial" w:hAnsi="Arial" w:cs="Arial"/>
          <w:sz w:val="12"/>
          <w:szCs w:val="12"/>
        </w:rPr>
      </w:pPr>
      <w:r>
        <w:rPr>
          <w:rFonts w:ascii="Arial" w:eastAsia="Arial" w:hAnsi="Arial" w:cs="Arial"/>
          <w:sz w:val="12"/>
          <w:szCs w:val="12"/>
        </w:rPr>
        <w:t>a copy of these Terms and Conditions;</w:t>
      </w:r>
    </w:p>
    <w:p w14:paraId="26F630D8" w14:textId="77777777" w:rsidR="00A05EBF" w:rsidRDefault="00A05EBF">
      <w:pPr>
        <w:spacing w:line="129" w:lineRule="exact"/>
        <w:rPr>
          <w:rFonts w:ascii="Arial" w:eastAsia="Arial" w:hAnsi="Arial" w:cs="Arial"/>
          <w:sz w:val="12"/>
          <w:szCs w:val="12"/>
        </w:rPr>
      </w:pPr>
    </w:p>
    <w:p w14:paraId="4DBCA1A3" w14:textId="77777777" w:rsidR="00A05EBF" w:rsidRDefault="00E34FA1">
      <w:pPr>
        <w:numPr>
          <w:ilvl w:val="0"/>
          <w:numId w:val="27"/>
        </w:numPr>
        <w:tabs>
          <w:tab w:val="left" w:pos="120"/>
        </w:tabs>
        <w:ind w:left="120" w:hanging="117"/>
        <w:rPr>
          <w:rFonts w:ascii="Arial" w:eastAsia="Arial" w:hAnsi="Arial" w:cs="Arial"/>
          <w:sz w:val="12"/>
          <w:szCs w:val="12"/>
        </w:rPr>
      </w:pPr>
      <w:r>
        <w:rPr>
          <w:rFonts w:ascii="Arial" w:eastAsia="Arial" w:hAnsi="Arial" w:cs="Arial"/>
          <w:sz w:val="12"/>
          <w:szCs w:val="12"/>
        </w:rPr>
        <w:t>a Landlord’s Repayment ID or Tenant’s Repayment ID, as applicable.</w:t>
      </w:r>
    </w:p>
    <w:p w14:paraId="5891DBE1" w14:textId="77777777" w:rsidR="00A05EBF" w:rsidRDefault="00A05EBF">
      <w:pPr>
        <w:spacing w:line="130" w:lineRule="exact"/>
        <w:rPr>
          <w:sz w:val="20"/>
          <w:szCs w:val="20"/>
        </w:rPr>
      </w:pPr>
    </w:p>
    <w:p w14:paraId="6EAD35A1" w14:textId="77777777" w:rsidR="00A05EBF" w:rsidRDefault="00E34FA1">
      <w:pPr>
        <w:spacing w:line="320" w:lineRule="auto"/>
        <w:ind w:right="40" w:firstLine="3"/>
        <w:rPr>
          <w:sz w:val="20"/>
          <w:szCs w:val="20"/>
        </w:rPr>
      </w:pPr>
      <w:r>
        <w:rPr>
          <w:rFonts w:ascii="Arial" w:eastAsia="Arial" w:hAnsi="Arial" w:cs="Arial"/>
          <w:sz w:val="12"/>
          <w:szCs w:val="12"/>
        </w:rPr>
        <w:t>d. The Repayment ID will be needed to claim repayment of the Deposit at the end of the Tenancy. It is the responsibility of the Landlord to safeguard the Landlord’s Repayment ID and not disclose it to any Third Parties or to another Party(s). It is the responsibility of the Sole/Lead Tenant to safeguard the Tenants’ Repayment ID and not disclose it to any Third Parties or to another Party.</w:t>
      </w:r>
    </w:p>
    <w:p w14:paraId="05EF5B1A" w14:textId="77777777" w:rsidR="00A05EBF" w:rsidRDefault="00A05EBF">
      <w:pPr>
        <w:spacing w:line="34" w:lineRule="exact"/>
        <w:rPr>
          <w:sz w:val="20"/>
          <w:szCs w:val="20"/>
        </w:rPr>
      </w:pPr>
    </w:p>
    <w:p w14:paraId="4A86A06E" w14:textId="77777777" w:rsidR="00A05EBF" w:rsidRDefault="00E34FA1">
      <w:pPr>
        <w:spacing w:line="276" w:lineRule="auto"/>
        <w:ind w:firstLine="3"/>
        <w:jc w:val="both"/>
        <w:rPr>
          <w:sz w:val="20"/>
          <w:szCs w:val="20"/>
        </w:rPr>
      </w:pPr>
      <w:r>
        <w:rPr>
          <w:rFonts w:ascii="Arial" w:eastAsia="Arial" w:hAnsi="Arial" w:cs="Arial"/>
          <w:sz w:val="12"/>
          <w:szCs w:val="12"/>
        </w:rPr>
        <w:t>e. If a Repayment ID has been lost, a Landlord can request a reminder of their Repayment ID through their online account. Landlords and Lead Tenants can request a reminder of their Repayment ID by completing an online Enquiry Form, available through our Virtual Agent or the Frequently Asked Questions at www.depositprotection.com or by telephoning 0844 4727 000. Tenants can also request a reminder of their Repayment ID by sending a request from a mobile phone to 07537 404 808 quoting REPAY and adding their deposit ID and Deposit amount.</w:t>
      </w:r>
    </w:p>
    <w:p w14:paraId="29C56757" w14:textId="77777777" w:rsidR="00A05EBF" w:rsidRDefault="00A05EBF">
      <w:pPr>
        <w:spacing w:line="57" w:lineRule="exact"/>
        <w:rPr>
          <w:sz w:val="20"/>
          <w:szCs w:val="20"/>
        </w:rPr>
      </w:pPr>
    </w:p>
    <w:p w14:paraId="151A441B" w14:textId="77777777" w:rsidR="00A05EBF" w:rsidRDefault="00E34FA1">
      <w:pPr>
        <w:rPr>
          <w:sz w:val="20"/>
          <w:szCs w:val="20"/>
        </w:rPr>
      </w:pPr>
      <w:r>
        <w:rPr>
          <w:rFonts w:ascii="Arial" w:eastAsia="Arial" w:hAnsi="Arial" w:cs="Arial"/>
          <w:b/>
          <w:bCs/>
          <w:sz w:val="12"/>
          <w:szCs w:val="12"/>
        </w:rPr>
        <w:t>14. The Tenant’s Logon</w:t>
      </w:r>
    </w:p>
    <w:p w14:paraId="2BB38EEF" w14:textId="77777777" w:rsidR="00A05EBF" w:rsidRDefault="00A05EBF">
      <w:pPr>
        <w:spacing w:line="134" w:lineRule="exact"/>
        <w:rPr>
          <w:sz w:val="20"/>
          <w:szCs w:val="20"/>
        </w:rPr>
      </w:pPr>
    </w:p>
    <w:p w14:paraId="227F3979" w14:textId="77777777" w:rsidR="00A05EBF" w:rsidRDefault="00E34FA1">
      <w:pPr>
        <w:rPr>
          <w:sz w:val="20"/>
          <w:szCs w:val="20"/>
        </w:rPr>
      </w:pPr>
      <w:r>
        <w:rPr>
          <w:rFonts w:ascii="Arial" w:eastAsia="Arial" w:hAnsi="Arial" w:cs="Arial"/>
          <w:sz w:val="12"/>
          <w:szCs w:val="12"/>
        </w:rPr>
        <w:t>a. Lead Tenants will be able to logon to the Service at www.depositprotection.com by inputting their Repayment ID and the Deposit ID.</w:t>
      </w:r>
    </w:p>
    <w:p w14:paraId="05CC97D9" w14:textId="77777777" w:rsidR="00A05EBF" w:rsidRDefault="00A05EBF">
      <w:pPr>
        <w:spacing w:line="76" w:lineRule="exact"/>
        <w:rPr>
          <w:sz w:val="20"/>
          <w:szCs w:val="20"/>
        </w:rPr>
      </w:pPr>
    </w:p>
    <w:p w14:paraId="14EA1EDA" w14:textId="77777777" w:rsidR="00A05EBF" w:rsidRDefault="00E34FA1">
      <w:pPr>
        <w:rPr>
          <w:sz w:val="20"/>
          <w:szCs w:val="20"/>
        </w:rPr>
      </w:pPr>
      <w:r>
        <w:rPr>
          <w:rFonts w:ascii="Arial" w:eastAsia="Arial" w:hAnsi="Arial" w:cs="Arial"/>
          <w:sz w:val="12"/>
          <w:szCs w:val="12"/>
        </w:rPr>
        <w:t>b. Lead Tenants will be able to view all information held by the Service in relation to their Tenancy. Lead Tenant’s will be able to amend or update Tenants’ email addresses and telephone numbers.</w:t>
      </w:r>
    </w:p>
    <w:p w14:paraId="74AE3B74" w14:textId="77777777" w:rsidR="00A05EBF" w:rsidRDefault="00A05EBF">
      <w:pPr>
        <w:spacing w:line="50" w:lineRule="exact"/>
        <w:rPr>
          <w:sz w:val="20"/>
          <w:szCs w:val="20"/>
        </w:rPr>
      </w:pPr>
    </w:p>
    <w:p w14:paraId="5B2BBC10" w14:textId="77777777" w:rsidR="00A05EBF" w:rsidRDefault="00E34FA1">
      <w:pPr>
        <w:rPr>
          <w:sz w:val="20"/>
          <w:szCs w:val="20"/>
        </w:rPr>
      </w:pPr>
      <w:r>
        <w:rPr>
          <w:rFonts w:ascii="Arial" w:eastAsia="Arial" w:hAnsi="Arial" w:cs="Arial"/>
          <w:sz w:val="12"/>
          <w:szCs w:val="12"/>
        </w:rPr>
        <w:t>Lead Tenants will also be able to start the Deposit repayment process online.</w:t>
      </w:r>
    </w:p>
    <w:p w14:paraId="37DA9372" w14:textId="77777777" w:rsidR="00A05EBF" w:rsidRDefault="00A05EBF">
      <w:pPr>
        <w:spacing w:line="126" w:lineRule="exact"/>
        <w:rPr>
          <w:sz w:val="20"/>
          <w:szCs w:val="20"/>
        </w:rPr>
      </w:pPr>
    </w:p>
    <w:p w14:paraId="575749E4" w14:textId="77777777" w:rsidR="00A05EBF" w:rsidRDefault="00E34FA1">
      <w:pPr>
        <w:rPr>
          <w:sz w:val="20"/>
          <w:szCs w:val="20"/>
        </w:rPr>
      </w:pPr>
      <w:r>
        <w:rPr>
          <w:rFonts w:ascii="Arial" w:eastAsia="Arial" w:hAnsi="Arial" w:cs="Arial"/>
          <w:b/>
          <w:bCs/>
          <w:sz w:val="12"/>
          <w:szCs w:val="12"/>
        </w:rPr>
        <w:t>15. Changes in Landlord’s or Tenant(s) Data</w:t>
      </w:r>
    </w:p>
    <w:p w14:paraId="4ABA82A0" w14:textId="77777777" w:rsidR="00A05EBF" w:rsidRDefault="00A05EBF">
      <w:pPr>
        <w:sectPr w:rsidR="00A05EBF">
          <w:pgSz w:w="11900" w:h="16840"/>
          <w:pgMar w:top="660" w:right="700" w:bottom="328" w:left="700" w:header="0" w:footer="0" w:gutter="0"/>
          <w:cols w:space="720" w:equalWidth="0">
            <w:col w:w="10500"/>
          </w:cols>
        </w:sectPr>
      </w:pPr>
    </w:p>
    <w:p w14:paraId="703202F2" w14:textId="77777777" w:rsidR="00A05EBF" w:rsidRDefault="00E34FA1">
      <w:pPr>
        <w:spacing w:line="276" w:lineRule="auto"/>
        <w:jc w:val="both"/>
        <w:rPr>
          <w:sz w:val="20"/>
          <w:szCs w:val="20"/>
        </w:rPr>
      </w:pPr>
      <w:bookmarkStart w:id="8" w:name="page9"/>
      <w:bookmarkEnd w:id="8"/>
      <w:r>
        <w:rPr>
          <w:rFonts w:ascii="Arial" w:eastAsia="Arial" w:hAnsi="Arial" w:cs="Arial"/>
          <w:sz w:val="12"/>
          <w:szCs w:val="12"/>
        </w:rPr>
        <w:lastRenderedPageBreak/>
        <w:t>a. Lead Tenants will be able to update their own contact details, Tenants’ email addresses and telephone numbers at any time online. It is the Lead Tenant’s responsibility to ensure that their forwarding address and all contact details are up-to-date. Landlord’s may change any other data held in relation to the Landlord or notify The DPS of a Change of Landlord or request a Change of Tenant. Landlords must ensure that all information held by The DPS in relation to Tenancies, and Deposits for which they are responsible are up to date and factually correct.</w:t>
      </w:r>
    </w:p>
    <w:p w14:paraId="49A8016A" w14:textId="77777777" w:rsidR="00A05EBF" w:rsidRDefault="00A05EBF">
      <w:pPr>
        <w:spacing w:line="60" w:lineRule="exact"/>
        <w:rPr>
          <w:sz w:val="20"/>
          <w:szCs w:val="20"/>
        </w:rPr>
      </w:pPr>
    </w:p>
    <w:p w14:paraId="4D4B10F4" w14:textId="77777777" w:rsidR="00A05EBF" w:rsidRDefault="00E34FA1">
      <w:pPr>
        <w:spacing w:line="320" w:lineRule="auto"/>
        <w:jc w:val="both"/>
        <w:rPr>
          <w:sz w:val="20"/>
          <w:szCs w:val="20"/>
        </w:rPr>
      </w:pPr>
      <w:r>
        <w:rPr>
          <w:rFonts w:ascii="Arial" w:eastAsia="Arial" w:hAnsi="Arial" w:cs="Arial"/>
          <w:sz w:val="12"/>
          <w:szCs w:val="12"/>
        </w:rPr>
        <w:t>b. The Lead Tenant is solely responsible for updating their forwarding address and all contact details with The DPS. This update can be done over the telephone helpline, via their online log-in, or in writing.</w:t>
      </w:r>
    </w:p>
    <w:p w14:paraId="53D64B7D" w14:textId="77777777" w:rsidR="00A05EBF" w:rsidRDefault="00A05EBF">
      <w:pPr>
        <w:spacing w:line="35" w:lineRule="exact"/>
        <w:rPr>
          <w:sz w:val="20"/>
          <w:szCs w:val="20"/>
        </w:rPr>
      </w:pPr>
    </w:p>
    <w:p w14:paraId="5F1AD4FF" w14:textId="77777777" w:rsidR="00A05EBF" w:rsidRDefault="00E34FA1">
      <w:pPr>
        <w:rPr>
          <w:sz w:val="20"/>
          <w:szCs w:val="20"/>
        </w:rPr>
      </w:pPr>
      <w:r>
        <w:rPr>
          <w:rFonts w:ascii="Arial" w:eastAsia="Arial" w:hAnsi="Arial" w:cs="Arial"/>
          <w:sz w:val="12"/>
          <w:szCs w:val="12"/>
        </w:rPr>
        <w:t>c. Updates, changes and additions to information held by The DPS can only be made by the Landlord or the Lead Tenant. Changes can be notified:</w:t>
      </w:r>
    </w:p>
    <w:p w14:paraId="236A2BA1" w14:textId="77777777" w:rsidR="00A05EBF" w:rsidRDefault="00A05EBF">
      <w:pPr>
        <w:spacing w:line="130" w:lineRule="exact"/>
        <w:rPr>
          <w:sz w:val="20"/>
          <w:szCs w:val="20"/>
        </w:rPr>
      </w:pPr>
    </w:p>
    <w:p w14:paraId="3B189608" w14:textId="77777777" w:rsidR="00A05EBF" w:rsidRDefault="00E34FA1">
      <w:pPr>
        <w:rPr>
          <w:sz w:val="20"/>
          <w:szCs w:val="20"/>
        </w:rPr>
      </w:pPr>
      <w:r>
        <w:rPr>
          <w:rFonts w:ascii="Arial" w:eastAsia="Arial" w:hAnsi="Arial" w:cs="Arial"/>
          <w:sz w:val="12"/>
          <w:szCs w:val="12"/>
        </w:rPr>
        <w:t>i. over the telephone helpline</w:t>
      </w:r>
    </w:p>
    <w:p w14:paraId="394082E1" w14:textId="77777777" w:rsidR="00A05EBF" w:rsidRDefault="00A05EBF">
      <w:pPr>
        <w:spacing w:line="130" w:lineRule="exact"/>
        <w:rPr>
          <w:sz w:val="20"/>
          <w:szCs w:val="20"/>
        </w:rPr>
      </w:pPr>
    </w:p>
    <w:p w14:paraId="7AE9C0A2" w14:textId="77777777" w:rsidR="00A05EBF" w:rsidRDefault="00E34FA1">
      <w:pPr>
        <w:numPr>
          <w:ilvl w:val="0"/>
          <w:numId w:val="28"/>
        </w:numPr>
        <w:tabs>
          <w:tab w:val="left" w:pos="120"/>
        </w:tabs>
        <w:ind w:left="120" w:hanging="120"/>
        <w:rPr>
          <w:rFonts w:ascii="Arial" w:eastAsia="Arial" w:hAnsi="Arial" w:cs="Arial"/>
          <w:sz w:val="12"/>
          <w:szCs w:val="12"/>
        </w:rPr>
      </w:pPr>
      <w:r>
        <w:rPr>
          <w:rFonts w:ascii="Arial" w:eastAsia="Arial" w:hAnsi="Arial" w:cs="Arial"/>
          <w:sz w:val="12"/>
          <w:szCs w:val="12"/>
        </w:rPr>
        <w:t>via the online service</w:t>
      </w:r>
    </w:p>
    <w:p w14:paraId="74901151" w14:textId="77777777" w:rsidR="00A05EBF" w:rsidRDefault="00A05EBF">
      <w:pPr>
        <w:spacing w:line="15" w:lineRule="exact"/>
        <w:rPr>
          <w:rFonts w:ascii="Arial" w:eastAsia="Arial" w:hAnsi="Arial" w:cs="Arial"/>
          <w:sz w:val="12"/>
          <w:szCs w:val="12"/>
        </w:rPr>
      </w:pPr>
    </w:p>
    <w:p w14:paraId="55F5440A" w14:textId="77777777" w:rsidR="00A05EBF" w:rsidRDefault="00E34FA1">
      <w:pPr>
        <w:numPr>
          <w:ilvl w:val="0"/>
          <w:numId w:val="28"/>
        </w:numPr>
        <w:tabs>
          <w:tab w:val="left" w:pos="140"/>
        </w:tabs>
        <w:ind w:left="140" w:hanging="140"/>
        <w:rPr>
          <w:rFonts w:ascii="Arial" w:eastAsia="Arial" w:hAnsi="Arial" w:cs="Arial"/>
          <w:sz w:val="12"/>
          <w:szCs w:val="12"/>
        </w:rPr>
      </w:pPr>
      <w:r>
        <w:rPr>
          <w:rFonts w:ascii="Arial" w:eastAsia="Arial" w:hAnsi="Arial" w:cs="Arial"/>
          <w:sz w:val="12"/>
          <w:szCs w:val="12"/>
        </w:rPr>
        <w:t>in writing</w:t>
      </w:r>
    </w:p>
    <w:p w14:paraId="3D4017F6" w14:textId="77777777" w:rsidR="00A05EBF" w:rsidRDefault="00A05EBF">
      <w:pPr>
        <w:spacing w:line="114" w:lineRule="exact"/>
        <w:rPr>
          <w:sz w:val="20"/>
          <w:szCs w:val="20"/>
        </w:rPr>
      </w:pPr>
    </w:p>
    <w:p w14:paraId="5EE41A86" w14:textId="77777777" w:rsidR="00A05EBF" w:rsidRDefault="00E34FA1">
      <w:pPr>
        <w:rPr>
          <w:sz w:val="20"/>
          <w:szCs w:val="20"/>
        </w:rPr>
      </w:pPr>
      <w:r>
        <w:rPr>
          <w:rFonts w:ascii="Arial" w:eastAsia="Arial" w:hAnsi="Arial" w:cs="Arial"/>
          <w:sz w:val="12"/>
          <w:szCs w:val="12"/>
        </w:rPr>
        <w:t>d. Prior to any changes being made via the Contact Centre the Landlord or Lead Tenant, as applicable, will have to be positively identified.</w:t>
      </w:r>
    </w:p>
    <w:p w14:paraId="6FDA5E91" w14:textId="77777777" w:rsidR="00A05EBF" w:rsidRDefault="00A05EBF">
      <w:pPr>
        <w:spacing w:line="130" w:lineRule="exact"/>
        <w:rPr>
          <w:sz w:val="20"/>
          <w:szCs w:val="20"/>
        </w:rPr>
      </w:pPr>
    </w:p>
    <w:p w14:paraId="276AE35A" w14:textId="77777777" w:rsidR="00A05EBF" w:rsidRDefault="00E34FA1">
      <w:pPr>
        <w:rPr>
          <w:sz w:val="20"/>
          <w:szCs w:val="20"/>
        </w:rPr>
      </w:pPr>
      <w:r>
        <w:rPr>
          <w:rFonts w:ascii="Arial" w:eastAsia="Arial" w:hAnsi="Arial" w:cs="Arial"/>
          <w:sz w:val="12"/>
          <w:szCs w:val="12"/>
        </w:rPr>
        <w:t>e. Changes made via the online service will only be possible for registered Landlords or Lead Tenants logged onto the Service.</w:t>
      </w:r>
    </w:p>
    <w:p w14:paraId="4AA0C524" w14:textId="77777777" w:rsidR="00A05EBF" w:rsidRDefault="00A05EBF">
      <w:pPr>
        <w:spacing w:line="130" w:lineRule="exact"/>
        <w:rPr>
          <w:sz w:val="20"/>
          <w:szCs w:val="20"/>
        </w:rPr>
      </w:pPr>
    </w:p>
    <w:p w14:paraId="14B7E0EE" w14:textId="77777777" w:rsidR="00A05EBF" w:rsidRDefault="00E34FA1">
      <w:pPr>
        <w:rPr>
          <w:sz w:val="20"/>
          <w:szCs w:val="20"/>
        </w:rPr>
      </w:pPr>
      <w:r>
        <w:rPr>
          <w:rFonts w:ascii="Arial" w:eastAsia="Arial" w:hAnsi="Arial" w:cs="Arial"/>
          <w:sz w:val="12"/>
          <w:szCs w:val="12"/>
        </w:rPr>
        <w:t>f. Changes made in writing must be signed by the Landlord or Lead Tenant as applicable.</w:t>
      </w:r>
    </w:p>
    <w:p w14:paraId="6D3CBEAF" w14:textId="77777777" w:rsidR="00A05EBF" w:rsidRDefault="00A05EBF">
      <w:pPr>
        <w:spacing w:line="130" w:lineRule="exact"/>
        <w:rPr>
          <w:sz w:val="20"/>
          <w:szCs w:val="20"/>
        </w:rPr>
      </w:pPr>
    </w:p>
    <w:p w14:paraId="4E6C3091" w14:textId="77777777" w:rsidR="00A05EBF" w:rsidRDefault="00E34FA1">
      <w:pPr>
        <w:rPr>
          <w:sz w:val="20"/>
          <w:szCs w:val="20"/>
        </w:rPr>
      </w:pPr>
      <w:r>
        <w:rPr>
          <w:rFonts w:ascii="Arial" w:eastAsia="Arial" w:hAnsi="Arial" w:cs="Arial"/>
          <w:sz w:val="12"/>
          <w:szCs w:val="12"/>
        </w:rPr>
        <w:t>g. Changes to Landlord and Tenant’s data shall include Transfers.</w:t>
      </w:r>
    </w:p>
    <w:p w14:paraId="27900138" w14:textId="77777777" w:rsidR="00A05EBF" w:rsidRDefault="00A05EBF">
      <w:pPr>
        <w:spacing w:line="126" w:lineRule="exact"/>
        <w:rPr>
          <w:sz w:val="20"/>
          <w:szCs w:val="20"/>
        </w:rPr>
      </w:pPr>
    </w:p>
    <w:p w14:paraId="5A8B9350" w14:textId="77777777" w:rsidR="00A05EBF" w:rsidRDefault="00E34FA1">
      <w:pPr>
        <w:rPr>
          <w:sz w:val="20"/>
          <w:szCs w:val="20"/>
        </w:rPr>
      </w:pPr>
      <w:r>
        <w:rPr>
          <w:rFonts w:ascii="Arial" w:eastAsia="Arial" w:hAnsi="Arial" w:cs="Arial"/>
          <w:b/>
          <w:bCs/>
          <w:sz w:val="12"/>
          <w:szCs w:val="12"/>
        </w:rPr>
        <w:t>16. Transfers</w:t>
      </w:r>
    </w:p>
    <w:p w14:paraId="379F5953" w14:textId="77777777" w:rsidR="00A05EBF" w:rsidRDefault="00A05EBF">
      <w:pPr>
        <w:spacing w:line="134" w:lineRule="exact"/>
        <w:rPr>
          <w:sz w:val="20"/>
          <w:szCs w:val="20"/>
        </w:rPr>
      </w:pPr>
    </w:p>
    <w:p w14:paraId="7732A941" w14:textId="77777777" w:rsidR="00A05EBF" w:rsidRDefault="00E34FA1">
      <w:pPr>
        <w:rPr>
          <w:sz w:val="20"/>
          <w:szCs w:val="20"/>
        </w:rPr>
      </w:pPr>
      <w:r>
        <w:rPr>
          <w:rFonts w:ascii="Arial" w:eastAsia="Arial" w:hAnsi="Arial" w:cs="Arial"/>
          <w:sz w:val="12"/>
          <w:szCs w:val="12"/>
        </w:rPr>
        <w:t>Change of Landlords</w:t>
      </w:r>
    </w:p>
    <w:p w14:paraId="6D94163A" w14:textId="77777777" w:rsidR="00A05EBF" w:rsidRDefault="00A05EBF">
      <w:pPr>
        <w:spacing w:line="130" w:lineRule="exact"/>
        <w:rPr>
          <w:sz w:val="20"/>
          <w:szCs w:val="20"/>
        </w:rPr>
      </w:pPr>
    </w:p>
    <w:p w14:paraId="65259366" w14:textId="77777777" w:rsidR="00A05EBF" w:rsidRDefault="00E34FA1">
      <w:pPr>
        <w:spacing w:line="320" w:lineRule="auto"/>
        <w:ind w:right="120"/>
        <w:rPr>
          <w:sz w:val="20"/>
          <w:szCs w:val="20"/>
        </w:rPr>
      </w:pPr>
      <w:r>
        <w:rPr>
          <w:rFonts w:ascii="Arial" w:eastAsia="Arial" w:hAnsi="Arial" w:cs="Arial"/>
          <w:sz w:val="12"/>
          <w:szCs w:val="12"/>
        </w:rPr>
        <w:t xml:space="preserve">a. Change of Landlords can be initiated online by the Landlord by the completion of a Change of Landlord Form or </w:t>
      </w:r>
      <w:proofErr w:type="gramStart"/>
      <w:r>
        <w:rPr>
          <w:rFonts w:ascii="Arial" w:eastAsia="Arial" w:hAnsi="Arial" w:cs="Arial"/>
          <w:sz w:val="12"/>
          <w:szCs w:val="12"/>
        </w:rPr>
        <w:t>through the use of</w:t>
      </w:r>
      <w:proofErr w:type="gramEnd"/>
      <w:r>
        <w:rPr>
          <w:rFonts w:ascii="Arial" w:eastAsia="Arial" w:hAnsi="Arial" w:cs="Arial"/>
          <w:sz w:val="12"/>
          <w:szCs w:val="12"/>
        </w:rPr>
        <w:t xml:space="preserve"> a paper Change of Landlord Form requested from the Contact Centre. The DPS will not register a Change of Landlord unless the receiving Landlord is registered with the Service and holds a valid Landlord ID.</w:t>
      </w:r>
    </w:p>
    <w:p w14:paraId="6D949249" w14:textId="77777777" w:rsidR="00A05EBF" w:rsidRDefault="00A05EBF">
      <w:pPr>
        <w:spacing w:line="35" w:lineRule="exact"/>
        <w:rPr>
          <w:sz w:val="20"/>
          <w:szCs w:val="20"/>
        </w:rPr>
      </w:pPr>
    </w:p>
    <w:p w14:paraId="77BCD960" w14:textId="77777777" w:rsidR="00A05EBF" w:rsidRDefault="00E34FA1">
      <w:pPr>
        <w:rPr>
          <w:sz w:val="20"/>
          <w:szCs w:val="20"/>
        </w:rPr>
      </w:pPr>
      <w:r>
        <w:rPr>
          <w:rFonts w:ascii="Arial" w:eastAsia="Arial" w:hAnsi="Arial" w:cs="Arial"/>
          <w:sz w:val="12"/>
          <w:szCs w:val="12"/>
        </w:rPr>
        <w:t>b. In the event of a Change of Landlord The DPS will deliver confirmations detailing the changes to:</w:t>
      </w:r>
    </w:p>
    <w:p w14:paraId="22EC3695" w14:textId="77777777" w:rsidR="00A05EBF" w:rsidRDefault="00A05EBF">
      <w:pPr>
        <w:spacing w:line="130" w:lineRule="exact"/>
        <w:rPr>
          <w:sz w:val="20"/>
          <w:szCs w:val="20"/>
        </w:rPr>
      </w:pPr>
    </w:p>
    <w:p w14:paraId="5AF6AB99" w14:textId="77777777" w:rsidR="00A05EBF" w:rsidRDefault="00E34FA1">
      <w:pPr>
        <w:rPr>
          <w:sz w:val="20"/>
          <w:szCs w:val="20"/>
        </w:rPr>
      </w:pPr>
      <w:r>
        <w:rPr>
          <w:rFonts w:ascii="Arial" w:eastAsia="Arial" w:hAnsi="Arial" w:cs="Arial"/>
          <w:sz w:val="12"/>
          <w:szCs w:val="12"/>
        </w:rPr>
        <w:t>i. the outgoing Landlord / Letting Agent / Organisation;</w:t>
      </w:r>
    </w:p>
    <w:p w14:paraId="4421F2A2" w14:textId="77777777" w:rsidR="00A05EBF" w:rsidRDefault="00A05EBF">
      <w:pPr>
        <w:spacing w:line="130" w:lineRule="exact"/>
        <w:rPr>
          <w:sz w:val="20"/>
          <w:szCs w:val="20"/>
        </w:rPr>
      </w:pPr>
    </w:p>
    <w:p w14:paraId="656619D3" w14:textId="77777777" w:rsidR="00A05EBF" w:rsidRDefault="00E34FA1">
      <w:pPr>
        <w:numPr>
          <w:ilvl w:val="0"/>
          <w:numId w:val="29"/>
        </w:numPr>
        <w:tabs>
          <w:tab w:val="left" w:pos="120"/>
        </w:tabs>
        <w:ind w:left="120" w:hanging="115"/>
        <w:rPr>
          <w:rFonts w:ascii="Arial" w:eastAsia="Arial" w:hAnsi="Arial" w:cs="Arial"/>
          <w:sz w:val="12"/>
          <w:szCs w:val="12"/>
        </w:rPr>
      </w:pPr>
      <w:r>
        <w:rPr>
          <w:rFonts w:ascii="Arial" w:eastAsia="Arial" w:hAnsi="Arial" w:cs="Arial"/>
          <w:sz w:val="12"/>
          <w:szCs w:val="12"/>
        </w:rPr>
        <w:t>the incoming Landlord / Letting Agent / Organisation;</w:t>
      </w:r>
    </w:p>
    <w:p w14:paraId="18F99FDA" w14:textId="77777777" w:rsidR="00A05EBF" w:rsidRDefault="00A05EBF">
      <w:pPr>
        <w:spacing w:line="129" w:lineRule="exact"/>
        <w:rPr>
          <w:rFonts w:ascii="Arial" w:eastAsia="Arial" w:hAnsi="Arial" w:cs="Arial"/>
          <w:sz w:val="12"/>
          <w:szCs w:val="12"/>
        </w:rPr>
      </w:pPr>
    </w:p>
    <w:p w14:paraId="3B762CC3" w14:textId="77777777" w:rsidR="00A05EBF" w:rsidRDefault="00E34FA1">
      <w:pPr>
        <w:numPr>
          <w:ilvl w:val="0"/>
          <w:numId w:val="29"/>
        </w:numPr>
        <w:tabs>
          <w:tab w:val="left" w:pos="160"/>
        </w:tabs>
        <w:ind w:left="160" w:hanging="155"/>
        <w:rPr>
          <w:rFonts w:ascii="Arial" w:eastAsia="Arial" w:hAnsi="Arial" w:cs="Arial"/>
          <w:sz w:val="12"/>
          <w:szCs w:val="12"/>
        </w:rPr>
      </w:pPr>
      <w:r>
        <w:rPr>
          <w:rFonts w:ascii="Arial" w:eastAsia="Arial" w:hAnsi="Arial" w:cs="Arial"/>
          <w:sz w:val="12"/>
          <w:szCs w:val="12"/>
        </w:rPr>
        <w:t>Tenant.</w:t>
      </w:r>
    </w:p>
    <w:p w14:paraId="3FA00204" w14:textId="77777777" w:rsidR="00A05EBF" w:rsidRDefault="00A05EBF">
      <w:pPr>
        <w:spacing w:line="130" w:lineRule="exact"/>
        <w:rPr>
          <w:sz w:val="20"/>
          <w:szCs w:val="20"/>
        </w:rPr>
      </w:pPr>
    </w:p>
    <w:p w14:paraId="787A30BC" w14:textId="77777777" w:rsidR="00A05EBF" w:rsidRDefault="00E34FA1">
      <w:pPr>
        <w:rPr>
          <w:sz w:val="20"/>
          <w:szCs w:val="20"/>
        </w:rPr>
      </w:pPr>
      <w:r>
        <w:rPr>
          <w:rFonts w:ascii="Arial" w:eastAsia="Arial" w:hAnsi="Arial" w:cs="Arial"/>
          <w:sz w:val="12"/>
          <w:szCs w:val="12"/>
        </w:rPr>
        <w:t>Change of Tenants</w:t>
      </w:r>
    </w:p>
    <w:p w14:paraId="02ACA1F9" w14:textId="77777777" w:rsidR="00A05EBF" w:rsidRDefault="00A05EBF">
      <w:pPr>
        <w:spacing w:line="130" w:lineRule="exact"/>
        <w:rPr>
          <w:sz w:val="20"/>
          <w:szCs w:val="20"/>
        </w:rPr>
      </w:pPr>
    </w:p>
    <w:p w14:paraId="33CE82BB" w14:textId="77777777" w:rsidR="00A05EBF" w:rsidRDefault="00E34FA1">
      <w:pPr>
        <w:spacing w:line="262" w:lineRule="auto"/>
        <w:jc w:val="both"/>
        <w:rPr>
          <w:sz w:val="20"/>
          <w:szCs w:val="20"/>
        </w:rPr>
      </w:pPr>
      <w:r>
        <w:rPr>
          <w:rFonts w:ascii="Arial" w:eastAsia="Arial" w:hAnsi="Arial" w:cs="Arial"/>
          <w:sz w:val="12"/>
          <w:szCs w:val="12"/>
        </w:rPr>
        <w:t>a. A change of Lead Tenant can only be processed by The DPS. The Landlord must contact The DPS in writing or by completing an online Enquiry Form, available through our Virtual Agent or the Frequently Asked Questions at www.depositprotection.com, providing the details of the old and new Lead Tenant and giving the reason for the Change of Tenant. The DPS will not authorise a Tenant Transfer where the identity of the Tenant has changed. The Joint Deposit Repayment claim or Single Claim process must be followed to repay the out-going Tenant’s Deposit and a new Deposit submitted in respect of any new Tenant to the Property.</w:t>
      </w:r>
    </w:p>
    <w:p w14:paraId="147A1F66" w14:textId="77777777" w:rsidR="00A05EBF" w:rsidRDefault="00A05EBF">
      <w:pPr>
        <w:spacing w:line="68" w:lineRule="exact"/>
        <w:rPr>
          <w:sz w:val="20"/>
          <w:szCs w:val="20"/>
        </w:rPr>
      </w:pPr>
    </w:p>
    <w:p w14:paraId="2C133FE8" w14:textId="77777777" w:rsidR="00A05EBF" w:rsidRDefault="00E34FA1">
      <w:pPr>
        <w:rPr>
          <w:sz w:val="20"/>
          <w:szCs w:val="20"/>
        </w:rPr>
      </w:pPr>
      <w:r>
        <w:rPr>
          <w:rFonts w:ascii="Arial" w:eastAsia="Arial" w:hAnsi="Arial" w:cs="Arial"/>
          <w:sz w:val="12"/>
          <w:szCs w:val="12"/>
        </w:rPr>
        <w:t>b. In the event of a Change of Tenant The DPS will provide confirmations detailing the changes to:</w:t>
      </w:r>
    </w:p>
    <w:p w14:paraId="7987756E" w14:textId="77777777" w:rsidR="00A05EBF" w:rsidRDefault="00A05EBF">
      <w:pPr>
        <w:spacing w:line="130" w:lineRule="exact"/>
        <w:rPr>
          <w:sz w:val="20"/>
          <w:szCs w:val="20"/>
        </w:rPr>
      </w:pPr>
    </w:p>
    <w:p w14:paraId="5CB0E81B" w14:textId="77777777" w:rsidR="00A05EBF" w:rsidRDefault="00E34FA1">
      <w:pPr>
        <w:rPr>
          <w:sz w:val="20"/>
          <w:szCs w:val="20"/>
        </w:rPr>
      </w:pPr>
      <w:r>
        <w:rPr>
          <w:rFonts w:ascii="Arial" w:eastAsia="Arial" w:hAnsi="Arial" w:cs="Arial"/>
          <w:sz w:val="12"/>
          <w:szCs w:val="12"/>
        </w:rPr>
        <w:t>i. the Landlord / Letting Agent / Organisation responsible for the property;</w:t>
      </w:r>
    </w:p>
    <w:p w14:paraId="09C54A6C" w14:textId="77777777" w:rsidR="00A05EBF" w:rsidRDefault="00A05EBF">
      <w:pPr>
        <w:spacing w:line="130" w:lineRule="exact"/>
        <w:rPr>
          <w:sz w:val="20"/>
          <w:szCs w:val="20"/>
        </w:rPr>
      </w:pPr>
    </w:p>
    <w:p w14:paraId="70C4D950" w14:textId="77777777" w:rsidR="00A05EBF" w:rsidRDefault="00E34FA1">
      <w:pPr>
        <w:numPr>
          <w:ilvl w:val="0"/>
          <w:numId w:val="30"/>
        </w:numPr>
        <w:tabs>
          <w:tab w:val="left" w:pos="120"/>
        </w:tabs>
        <w:ind w:left="120" w:hanging="116"/>
        <w:rPr>
          <w:rFonts w:ascii="Arial" w:eastAsia="Arial" w:hAnsi="Arial" w:cs="Arial"/>
          <w:sz w:val="12"/>
          <w:szCs w:val="12"/>
        </w:rPr>
      </w:pPr>
      <w:r>
        <w:rPr>
          <w:rFonts w:ascii="Arial" w:eastAsia="Arial" w:hAnsi="Arial" w:cs="Arial"/>
          <w:sz w:val="12"/>
          <w:szCs w:val="12"/>
        </w:rPr>
        <w:t xml:space="preserve">the Lead Tenant – in the event that a new Lead Tenant role has been created as a result of the existing Lead Tenant moving out of the </w:t>
      </w:r>
      <w:proofErr w:type="gramStart"/>
      <w:r>
        <w:rPr>
          <w:rFonts w:ascii="Arial" w:eastAsia="Arial" w:hAnsi="Arial" w:cs="Arial"/>
          <w:sz w:val="12"/>
          <w:szCs w:val="12"/>
        </w:rPr>
        <w:t>property;</w:t>
      </w:r>
      <w:proofErr w:type="gramEnd"/>
    </w:p>
    <w:p w14:paraId="4AD1C839" w14:textId="77777777" w:rsidR="00A05EBF" w:rsidRDefault="00A05EBF">
      <w:pPr>
        <w:spacing w:line="129" w:lineRule="exact"/>
        <w:rPr>
          <w:rFonts w:ascii="Arial" w:eastAsia="Arial" w:hAnsi="Arial" w:cs="Arial"/>
          <w:sz w:val="12"/>
          <w:szCs w:val="12"/>
        </w:rPr>
      </w:pPr>
    </w:p>
    <w:p w14:paraId="6CFB1DC7" w14:textId="77777777" w:rsidR="00A05EBF" w:rsidRDefault="00E34FA1">
      <w:pPr>
        <w:numPr>
          <w:ilvl w:val="0"/>
          <w:numId w:val="31"/>
        </w:numPr>
        <w:tabs>
          <w:tab w:val="left" w:pos="160"/>
        </w:tabs>
        <w:ind w:left="160" w:hanging="156"/>
        <w:rPr>
          <w:rFonts w:ascii="Arial" w:eastAsia="Arial" w:hAnsi="Arial" w:cs="Arial"/>
          <w:sz w:val="12"/>
          <w:szCs w:val="12"/>
        </w:rPr>
      </w:pPr>
      <w:r>
        <w:rPr>
          <w:rFonts w:ascii="Arial" w:eastAsia="Arial" w:hAnsi="Arial" w:cs="Arial"/>
          <w:sz w:val="12"/>
          <w:szCs w:val="12"/>
        </w:rPr>
        <w:t>the incoming Tenants;</w:t>
      </w:r>
    </w:p>
    <w:p w14:paraId="78B24AC8" w14:textId="77777777" w:rsidR="00A05EBF" w:rsidRDefault="00A05EBF">
      <w:pPr>
        <w:spacing w:line="129" w:lineRule="exact"/>
        <w:rPr>
          <w:rFonts w:ascii="Arial" w:eastAsia="Arial" w:hAnsi="Arial" w:cs="Arial"/>
          <w:sz w:val="12"/>
          <w:szCs w:val="12"/>
        </w:rPr>
      </w:pPr>
    </w:p>
    <w:p w14:paraId="6AEBE5A5" w14:textId="77777777" w:rsidR="00A05EBF" w:rsidRDefault="00E34FA1">
      <w:pPr>
        <w:numPr>
          <w:ilvl w:val="1"/>
          <w:numId w:val="31"/>
        </w:numPr>
        <w:tabs>
          <w:tab w:val="left" w:pos="160"/>
        </w:tabs>
        <w:ind w:left="160" w:hanging="156"/>
        <w:rPr>
          <w:rFonts w:ascii="Arial" w:eastAsia="Arial" w:hAnsi="Arial" w:cs="Arial"/>
          <w:sz w:val="12"/>
          <w:szCs w:val="12"/>
        </w:rPr>
      </w:pPr>
      <w:r>
        <w:rPr>
          <w:rFonts w:ascii="Arial" w:eastAsia="Arial" w:hAnsi="Arial" w:cs="Arial"/>
          <w:sz w:val="12"/>
          <w:szCs w:val="12"/>
        </w:rPr>
        <w:t>the outgoing Tenants.</w:t>
      </w:r>
    </w:p>
    <w:p w14:paraId="76D5E90B" w14:textId="77777777" w:rsidR="00A05EBF" w:rsidRDefault="00A05EBF">
      <w:pPr>
        <w:spacing w:line="129" w:lineRule="exact"/>
        <w:rPr>
          <w:rFonts w:ascii="Arial" w:eastAsia="Arial" w:hAnsi="Arial" w:cs="Arial"/>
          <w:sz w:val="12"/>
          <w:szCs w:val="12"/>
        </w:rPr>
      </w:pPr>
    </w:p>
    <w:p w14:paraId="075A3FD0" w14:textId="77777777" w:rsidR="00A05EBF" w:rsidRDefault="00E34FA1">
      <w:pPr>
        <w:numPr>
          <w:ilvl w:val="0"/>
          <w:numId w:val="32"/>
        </w:numPr>
        <w:tabs>
          <w:tab w:val="left" w:pos="127"/>
        </w:tabs>
        <w:spacing w:line="320" w:lineRule="auto"/>
        <w:ind w:right="20"/>
        <w:rPr>
          <w:rFonts w:ascii="Arial" w:eastAsia="Arial" w:hAnsi="Arial" w:cs="Arial"/>
          <w:sz w:val="12"/>
          <w:szCs w:val="12"/>
        </w:rPr>
      </w:pPr>
      <w:r>
        <w:rPr>
          <w:rFonts w:ascii="Arial" w:eastAsia="Arial" w:hAnsi="Arial" w:cs="Arial"/>
          <w:sz w:val="12"/>
          <w:szCs w:val="12"/>
        </w:rPr>
        <w:t>The DPS will not repay any part of the Deposit to outgoing Tenants unless a Joint Repayment Form is completed and submitted. A new Deposit Submission Form would then have to be submitted to The DPS in respect of the Deposit.</w:t>
      </w:r>
    </w:p>
    <w:p w14:paraId="2C4EC8EF" w14:textId="77777777" w:rsidR="00A05EBF" w:rsidRDefault="00A05EBF">
      <w:pPr>
        <w:spacing w:line="34" w:lineRule="exact"/>
        <w:rPr>
          <w:rFonts w:ascii="Arial" w:eastAsia="Arial" w:hAnsi="Arial" w:cs="Arial"/>
          <w:sz w:val="12"/>
          <w:szCs w:val="12"/>
        </w:rPr>
      </w:pPr>
    </w:p>
    <w:p w14:paraId="657F3F68" w14:textId="77777777" w:rsidR="00A05EBF" w:rsidRDefault="00E34FA1">
      <w:pPr>
        <w:numPr>
          <w:ilvl w:val="0"/>
          <w:numId w:val="32"/>
        </w:numPr>
        <w:tabs>
          <w:tab w:val="left" w:pos="140"/>
        </w:tabs>
        <w:ind w:left="140" w:hanging="140"/>
        <w:rPr>
          <w:rFonts w:ascii="Arial" w:eastAsia="Arial" w:hAnsi="Arial" w:cs="Arial"/>
          <w:sz w:val="12"/>
          <w:szCs w:val="12"/>
        </w:rPr>
      </w:pPr>
      <w:r>
        <w:rPr>
          <w:rFonts w:ascii="Arial" w:eastAsia="Arial" w:hAnsi="Arial" w:cs="Arial"/>
          <w:sz w:val="12"/>
          <w:szCs w:val="12"/>
        </w:rPr>
        <w:t>It is the responsibility of the Tenants to arrange for any payments to be made to departing Tenants or Third Parties.</w:t>
      </w:r>
    </w:p>
    <w:p w14:paraId="5DB056AA" w14:textId="77777777" w:rsidR="00A05EBF" w:rsidRDefault="00A05EBF">
      <w:pPr>
        <w:spacing w:line="126" w:lineRule="exact"/>
        <w:rPr>
          <w:sz w:val="20"/>
          <w:szCs w:val="20"/>
        </w:rPr>
      </w:pPr>
    </w:p>
    <w:p w14:paraId="50F9A873" w14:textId="77777777" w:rsidR="00A05EBF" w:rsidRDefault="00E34FA1">
      <w:pPr>
        <w:rPr>
          <w:sz w:val="20"/>
          <w:szCs w:val="20"/>
        </w:rPr>
      </w:pPr>
      <w:r>
        <w:rPr>
          <w:rFonts w:ascii="Arial" w:eastAsia="Arial" w:hAnsi="Arial" w:cs="Arial"/>
          <w:b/>
          <w:bCs/>
          <w:sz w:val="12"/>
          <w:szCs w:val="12"/>
        </w:rPr>
        <w:t>17. Deposit Repayments</w:t>
      </w:r>
    </w:p>
    <w:p w14:paraId="14C024D0" w14:textId="77777777" w:rsidR="00A05EBF" w:rsidRDefault="00A05EBF">
      <w:pPr>
        <w:spacing w:line="134" w:lineRule="exact"/>
        <w:rPr>
          <w:sz w:val="20"/>
          <w:szCs w:val="20"/>
        </w:rPr>
      </w:pPr>
    </w:p>
    <w:p w14:paraId="2A50FBA8" w14:textId="77777777" w:rsidR="00A05EBF" w:rsidRDefault="00E34FA1">
      <w:pPr>
        <w:spacing w:line="320" w:lineRule="auto"/>
        <w:ind w:right="40"/>
        <w:rPr>
          <w:sz w:val="20"/>
          <w:szCs w:val="20"/>
        </w:rPr>
      </w:pPr>
      <w:r>
        <w:rPr>
          <w:rFonts w:ascii="Arial" w:eastAsia="Arial" w:hAnsi="Arial" w:cs="Arial"/>
          <w:sz w:val="12"/>
          <w:szCs w:val="12"/>
        </w:rPr>
        <w:t xml:space="preserve">a. The DPS will only allow a repayment to be started once the Deposit has been protected for a minimum period of 28 calendar days. If you wish to start the Joint Deposit Repayment process before this </w:t>
      </w:r>
      <w:proofErr w:type="gramStart"/>
      <w:r>
        <w:rPr>
          <w:rFonts w:ascii="Arial" w:eastAsia="Arial" w:hAnsi="Arial" w:cs="Arial"/>
          <w:sz w:val="12"/>
          <w:szCs w:val="12"/>
        </w:rPr>
        <w:t>period of time</w:t>
      </w:r>
      <w:proofErr w:type="gramEnd"/>
      <w:r>
        <w:rPr>
          <w:rFonts w:ascii="Arial" w:eastAsia="Arial" w:hAnsi="Arial" w:cs="Arial"/>
          <w:sz w:val="12"/>
          <w:szCs w:val="12"/>
        </w:rPr>
        <w:t>, please contact us by completing an online Enquiry Form, available through our Virtual Agent or the Frequently Asked Questions at www.depositprotection.com.</w:t>
      </w:r>
    </w:p>
    <w:p w14:paraId="7FD3296E" w14:textId="77777777" w:rsidR="00A05EBF" w:rsidRDefault="00A05EBF">
      <w:pPr>
        <w:spacing w:line="35" w:lineRule="exact"/>
        <w:rPr>
          <w:sz w:val="20"/>
          <w:szCs w:val="20"/>
        </w:rPr>
      </w:pPr>
    </w:p>
    <w:p w14:paraId="62E95326" w14:textId="77777777" w:rsidR="00A05EBF" w:rsidRDefault="00E34FA1">
      <w:pPr>
        <w:rPr>
          <w:sz w:val="20"/>
          <w:szCs w:val="20"/>
        </w:rPr>
      </w:pPr>
      <w:r>
        <w:rPr>
          <w:rFonts w:ascii="Arial" w:eastAsia="Arial" w:hAnsi="Arial" w:cs="Arial"/>
          <w:sz w:val="12"/>
          <w:szCs w:val="12"/>
        </w:rPr>
        <w:t>b. The DPS will not release any part of the Deposit unless:</w:t>
      </w:r>
    </w:p>
    <w:p w14:paraId="2C27D21D" w14:textId="77777777" w:rsidR="00A05EBF" w:rsidRDefault="00A05EBF">
      <w:pPr>
        <w:spacing w:line="130" w:lineRule="exact"/>
        <w:rPr>
          <w:sz w:val="20"/>
          <w:szCs w:val="20"/>
        </w:rPr>
      </w:pPr>
    </w:p>
    <w:p w14:paraId="0EB47F4D" w14:textId="77777777" w:rsidR="00A05EBF" w:rsidRDefault="00E34FA1">
      <w:pPr>
        <w:rPr>
          <w:sz w:val="20"/>
          <w:szCs w:val="20"/>
        </w:rPr>
      </w:pPr>
      <w:r>
        <w:rPr>
          <w:rFonts w:ascii="Arial" w:eastAsia="Arial" w:hAnsi="Arial" w:cs="Arial"/>
          <w:sz w:val="12"/>
          <w:szCs w:val="12"/>
        </w:rPr>
        <w:t>i. it has all Parties’ agreement to do so; or</w:t>
      </w:r>
    </w:p>
    <w:p w14:paraId="3D845B81" w14:textId="77777777" w:rsidR="00A05EBF" w:rsidRDefault="00A05EBF">
      <w:pPr>
        <w:spacing w:line="130" w:lineRule="exact"/>
        <w:rPr>
          <w:sz w:val="20"/>
          <w:szCs w:val="20"/>
        </w:rPr>
      </w:pPr>
    </w:p>
    <w:p w14:paraId="19B735FD" w14:textId="77777777" w:rsidR="00A05EBF" w:rsidRDefault="00E34FA1">
      <w:pPr>
        <w:numPr>
          <w:ilvl w:val="0"/>
          <w:numId w:val="33"/>
        </w:numPr>
        <w:tabs>
          <w:tab w:val="left" w:pos="120"/>
        </w:tabs>
        <w:ind w:left="120" w:hanging="116"/>
        <w:rPr>
          <w:rFonts w:ascii="Arial" w:eastAsia="Arial" w:hAnsi="Arial" w:cs="Arial"/>
          <w:sz w:val="12"/>
          <w:szCs w:val="12"/>
        </w:rPr>
      </w:pPr>
      <w:r>
        <w:rPr>
          <w:rFonts w:ascii="Arial" w:eastAsia="Arial" w:hAnsi="Arial" w:cs="Arial"/>
          <w:sz w:val="12"/>
          <w:szCs w:val="12"/>
        </w:rPr>
        <w:t>there is a Single Claim which is not disputed; or</w:t>
      </w:r>
    </w:p>
    <w:p w14:paraId="249EE163" w14:textId="77777777" w:rsidR="00A05EBF" w:rsidRDefault="00A05EBF">
      <w:pPr>
        <w:spacing w:line="129" w:lineRule="exact"/>
        <w:rPr>
          <w:rFonts w:ascii="Arial" w:eastAsia="Arial" w:hAnsi="Arial" w:cs="Arial"/>
          <w:sz w:val="12"/>
          <w:szCs w:val="12"/>
        </w:rPr>
      </w:pPr>
    </w:p>
    <w:p w14:paraId="7E394876" w14:textId="77777777" w:rsidR="00A05EBF" w:rsidRDefault="00E34FA1">
      <w:pPr>
        <w:numPr>
          <w:ilvl w:val="0"/>
          <w:numId w:val="33"/>
        </w:numPr>
        <w:tabs>
          <w:tab w:val="left" w:pos="160"/>
        </w:tabs>
        <w:ind w:left="160" w:hanging="156"/>
        <w:rPr>
          <w:rFonts w:ascii="Arial" w:eastAsia="Arial" w:hAnsi="Arial" w:cs="Arial"/>
          <w:sz w:val="12"/>
          <w:szCs w:val="12"/>
        </w:rPr>
      </w:pPr>
      <w:r>
        <w:rPr>
          <w:rFonts w:ascii="Arial" w:eastAsia="Arial" w:hAnsi="Arial" w:cs="Arial"/>
          <w:sz w:val="12"/>
          <w:szCs w:val="12"/>
        </w:rPr>
        <w:t>there is a Decision from an Adjudicator; or</w:t>
      </w:r>
    </w:p>
    <w:p w14:paraId="769DCB3A" w14:textId="77777777" w:rsidR="00A05EBF" w:rsidRDefault="00A05EBF">
      <w:pPr>
        <w:spacing w:line="129" w:lineRule="exact"/>
        <w:rPr>
          <w:rFonts w:ascii="Arial" w:eastAsia="Arial" w:hAnsi="Arial" w:cs="Arial"/>
          <w:sz w:val="12"/>
          <w:szCs w:val="12"/>
        </w:rPr>
      </w:pPr>
    </w:p>
    <w:p w14:paraId="1E8A73B9" w14:textId="77777777" w:rsidR="00A05EBF" w:rsidRDefault="00E34FA1">
      <w:pPr>
        <w:numPr>
          <w:ilvl w:val="0"/>
          <w:numId w:val="33"/>
        </w:numPr>
        <w:tabs>
          <w:tab w:val="left" w:pos="160"/>
        </w:tabs>
        <w:ind w:left="160" w:hanging="156"/>
        <w:rPr>
          <w:rFonts w:ascii="Arial" w:eastAsia="Arial" w:hAnsi="Arial" w:cs="Arial"/>
          <w:sz w:val="12"/>
          <w:szCs w:val="12"/>
        </w:rPr>
      </w:pPr>
      <w:r>
        <w:rPr>
          <w:rFonts w:ascii="Arial" w:eastAsia="Arial" w:hAnsi="Arial" w:cs="Arial"/>
          <w:sz w:val="12"/>
          <w:szCs w:val="12"/>
        </w:rPr>
        <w:t>it is passed a Court Order which refers specifically to the Deposit and/or the scheme administrator and the amount of the Deposit to be paid out.</w:t>
      </w:r>
    </w:p>
    <w:p w14:paraId="4086393A" w14:textId="77777777" w:rsidR="00A05EBF" w:rsidRDefault="00A05EBF">
      <w:pPr>
        <w:spacing w:line="129" w:lineRule="exact"/>
        <w:rPr>
          <w:rFonts w:ascii="Arial" w:eastAsia="Arial" w:hAnsi="Arial" w:cs="Arial"/>
          <w:sz w:val="12"/>
          <w:szCs w:val="12"/>
        </w:rPr>
      </w:pPr>
    </w:p>
    <w:p w14:paraId="784E48AC" w14:textId="77777777" w:rsidR="00A05EBF" w:rsidRDefault="00E34FA1">
      <w:pPr>
        <w:numPr>
          <w:ilvl w:val="0"/>
          <w:numId w:val="33"/>
        </w:numPr>
        <w:tabs>
          <w:tab w:val="left" w:pos="140"/>
        </w:tabs>
        <w:ind w:left="140" w:hanging="136"/>
        <w:rPr>
          <w:rFonts w:ascii="Arial" w:eastAsia="Arial" w:hAnsi="Arial" w:cs="Arial"/>
          <w:sz w:val="12"/>
          <w:szCs w:val="12"/>
        </w:rPr>
      </w:pPr>
      <w:r>
        <w:rPr>
          <w:rFonts w:ascii="Arial" w:eastAsia="Arial" w:hAnsi="Arial" w:cs="Arial"/>
          <w:sz w:val="12"/>
          <w:szCs w:val="12"/>
        </w:rPr>
        <w:t>such release is permitted under its Adjudication rules as a result of a failure by either party to comply with the ADR procedure.</w:t>
      </w:r>
    </w:p>
    <w:p w14:paraId="6E46F02F" w14:textId="77777777" w:rsidR="00A05EBF" w:rsidRDefault="00A05EBF">
      <w:pPr>
        <w:spacing w:line="130" w:lineRule="exact"/>
        <w:rPr>
          <w:sz w:val="20"/>
          <w:szCs w:val="20"/>
        </w:rPr>
      </w:pPr>
    </w:p>
    <w:p w14:paraId="32792519" w14:textId="77777777" w:rsidR="00A05EBF" w:rsidRDefault="00E34FA1">
      <w:pPr>
        <w:rPr>
          <w:sz w:val="20"/>
          <w:szCs w:val="20"/>
        </w:rPr>
      </w:pPr>
      <w:r>
        <w:rPr>
          <w:rFonts w:ascii="Arial" w:eastAsia="Arial" w:hAnsi="Arial" w:cs="Arial"/>
          <w:sz w:val="12"/>
          <w:szCs w:val="12"/>
        </w:rPr>
        <w:t xml:space="preserve">c. The DPS urge all Landlords to meet with Tenants </w:t>
      </w:r>
      <w:proofErr w:type="gramStart"/>
      <w:r>
        <w:rPr>
          <w:rFonts w:ascii="Arial" w:eastAsia="Arial" w:hAnsi="Arial" w:cs="Arial"/>
          <w:sz w:val="12"/>
          <w:szCs w:val="12"/>
        </w:rPr>
        <w:t>in an attempt to</w:t>
      </w:r>
      <w:proofErr w:type="gramEnd"/>
      <w:r>
        <w:rPr>
          <w:rFonts w:ascii="Arial" w:eastAsia="Arial" w:hAnsi="Arial" w:cs="Arial"/>
          <w:sz w:val="12"/>
          <w:szCs w:val="12"/>
        </w:rPr>
        <w:t xml:space="preserve"> agree the fair distribution of the Deposit at the end of the Tenancy.</w:t>
      </w:r>
    </w:p>
    <w:p w14:paraId="6C910AD1" w14:textId="77777777" w:rsidR="00A05EBF" w:rsidRDefault="00A05EBF">
      <w:pPr>
        <w:spacing w:line="126" w:lineRule="exact"/>
        <w:rPr>
          <w:sz w:val="20"/>
          <w:szCs w:val="20"/>
        </w:rPr>
      </w:pPr>
    </w:p>
    <w:p w14:paraId="1358F2DB" w14:textId="77777777" w:rsidR="00A05EBF" w:rsidRDefault="00E34FA1">
      <w:pPr>
        <w:rPr>
          <w:sz w:val="20"/>
          <w:szCs w:val="20"/>
        </w:rPr>
      </w:pPr>
      <w:r>
        <w:rPr>
          <w:rFonts w:ascii="Arial" w:eastAsia="Arial" w:hAnsi="Arial" w:cs="Arial"/>
          <w:b/>
          <w:bCs/>
          <w:sz w:val="12"/>
          <w:szCs w:val="12"/>
        </w:rPr>
        <w:t>18. Joint Repayment Forms</w:t>
      </w:r>
    </w:p>
    <w:p w14:paraId="56698A02" w14:textId="77777777" w:rsidR="00A05EBF" w:rsidRDefault="00A05EBF">
      <w:pPr>
        <w:spacing w:line="134" w:lineRule="exact"/>
        <w:rPr>
          <w:sz w:val="20"/>
          <w:szCs w:val="20"/>
        </w:rPr>
      </w:pPr>
    </w:p>
    <w:p w14:paraId="29E04F63" w14:textId="77777777" w:rsidR="00A05EBF" w:rsidRDefault="00E34FA1">
      <w:pPr>
        <w:rPr>
          <w:sz w:val="20"/>
          <w:szCs w:val="20"/>
        </w:rPr>
      </w:pPr>
      <w:r>
        <w:rPr>
          <w:rFonts w:ascii="Arial" w:eastAsia="Arial" w:hAnsi="Arial" w:cs="Arial"/>
          <w:sz w:val="12"/>
          <w:szCs w:val="12"/>
        </w:rPr>
        <w:t>a. The completion of a Joint Deposit Repayment Form can be initiated by either the Landlord or the Tenant.</w:t>
      </w:r>
    </w:p>
    <w:p w14:paraId="1D524895" w14:textId="77777777" w:rsidR="00A05EBF" w:rsidRDefault="00A05EBF">
      <w:pPr>
        <w:spacing w:line="130" w:lineRule="exact"/>
        <w:rPr>
          <w:sz w:val="20"/>
          <w:szCs w:val="20"/>
        </w:rPr>
      </w:pPr>
    </w:p>
    <w:p w14:paraId="78B737C5" w14:textId="77777777" w:rsidR="00A05EBF" w:rsidRDefault="00E34FA1">
      <w:pPr>
        <w:rPr>
          <w:sz w:val="20"/>
          <w:szCs w:val="20"/>
        </w:rPr>
      </w:pPr>
      <w:r>
        <w:rPr>
          <w:rFonts w:ascii="Arial" w:eastAsia="Arial" w:hAnsi="Arial" w:cs="Arial"/>
          <w:sz w:val="12"/>
          <w:szCs w:val="12"/>
        </w:rPr>
        <w:t>b. Repayments can either be</w:t>
      </w:r>
    </w:p>
    <w:p w14:paraId="27E370E3" w14:textId="77777777" w:rsidR="00A05EBF" w:rsidRDefault="00A05EBF">
      <w:pPr>
        <w:spacing w:line="130" w:lineRule="exact"/>
        <w:rPr>
          <w:sz w:val="20"/>
          <w:szCs w:val="20"/>
        </w:rPr>
      </w:pPr>
    </w:p>
    <w:p w14:paraId="5B6E72BB" w14:textId="77777777" w:rsidR="00A05EBF" w:rsidRDefault="00E34FA1">
      <w:pPr>
        <w:rPr>
          <w:sz w:val="20"/>
          <w:szCs w:val="20"/>
        </w:rPr>
      </w:pPr>
      <w:r>
        <w:rPr>
          <w:rFonts w:ascii="Arial" w:eastAsia="Arial" w:hAnsi="Arial" w:cs="Arial"/>
          <w:sz w:val="12"/>
          <w:szCs w:val="12"/>
        </w:rPr>
        <w:t>i. wholly agreed - all Parties agree on who should receive the Deposit at end of the Tenancy and no disputed amount exists;</w:t>
      </w:r>
    </w:p>
    <w:p w14:paraId="3734479A" w14:textId="77777777" w:rsidR="00A05EBF" w:rsidRDefault="00A05EBF">
      <w:pPr>
        <w:spacing w:line="130" w:lineRule="exact"/>
        <w:rPr>
          <w:sz w:val="20"/>
          <w:szCs w:val="20"/>
        </w:rPr>
      </w:pPr>
    </w:p>
    <w:p w14:paraId="6BABA65A" w14:textId="77777777" w:rsidR="00A05EBF" w:rsidRDefault="00E34FA1">
      <w:pPr>
        <w:numPr>
          <w:ilvl w:val="0"/>
          <w:numId w:val="34"/>
        </w:numPr>
        <w:tabs>
          <w:tab w:val="left" w:pos="120"/>
        </w:tabs>
        <w:ind w:left="120" w:hanging="116"/>
        <w:rPr>
          <w:rFonts w:ascii="Arial" w:eastAsia="Arial" w:hAnsi="Arial" w:cs="Arial"/>
          <w:sz w:val="12"/>
          <w:szCs w:val="12"/>
        </w:rPr>
      </w:pPr>
      <w:r>
        <w:rPr>
          <w:rFonts w:ascii="Arial" w:eastAsia="Arial" w:hAnsi="Arial" w:cs="Arial"/>
          <w:sz w:val="12"/>
          <w:szCs w:val="12"/>
        </w:rPr>
        <w:t>partially agreed – the Parties agree on the repayment of part only of the Deposit and a Dispute exists as regards the balance;</w:t>
      </w:r>
    </w:p>
    <w:p w14:paraId="3319A882" w14:textId="77777777" w:rsidR="00A05EBF" w:rsidRDefault="00A05EBF">
      <w:pPr>
        <w:spacing w:line="129" w:lineRule="exact"/>
        <w:rPr>
          <w:rFonts w:ascii="Arial" w:eastAsia="Arial" w:hAnsi="Arial" w:cs="Arial"/>
          <w:sz w:val="12"/>
          <w:szCs w:val="12"/>
        </w:rPr>
      </w:pPr>
    </w:p>
    <w:p w14:paraId="7A624695" w14:textId="77777777" w:rsidR="00A05EBF" w:rsidRDefault="00E34FA1">
      <w:pPr>
        <w:numPr>
          <w:ilvl w:val="0"/>
          <w:numId w:val="35"/>
        </w:numPr>
        <w:tabs>
          <w:tab w:val="left" w:pos="160"/>
        </w:tabs>
        <w:ind w:left="160" w:hanging="156"/>
        <w:rPr>
          <w:rFonts w:ascii="Arial" w:eastAsia="Arial" w:hAnsi="Arial" w:cs="Arial"/>
          <w:sz w:val="12"/>
          <w:szCs w:val="12"/>
        </w:rPr>
      </w:pPr>
      <w:r>
        <w:rPr>
          <w:rFonts w:ascii="Arial" w:eastAsia="Arial" w:hAnsi="Arial" w:cs="Arial"/>
          <w:sz w:val="12"/>
          <w:szCs w:val="12"/>
        </w:rPr>
        <w:t>disputed – there is a Dispute as to how the entire Deposit should be repaid.</w:t>
      </w:r>
    </w:p>
    <w:p w14:paraId="273ACDA6" w14:textId="77777777" w:rsidR="00A05EBF" w:rsidRDefault="00A05EBF">
      <w:pPr>
        <w:spacing w:line="129" w:lineRule="exact"/>
        <w:rPr>
          <w:rFonts w:ascii="Arial" w:eastAsia="Arial" w:hAnsi="Arial" w:cs="Arial"/>
          <w:sz w:val="12"/>
          <w:szCs w:val="12"/>
        </w:rPr>
      </w:pPr>
    </w:p>
    <w:p w14:paraId="15F0152D" w14:textId="77777777" w:rsidR="00A05EBF" w:rsidRDefault="00E34FA1">
      <w:pPr>
        <w:numPr>
          <w:ilvl w:val="0"/>
          <w:numId w:val="36"/>
        </w:numPr>
        <w:tabs>
          <w:tab w:val="left" w:pos="127"/>
        </w:tabs>
        <w:spacing w:line="320" w:lineRule="auto"/>
        <w:ind w:right="40"/>
        <w:rPr>
          <w:rFonts w:ascii="Arial" w:eastAsia="Arial" w:hAnsi="Arial" w:cs="Arial"/>
          <w:sz w:val="12"/>
          <w:szCs w:val="12"/>
        </w:rPr>
      </w:pPr>
      <w:r>
        <w:rPr>
          <w:rFonts w:ascii="Arial" w:eastAsia="Arial" w:hAnsi="Arial" w:cs="Arial"/>
          <w:sz w:val="12"/>
          <w:szCs w:val="12"/>
        </w:rPr>
        <w:t>All repayments must be initiated by the completion and submission of an online Joint Deposit Repayment Form or a paper Joint Deposit Repayment Form requested from the Contact Centre or by completing an online Enquiry form, available through our Virtual Agent or the Frequently Asked Questions at www.depositprotection.com.</w:t>
      </w:r>
    </w:p>
    <w:p w14:paraId="366917D8" w14:textId="77777777" w:rsidR="00A05EBF" w:rsidRDefault="00A05EBF">
      <w:pPr>
        <w:spacing w:line="34" w:lineRule="exact"/>
        <w:rPr>
          <w:rFonts w:ascii="Arial" w:eastAsia="Arial" w:hAnsi="Arial" w:cs="Arial"/>
          <w:sz w:val="12"/>
          <w:szCs w:val="12"/>
        </w:rPr>
      </w:pPr>
    </w:p>
    <w:p w14:paraId="78C491A8" w14:textId="77777777" w:rsidR="00A05EBF" w:rsidRDefault="00E34FA1">
      <w:pPr>
        <w:numPr>
          <w:ilvl w:val="0"/>
          <w:numId w:val="36"/>
        </w:numPr>
        <w:tabs>
          <w:tab w:val="left" w:pos="140"/>
        </w:tabs>
        <w:ind w:left="140" w:hanging="140"/>
        <w:rPr>
          <w:rFonts w:ascii="Arial" w:eastAsia="Arial" w:hAnsi="Arial" w:cs="Arial"/>
          <w:sz w:val="12"/>
          <w:szCs w:val="12"/>
        </w:rPr>
      </w:pPr>
      <w:r>
        <w:rPr>
          <w:rFonts w:ascii="Arial" w:eastAsia="Arial" w:hAnsi="Arial" w:cs="Arial"/>
          <w:sz w:val="12"/>
          <w:szCs w:val="12"/>
        </w:rPr>
        <w:t>The Landlord will be required to:</w:t>
      </w:r>
    </w:p>
    <w:p w14:paraId="2814D238" w14:textId="77777777" w:rsidR="00A05EBF" w:rsidRDefault="00A05EBF">
      <w:pPr>
        <w:spacing w:line="129" w:lineRule="exact"/>
        <w:rPr>
          <w:rFonts w:ascii="Arial" w:eastAsia="Arial" w:hAnsi="Arial" w:cs="Arial"/>
          <w:sz w:val="12"/>
          <w:szCs w:val="12"/>
        </w:rPr>
      </w:pPr>
    </w:p>
    <w:p w14:paraId="41D16F4F" w14:textId="77777777" w:rsidR="00A05EBF" w:rsidRDefault="00E34FA1">
      <w:pPr>
        <w:numPr>
          <w:ilvl w:val="0"/>
          <w:numId w:val="37"/>
        </w:numPr>
        <w:tabs>
          <w:tab w:val="left" w:pos="100"/>
        </w:tabs>
        <w:ind w:left="100" w:hanging="100"/>
        <w:rPr>
          <w:rFonts w:ascii="Arial" w:eastAsia="Arial" w:hAnsi="Arial" w:cs="Arial"/>
          <w:sz w:val="12"/>
          <w:szCs w:val="12"/>
        </w:rPr>
      </w:pPr>
      <w:r>
        <w:rPr>
          <w:rFonts w:ascii="Arial" w:eastAsia="Arial" w:hAnsi="Arial" w:cs="Arial"/>
          <w:sz w:val="12"/>
          <w:szCs w:val="12"/>
        </w:rPr>
        <w:t>confirm the amount due to the Landlord;</w:t>
      </w:r>
    </w:p>
    <w:p w14:paraId="1AA7EFAF" w14:textId="77777777" w:rsidR="00A05EBF" w:rsidRDefault="00A05EBF">
      <w:pPr>
        <w:spacing w:line="129" w:lineRule="exact"/>
        <w:rPr>
          <w:rFonts w:ascii="Arial" w:eastAsia="Arial" w:hAnsi="Arial" w:cs="Arial"/>
          <w:sz w:val="12"/>
          <w:szCs w:val="12"/>
        </w:rPr>
      </w:pPr>
    </w:p>
    <w:p w14:paraId="37A2D914" w14:textId="77777777" w:rsidR="00A05EBF" w:rsidRDefault="00E34FA1">
      <w:pPr>
        <w:numPr>
          <w:ilvl w:val="0"/>
          <w:numId w:val="38"/>
        </w:numPr>
        <w:tabs>
          <w:tab w:val="left" w:pos="120"/>
        </w:tabs>
        <w:ind w:left="120" w:hanging="117"/>
        <w:rPr>
          <w:rFonts w:ascii="Arial" w:eastAsia="Arial" w:hAnsi="Arial" w:cs="Arial"/>
          <w:sz w:val="12"/>
          <w:szCs w:val="12"/>
        </w:rPr>
      </w:pPr>
      <w:r>
        <w:rPr>
          <w:rFonts w:ascii="Arial" w:eastAsia="Arial" w:hAnsi="Arial" w:cs="Arial"/>
          <w:sz w:val="12"/>
          <w:szCs w:val="12"/>
        </w:rPr>
        <w:t>provide details of the repayment method, bank sort code, account number and reference if applicable;</w:t>
      </w:r>
    </w:p>
    <w:p w14:paraId="7D6E9932" w14:textId="77777777" w:rsidR="00A05EBF" w:rsidRDefault="00A05EBF">
      <w:pPr>
        <w:spacing w:line="129" w:lineRule="exact"/>
        <w:rPr>
          <w:rFonts w:ascii="Arial" w:eastAsia="Arial" w:hAnsi="Arial" w:cs="Arial"/>
          <w:sz w:val="12"/>
          <w:szCs w:val="12"/>
        </w:rPr>
      </w:pPr>
    </w:p>
    <w:p w14:paraId="16F81791" w14:textId="77777777" w:rsidR="00A05EBF" w:rsidRDefault="00E34FA1">
      <w:pPr>
        <w:numPr>
          <w:ilvl w:val="0"/>
          <w:numId w:val="39"/>
        </w:numPr>
        <w:tabs>
          <w:tab w:val="left" w:pos="140"/>
        </w:tabs>
        <w:ind w:left="140" w:hanging="137"/>
        <w:rPr>
          <w:rFonts w:ascii="Arial" w:eastAsia="Arial" w:hAnsi="Arial" w:cs="Arial"/>
          <w:sz w:val="12"/>
          <w:szCs w:val="12"/>
        </w:rPr>
      </w:pPr>
      <w:r>
        <w:rPr>
          <w:rFonts w:ascii="Arial" w:eastAsia="Arial" w:hAnsi="Arial" w:cs="Arial"/>
          <w:sz w:val="12"/>
          <w:szCs w:val="12"/>
        </w:rPr>
        <w:t>provide a valid Landlord’s Repayment ID.</w:t>
      </w:r>
    </w:p>
    <w:p w14:paraId="46ACC7A7" w14:textId="77777777" w:rsidR="00A05EBF" w:rsidRDefault="00A05EBF">
      <w:pPr>
        <w:spacing w:line="129" w:lineRule="exact"/>
        <w:rPr>
          <w:rFonts w:ascii="Arial" w:eastAsia="Arial" w:hAnsi="Arial" w:cs="Arial"/>
          <w:sz w:val="12"/>
          <w:szCs w:val="12"/>
        </w:rPr>
      </w:pPr>
    </w:p>
    <w:p w14:paraId="6D74316D" w14:textId="77777777" w:rsidR="00A05EBF" w:rsidRDefault="00E34FA1">
      <w:pPr>
        <w:numPr>
          <w:ilvl w:val="0"/>
          <w:numId w:val="40"/>
        </w:numPr>
        <w:tabs>
          <w:tab w:val="left" w:pos="140"/>
        </w:tabs>
        <w:ind w:left="140" w:hanging="140"/>
        <w:rPr>
          <w:rFonts w:ascii="Arial" w:eastAsia="Arial" w:hAnsi="Arial" w:cs="Arial"/>
          <w:sz w:val="12"/>
          <w:szCs w:val="12"/>
        </w:rPr>
      </w:pPr>
      <w:r>
        <w:rPr>
          <w:rFonts w:ascii="Arial" w:eastAsia="Arial" w:hAnsi="Arial" w:cs="Arial"/>
          <w:sz w:val="12"/>
          <w:szCs w:val="12"/>
        </w:rPr>
        <w:t>The Tenant will be required to:</w:t>
      </w:r>
    </w:p>
    <w:p w14:paraId="1D9901AF" w14:textId="77777777" w:rsidR="00A05EBF" w:rsidRDefault="00A05EBF">
      <w:pPr>
        <w:spacing w:line="129" w:lineRule="exact"/>
        <w:rPr>
          <w:rFonts w:ascii="Arial" w:eastAsia="Arial" w:hAnsi="Arial" w:cs="Arial"/>
          <w:sz w:val="12"/>
          <w:szCs w:val="12"/>
        </w:rPr>
      </w:pPr>
    </w:p>
    <w:p w14:paraId="11E25D62" w14:textId="77777777" w:rsidR="00A05EBF" w:rsidRDefault="00E34FA1">
      <w:pPr>
        <w:numPr>
          <w:ilvl w:val="0"/>
          <w:numId w:val="41"/>
        </w:numPr>
        <w:tabs>
          <w:tab w:val="left" w:pos="100"/>
        </w:tabs>
        <w:ind w:left="100" w:hanging="100"/>
        <w:rPr>
          <w:rFonts w:ascii="Arial" w:eastAsia="Arial" w:hAnsi="Arial" w:cs="Arial"/>
          <w:sz w:val="12"/>
          <w:szCs w:val="12"/>
        </w:rPr>
      </w:pPr>
      <w:r>
        <w:rPr>
          <w:rFonts w:ascii="Arial" w:eastAsia="Arial" w:hAnsi="Arial" w:cs="Arial"/>
          <w:sz w:val="12"/>
          <w:szCs w:val="12"/>
        </w:rPr>
        <w:t>confirm the amount due to each Tenant and any Third Party;</w:t>
      </w:r>
    </w:p>
    <w:p w14:paraId="34254508" w14:textId="77777777" w:rsidR="00A05EBF" w:rsidRDefault="00A05EBF">
      <w:pPr>
        <w:spacing w:line="129" w:lineRule="exact"/>
        <w:rPr>
          <w:rFonts w:ascii="Arial" w:eastAsia="Arial" w:hAnsi="Arial" w:cs="Arial"/>
          <w:sz w:val="12"/>
          <w:szCs w:val="12"/>
        </w:rPr>
      </w:pPr>
    </w:p>
    <w:p w14:paraId="14D601E0" w14:textId="77777777" w:rsidR="00A05EBF" w:rsidRDefault="00E34FA1">
      <w:pPr>
        <w:numPr>
          <w:ilvl w:val="0"/>
          <w:numId w:val="42"/>
        </w:numPr>
        <w:tabs>
          <w:tab w:val="left" w:pos="120"/>
        </w:tabs>
        <w:ind w:left="120" w:hanging="117"/>
        <w:rPr>
          <w:rFonts w:ascii="Arial" w:eastAsia="Arial" w:hAnsi="Arial" w:cs="Arial"/>
          <w:sz w:val="12"/>
          <w:szCs w:val="12"/>
        </w:rPr>
      </w:pPr>
      <w:r>
        <w:rPr>
          <w:rFonts w:ascii="Arial" w:eastAsia="Arial" w:hAnsi="Arial" w:cs="Arial"/>
          <w:sz w:val="12"/>
          <w:szCs w:val="12"/>
        </w:rPr>
        <w:t>provide details of the repayment method, bank sort code, account number and reference if applicable for each Tenant and any Third Party;</w:t>
      </w:r>
    </w:p>
    <w:p w14:paraId="7112AA2A" w14:textId="77777777" w:rsidR="00A05EBF" w:rsidRDefault="00A05EBF">
      <w:pPr>
        <w:spacing w:line="129" w:lineRule="exact"/>
        <w:rPr>
          <w:rFonts w:ascii="Arial" w:eastAsia="Arial" w:hAnsi="Arial" w:cs="Arial"/>
          <w:sz w:val="12"/>
          <w:szCs w:val="12"/>
        </w:rPr>
      </w:pPr>
    </w:p>
    <w:p w14:paraId="74170B82" w14:textId="77777777" w:rsidR="00A05EBF" w:rsidRDefault="00E34FA1">
      <w:pPr>
        <w:numPr>
          <w:ilvl w:val="0"/>
          <w:numId w:val="43"/>
        </w:numPr>
        <w:tabs>
          <w:tab w:val="left" w:pos="140"/>
        </w:tabs>
        <w:ind w:left="140" w:hanging="137"/>
        <w:rPr>
          <w:rFonts w:ascii="Arial" w:eastAsia="Arial" w:hAnsi="Arial" w:cs="Arial"/>
          <w:sz w:val="12"/>
          <w:szCs w:val="12"/>
        </w:rPr>
      </w:pPr>
      <w:r>
        <w:rPr>
          <w:rFonts w:ascii="Arial" w:eastAsia="Arial" w:hAnsi="Arial" w:cs="Arial"/>
          <w:sz w:val="12"/>
          <w:szCs w:val="12"/>
        </w:rPr>
        <w:t>provide forwarding address / valid email address (optional) for each Tenant and any Third Party;</w:t>
      </w:r>
    </w:p>
    <w:p w14:paraId="33217CFA" w14:textId="77777777" w:rsidR="00A05EBF" w:rsidRDefault="00A05EBF">
      <w:pPr>
        <w:spacing w:line="129" w:lineRule="exact"/>
        <w:rPr>
          <w:rFonts w:ascii="Arial" w:eastAsia="Arial" w:hAnsi="Arial" w:cs="Arial"/>
          <w:sz w:val="12"/>
          <w:szCs w:val="12"/>
        </w:rPr>
      </w:pPr>
    </w:p>
    <w:p w14:paraId="26C45B50" w14:textId="77777777" w:rsidR="00A05EBF" w:rsidRDefault="00E34FA1">
      <w:pPr>
        <w:numPr>
          <w:ilvl w:val="2"/>
          <w:numId w:val="43"/>
        </w:numPr>
        <w:tabs>
          <w:tab w:val="left" w:pos="160"/>
        </w:tabs>
        <w:ind w:left="160" w:hanging="157"/>
        <w:rPr>
          <w:rFonts w:ascii="Arial" w:eastAsia="Arial" w:hAnsi="Arial" w:cs="Arial"/>
          <w:sz w:val="12"/>
          <w:szCs w:val="12"/>
        </w:rPr>
      </w:pPr>
      <w:r>
        <w:rPr>
          <w:rFonts w:ascii="Arial" w:eastAsia="Arial" w:hAnsi="Arial" w:cs="Arial"/>
          <w:sz w:val="12"/>
          <w:szCs w:val="12"/>
        </w:rPr>
        <w:t>provide a valid Tenant’s Repayment ID.</w:t>
      </w:r>
    </w:p>
    <w:p w14:paraId="55EFD365" w14:textId="77777777" w:rsidR="00A05EBF" w:rsidRDefault="00A05EBF">
      <w:pPr>
        <w:spacing w:line="129" w:lineRule="exact"/>
        <w:rPr>
          <w:rFonts w:ascii="Arial" w:eastAsia="Arial" w:hAnsi="Arial" w:cs="Arial"/>
          <w:sz w:val="12"/>
          <w:szCs w:val="12"/>
        </w:rPr>
      </w:pPr>
    </w:p>
    <w:p w14:paraId="6C8DA088" w14:textId="77777777" w:rsidR="00A05EBF" w:rsidRDefault="00E34FA1">
      <w:pPr>
        <w:numPr>
          <w:ilvl w:val="0"/>
          <w:numId w:val="44"/>
        </w:numPr>
        <w:tabs>
          <w:tab w:val="left" w:pos="100"/>
        </w:tabs>
        <w:spacing w:line="320" w:lineRule="auto"/>
        <w:ind w:right="80"/>
        <w:rPr>
          <w:rFonts w:ascii="Arial" w:eastAsia="Arial" w:hAnsi="Arial" w:cs="Arial"/>
          <w:sz w:val="12"/>
          <w:szCs w:val="12"/>
        </w:rPr>
      </w:pPr>
      <w:r>
        <w:rPr>
          <w:rFonts w:ascii="Arial" w:eastAsia="Arial" w:hAnsi="Arial" w:cs="Arial"/>
          <w:sz w:val="12"/>
          <w:szCs w:val="12"/>
        </w:rPr>
        <w:t>If there is a Dispute the Landlord and Tenant will be able to reconfirm online the amounts due to the Landlord and the Tenant. Alternatively, the Landlord and the Tenant may confirm on the paper Joint Deposit Repayment Form the amount which is in Dispute. They will also both be required to confirm online or on paper that:</w:t>
      </w:r>
    </w:p>
    <w:p w14:paraId="10546F41" w14:textId="77777777" w:rsidR="00A05EBF" w:rsidRDefault="00A05EBF">
      <w:pPr>
        <w:spacing w:line="34" w:lineRule="exact"/>
        <w:rPr>
          <w:rFonts w:ascii="Arial" w:eastAsia="Arial" w:hAnsi="Arial" w:cs="Arial"/>
          <w:sz w:val="12"/>
          <w:szCs w:val="12"/>
        </w:rPr>
      </w:pPr>
    </w:p>
    <w:p w14:paraId="123CCF2E" w14:textId="77777777" w:rsidR="00A05EBF" w:rsidRDefault="00E34FA1">
      <w:pPr>
        <w:numPr>
          <w:ilvl w:val="1"/>
          <w:numId w:val="44"/>
        </w:numPr>
        <w:tabs>
          <w:tab w:val="left" w:pos="80"/>
        </w:tabs>
        <w:ind w:left="80" w:hanging="77"/>
        <w:rPr>
          <w:rFonts w:ascii="Arial" w:eastAsia="Arial" w:hAnsi="Arial" w:cs="Arial"/>
          <w:sz w:val="12"/>
          <w:szCs w:val="12"/>
        </w:rPr>
      </w:pPr>
      <w:r>
        <w:rPr>
          <w:rFonts w:ascii="Arial" w:eastAsia="Arial" w:hAnsi="Arial" w:cs="Arial"/>
          <w:sz w:val="12"/>
          <w:szCs w:val="12"/>
        </w:rPr>
        <w:t>they each agree that the Dispute be referred to Adjudication in accordance with these Terms and Conditions; and</w:t>
      </w:r>
    </w:p>
    <w:p w14:paraId="41E4E4E3" w14:textId="77777777" w:rsidR="00A05EBF" w:rsidRDefault="00A05EBF">
      <w:pPr>
        <w:sectPr w:rsidR="00A05EBF">
          <w:pgSz w:w="11900" w:h="16840"/>
          <w:pgMar w:top="660" w:right="700" w:bottom="194" w:left="700" w:header="0" w:footer="0" w:gutter="0"/>
          <w:cols w:space="720" w:equalWidth="0">
            <w:col w:w="10500"/>
          </w:cols>
        </w:sectPr>
      </w:pPr>
    </w:p>
    <w:p w14:paraId="052DB5C1" w14:textId="77777777" w:rsidR="00A05EBF" w:rsidRDefault="00E34FA1">
      <w:pPr>
        <w:rPr>
          <w:sz w:val="20"/>
          <w:szCs w:val="20"/>
        </w:rPr>
      </w:pPr>
      <w:bookmarkStart w:id="9" w:name="page10"/>
      <w:bookmarkEnd w:id="9"/>
      <w:r>
        <w:rPr>
          <w:rFonts w:ascii="Arial" w:eastAsia="Arial" w:hAnsi="Arial" w:cs="Arial"/>
          <w:sz w:val="12"/>
          <w:szCs w:val="12"/>
        </w:rPr>
        <w:lastRenderedPageBreak/>
        <w:t>• they will be bound by the Decision of the Adjudicator.</w:t>
      </w:r>
    </w:p>
    <w:p w14:paraId="45A2660F" w14:textId="77777777" w:rsidR="00A05EBF" w:rsidRDefault="00A05EBF">
      <w:pPr>
        <w:spacing w:line="130" w:lineRule="exact"/>
        <w:rPr>
          <w:sz w:val="20"/>
          <w:szCs w:val="20"/>
        </w:rPr>
      </w:pPr>
    </w:p>
    <w:p w14:paraId="02322917" w14:textId="77777777" w:rsidR="00A05EBF" w:rsidRDefault="00E34FA1">
      <w:pPr>
        <w:rPr>
          <w:sz w:val="20"/>
          <w:szCs w:val="20"/>
        </w:rPr>
      </w:pPr>
      <w:r>
        <w:rPr>
          <w:rFonts w:ascii="Arial" w:eastAsia="Arial" w:hAnsi="Arial" w:cs="Arial"/>
          <w:sz w:val="12"/>
          <w:szCs w:val="12"/>
        </w:rPr>
        <w:t xml:space="preserve">g. A failure to provide The DPS with any of the above information will result in the Joint Deposit Repayment Form being rejected and </w:t>
      </w:r>
      <w:proofErr w:type="gramStart"/>
      <w:r>
        <w:rPr>
          <w:rFonts w:ascii="Arial" w:eastAsia="Arial" w:hAnsi="Arial" w:cs="Arial"/>
          <w:sz w:val="12"/>
          <w:szCs w:val="12"/>
        </w:rPr>
        <w:t>referred back</w:t>
      </w:r>
      <w:proofErr w:type="gramEnd"/>
      <w:r>
        <w:rPr>
          <w:rFonts w:ascii="Arial" w:eastAsia="Arial" w:hAnsi="Arial" w:cs="Arial"/>
          <w:sz w:val="12"/>
          <w:szCs w:val="12"/>
        </w:rPr>
        <w:t xml:space="preserve"> to the Landlord for resolution.</w:t>
      </w:r>
    </w:p>
    <w:p w14:paraId="595F1073" w14:textId="77777777" w:rsidR="00A05EBF" w:rsidRDefault="00A05EBF">
      <w:pPr>
        <w:spacing w:line="130" w:lineRule="exact"/>
        <w:rPr>
          <w:sz w:val="20"/>
          <w:szCs w:val="20"/>
        </w:rPr>
      </w:pPr>
    </w:p>
    <w:p w14:paraId="2F06F55B" w14:textId="77777777" w:rsidR="00A05EBF" w:rsidRDefault="00E34FA1">
      <w:pPr>
        <w:spacing w:line="276" w:lineRule="auto"/>
        <w:jc w:val="both"/>
        <w:rPr>
          <w:sz w:val="20"/>
          <w:szCs w:val="20"/>
        </w:rPr>
      </w:pPr>
      <w:r>
        <w:rPr>
          <w:rFonts w:ascii="Arial" w:eastAsia="Arial" w:hAnsi="Arial" w:cs="Arial"/>
          <w:sz w:val="12"/>
          <w:szCs w:val="12"/>
        </w:rPr>
        <w:t>h. Repayment of all or part of the Deposit will be made either via direct BACS transfer to the Landlord’s and/or Tenant(s)’ accounts, sterling cheque or a combination of the two methods in accordance with the Joint Deposit Repayment Form. Cheques can be made payable to either The Landlord/Agent, the named Tenant(s) or a nominated third party, where authorised. Payment can also be made into overseas bank accounts for a fee of £25.89.</w:t>
      </w:r>
    </w:p>
    <w:p w14:paraId="38FF6BEA" w14:textId="77777777" w:rsidR="00A05EBF" w:rsidRDefault="00A05EBF">
      <w:pPr>
        <w:spacing w:line="60" w:lineRule="exact"/>
        <w:rPr>
          <w:sz w:val="20"/>
          <w:szCs w:val="20"/>
        </w:rPr>
      </w:pPr>
    </w:p>
    <w:p w14:paraId="39DBD144" w14:textId="77777777" w:rsidR="00A05EBF" w:rsidRDefault="00E34FA1">
      <w:pPr>
        <w:rPr>
          <w:sz w:val="20"/>
          <w:szCs w:val="20"/>
        </w:rPr>
      </w:pPr>
      <w:r>
        <w:rPr>
          <w:rFonts w:ascii="Arial" w:eastAsia="Arial" w:hAnsi="Arial" w:cs="Arial"/>
          <w:sz w:val="12"/>
          <w:szCs w:val="12"/>
        </w:rPr>
        <w:t>i. All payments will be released within 10 calendar days of processing a Joint Deposit Repayment Form.</w:t>
      </w:r>
    </w:p>
    <w:p w14:paraId="40F7EEB3" w14:textId="77777777" w:rsidR="00A05EBF" w:rsidRDefault="00A05EBF">
      <w:pPr>
        <w:spacing w:line="126" w:lineRule="exact"/>
        <w:rPr>
          <w:sz w:val="20"/>
          <w:szCs w:val="20"/>
        </w:rPr>
      </w:pPr>
    </w:p>
    <w:p w14:paraId="028D306F" w14:textId="77777777" w:rsidR="00A05EBF" w:rsidRDefault="00E34FA1">
      <w:pPr>
        <w:rPr>
          <w:sz w:val="20"/>
          <w:szCs w:val="20"/>
        </w:rPr>
      </w:pPr>
      <w:r>
        <w:rPr>
          <w:rFonts w:ascii="Arial" w:eastAsia="Arial" w:hAnsi="Arial" w:cs="Arial"/>
          <w:b/>
          <w:bCs/>
          <w:sz w:val="12"/>
          <w:szCs w:val="12"/>
        </w:rPr>
        <w:t>19. Confirmation of Deposit Repayment</w:t>
      </w:r>
    </w:p>
    <w:p w14:paraId="7D87B8E9" w14:textId="77777777" w:rsidR="00A05EBF" w:rsidRDefault="00A05EBF">
      <w:pPr>
        <w:spacing w:line="18" w:lineRule="exact"/>
        <w:rPr>
          <w:sz w:val="20"/>
          <w:szCs w:val="20"/>
        </w:rPr>
      </w:pPr>
    </w:p>
    <w:p w14:paraId="5ACDB164" w14:textId="77777777" w:rsidR="00A05EBF" w:rsidRDefault="00E34FA1">
      <w:pPr>
        <w:rPr>
          <w:sz w:val="20"/>
          <w:szCs w:val="20"/>
        </w:rPr>
      </w:pPr>
      <w:r>
        <w:rPr>
          <w:rFonts w:ascii="Arial" w:eastAsia="Arial" w:hAnsi="Arial" w:cs="Arial"/>
          <w:sz w:val="12"/>
          <w:szCs w:val="12"/>
        </w:rPr>
        <w:t>a. The DPS shall provide confirmation of the amount of the repayment paid to each Party to:</w:t>
      </w:r>
    </w:p>
    <w:p w14:paraId="201B25B8" w14:textId="77777777" w:rsidR="00A05EBF" w:rsidRDefault="00A05EBF">
      <w:pPr>
        <w:spacing w:line="115" w:lineRule="exact"/>
        <w:rPr>
          <w:sz w:val="20"/>
          <w:szCs w:val="20"/>
        </w:rPr>
      </w:pPr>
    </w:p>
    <w:p w14:paraId="4C82B5E5" w14:textId="77777777" w:rsidR="00A05EBF" w:rsidRDefault="00E34FA1">
      <w:pPr>
        <w:rPr>
          <w:sz w:val="20"/>
          <w:szCs w:val="20"/>
        </w:rPr>
      </w:pPr>
      <w:r>
        <w:rPr>
          <w:rFonts w:ascii="Arial" w:eastAsia="Arial" w:hAnsi="Arial" w:cs="Arial"/>
          <w:sz w:val="12"/>
          <w:szCs w:val="12"/>
        </w:rPr>
        <w:t>i. the Landlord; and</w:t>
      </w:r>
    </w:p>
    <w:p w14:paraId="4D88F8EB" w14:textId="77777777" w:rsidR="00A05EBF" w:rsidRDefault="00A05EBF">
      <w:pPr>
        <w:spacing w:line="130" w:lineRule="exact"/>
        <w:rPr>
          <w:sz w:val="20"/>
          <w:szCs w:val="20"/>
        </w:rPr>
      </w:pPr>
    </w:p>
    <w:p w14:paraId="1AC22A56" w14:textId="77777777" w:rsidR="00A05EBF" w:rsidRDefault="00E34FA1">
      <w:pPr>
        <w:numPr>
          <w:ilvl w:val="1"/>
          <w:numId w:val="45"/>
        </w:numPr>
        <w:tabs>
          <w:tab w:val="left" w:pos="120"/>
        </w:tabs>
        <w:ind w:left="120" w:hanging="115"/>
        <w:rPr>
          <w:rFonts w:ascii="Arial" w:eastAsia="Arial" w:hAnsi="Arial" w:cs="Arial"/>
          <w:sz w:val="12"/>
          <w:szCs w:val="12"/>
        </w:rPr>
      </w:pPr>
      <w:r>
        <w:rPr>
          <w:rFonts w:ascii="Arial" w:eastAsia="Arial" w:hAnsi="Arial" w:cs="Arial"/>
          <w:sz w:val="12"/>
          <w:szCs w:val="12"/>
        </w:rPr>
        <w:t>all the Tenants.</w:t>
      </w:r>
    </w:p>
    <w:p w14:paraId="25DEEC5A" w14:textId="77777777" w:rsidR="00A05EBF" w:rsidRDefault="00A05EBF">
      <w:pPr>
        <w:spacing w:line="129" w:lineRule="exact"/>
        <w:rPr>
          <w:rFonts w:ascii="Arial" w:eastAsia="Arial" w:hAnsi="Arial" w:cs="Arial"/>
          <w:sz w:val="12"/>
          <w:szCs w:val="12"/>
        </w:rPr>
      </w:pPr>
    </w:p>
    <w:p w14:paraId="741DFAA1" w14:textId="77777777" w:rsidR="00A05EBF" w:rsidRDefault="00E34FA1">
      <w:pPr>
        <w:numPr>
          <w:ilvl w:val="1"/>
          <w:numId w:val="45"/>
        </w:numPr>
        <w:tabs>
          <w:tab w:val="left" w:pos="160"/>
        </w:tabs>
        <w:ind w:left="160" w:hanging="155"/>
        <w:rPr>
          <w:rFonts w:ascii="Arial" w:eastAsia="Arial" w:hAnsi="Arial" w:cs="Arial"/>
          <w:sz w:val="12"/>
          <w:szCs w:val="12"/>
        </w:rPr>
      </w:pPr>
      <w:r>
        <w:rPr>
          <w:rFonts w:ascii="Arial" w:eastAsia="Arial" w:hAnsi="Arial" w:cs="Arial"/>
          <w:sz w:val="12"/>
          <w:szCs w:val="12"/>
        </w:rPr>
        <w:t>The DPS will send notification that a deposit has been claimed via e-mail, SMS or postal communication.</w:t>
      </w:r>
    </w:p>
    <w:p w14:paraId="3D24ECB2" w14:textId="77777777" w:rsidR="00A05EBF" w:rsidRDefault="00A05EBF">
      <w:pPr>
        <w:spacing w:line="125" w:lineRule="exact"/>
        <w:rPr>
          <w:rFonts w:ascii="Arial" w:eastAsia="Arial" w:hAnsi="Arial" w:cs="Arial"/>
          <w:sz w:val="12"/>
          <w:szCs w:val="12"/>
        </w:rPr>
      </w:pPr>
    </w:p>
    <w:p w14:paraId="4C994C65" w14:textId="77777777" w:rsidR="00A05EBF" w:rsidRDefault="00E34FA1">
      <w:pPr>
        <w:numPr>
          <w:ilvl w:val="0"/>
          <w:numId w:val="46"/>
        </w:numPr>
        <w:tabs>
          <w:tab w:val="left" w:pos="200"/>
        </w:tabs>
        <w:ind w:left="200" w:hanging="200"/>
        <w:rPr>
          <w:rFonts w:ascii="Arial" w:eastAsia="Arial" w:hAnsi="Arial" w:cs="Arial"/>
          <w:b/>
          <w:bCs/>
          <w:sz w:val="12"/>
          <w:szCs w:val="12"/>
        </w:rPr>
      </w:pPr>
      <w:r>
        <w:rPr>
          <w:rFonts w:ascii="Arial" w:eastAsia="Arial" w:hAnsi="Arial" w:cs="Arial"/>
          <w:b/>
          <w:bCs/>
          <w:sz w:val="12"/>
          <w:szCs w:val="12"/>
        </w:rPr>
        <w:t>Single Claim Process – When Can it be Used?</w:t>
      </w:r>
    </w:p>
    <w:p w14:paraId="30148F77" w14:textId="77777777" w:rsidR="00A05EBF" w:rsidRDefault="00A05EBF">
      <w:pPr>
        <w:spacing w:line="134" w:lineRule="exact"/>
        <w:rPr>
          <w:sz w:val="20"/>
          <w:szCs w:val="20"/>
        </w:rPr>
      </w:pPr>
    </w:p>
    <w:p w14:paraId="1FD09ABB" w14:textId="77777777" w:rsidR="00A05EBF" w:rsidRDefault="00E34FA1">
      <w:pPr>
        <w:rPr>
          <w:sz w:val="20"/>
          <w:szCs w:val="20"/>
        </w:rPr>
      </w:pPr>
      <w:r>
        <w:rPr>
          <w:rFonts w:ascii="Arial" w:eastAsia="Arial" w:hAnsi="Arial" w:cs="Arial"/>
          <w:sz w:val="12"/>
          <w:szCs w:val="12"/>
        </w:rPr>
        <w:t>a. The Single Claim Process is a method of repayment for use if:</w:t>
      </w:r>
    </w:p>
    <w:p w14:paraId="20CCAAE3" w14:textId="77777777" w:rsidR="00A05EBF" w:rsidRDefault="00A05EBF">
      <w:pPr>
        <w:spacing w:line="130" w:lineRule="exact"/>
        <w:rPr>
          <w:sz w:val="20"/>
          <w:szCs w:val="20"/>
        </w:rPr>
      </w:pPr>
    </w:p>
    <w:p w14:paraId="66C48DB8" w14:textId="77777777" w:rsidR="00A05EBF" w:rsidRDefault="00E34FA1">
      <w:pPr>
        <w:rPr>
          <w:sz w:val="20"/>
          <w:szCs w:val="20"/>
        </w:rPr>
      </w:pPr>
      <w:r>
        <w:rPr>
          <w:rFonts w:ascii="Arial" w:eastAsia="Arial" w:hAnsi="Arial" w:cs="Arial"/>
          <w:sz w:val="12"/>
          <w:szCs w:val="12"/>
        </w:rPr>
        <w:t>i. the Landlord has no current address for the Tenant; or</w:t>
      </w:r>
    </w:p>
    <w:p w14:paraId="1D7DC215" w14:textId="77777777" w:rsidR="00A05EBF" w:rsidRDefault="00A05EBF">
      <w:pPr>
        <w:spacing w:line="130" w:lineRule="exact"/>
        <w:rPr>
          <w:sz w:val="20"/>
          <w:szCs w:val="20"/>
        </w:rPr>
      </w:pPr>
    </w:p>
    <w:p w14:paraId="7C8B6B3A" w14:textId="77777777" w:rsidR="00A05EBF" w:rsidRDefault="00E34FA1">
      <w:pPr>
        <w:numPr>
          <w:ilvl w:val="0"/>
          <w:numId w:val="47"/>
        </w:numPr>
        <w:tabs>
          <w:tab w:val="left" w:pos="120"/>
        </w:tabs>
        <w:ind w:left="120" w:hanging="115"/>
        <w:rPr>
          <w:rFonts w:ascii="Arial" w:eastAsia="Arial" w:hAnsi="Arial" w:cs="Arial"/>
          <w:sz w:val="12"/>
          <w:szCs w:val="12"/>
        </w:rPr>
      </w:pPr>
      <w:r>
        <w:rPr>
          <w:rFonts w:ascii="Arial" w:eastAsia="Arial" w:hAnsi="Arial" w:cs="Arial"/>
          <w:sz w:val="12"/>
          <w:szCs w:val="12"/>
        </w:rPr>
        <w:t xml:space="preserve">the Tenant fails to respond to the Landlord’s written notice requiring that the Landlord be paid some or all of the Deposit within 14 calendar days of the end of the </w:t>
      </w:r>
      <w:proofErr w:type="gramStart"/>
      <w:r>
        <w:rPr>
          <w:rFonts w:ascii="Arial" w:eastAsia="Arial" w:hAnsi="Arial" w:cs="Arial"/>
          <w:sz w:val="12"/>
          <w:szCs w:val="12"/>
        </w:rPr>
        <w:t>Tenancy;</w:t>
      </w:r>
      <w:proofErr w:type="gramEnd"/>
      <w:r>
        <w:rPr>
          <w:rFonts w:ascii="Arial" w:eastAsia="Arial" w:hAnsi="Arial" w:cs="Arial"/>
          <w:sz w:val="12"/>
          <w:szCs w:val="12"/>
        </w:rPr>
        <w:t xml:space="preserve"> or</w:t>
      </w:r>
    </w:p>
    <w:p w14:paraId="0B9D9AD7" w14:textId="77777777" w:rsidR="00A05EBF" w:rsidRDefault="00A05EBF">
      <w:pPr>
        <w:spacing w:line="129" w:lineRule="exact"/>
        <w:rPr>
          <w:rFonts w:ascii="Arial" w:eastAsia="Arial" w:hAnsi="Arial" w:cs="Arial"/>
          <w:sz w:val="12"/>
          <w:szCs w:val="12"/>
        </w:rPr>
      </w:pPr>
    </w:p>
    <w:p w14:paraId="3849ECDE" w14:textId="77777777" w:rsidR="00A05EBF" w:rsidRDefault="00E34FA1">
      <w:pPr>
        <w:numPr>
          <w:ilvl w:val="0"/>
          <w:numId w:val="47"/>
        </w:numPr>
        <w:tabs>
          <w:tab w:val="left" w:pos="160"/>
        </w:tabs>
        <w:ind w:left="160" w:hanging="155"/>
        <w:rPr>
          <w:rFonts w:ascii="Arial" w:eastAsia="Arial" w:hAnsi="Arial" w:cs="Arial"/>
          <w:sz w:val="12"/>
          <w:szCs w:val="12"/>
        </w:rPr>
      </w:pPr>
      <w:r>
        <w:rPr>
          <w:rFonts w:ascii="Arial" w:eastAsia="Arial" w:hAnsi="Arial" w:cs="Arial"/>
          <w:sz w:val="12"/>
          <w:szCs w:val="12"/>
        </w:rPr>
        <w:t>the Tenant has no current address for the Landlord; or</w:t>
      </w:r>
    </w:p>
    <w:p w14:paraId="0710D46C" w14:textId="77777777" w:rsidR="00A05EBF" w:rsidRDefault="00A05EBF">
      <w:pPr>
        <w:spacing w:line="129" w:lineRule="exact"/>
        <w:rPr>
          <w:rFonts w:ascii="Arial" w:eastAsia="Arial" w:hAnsi="Arial" w:cs="Arial"/>
          <w:sz w:val="12"/>
          <w:szCs w:val="12"/>
        </w:rPr>
      </w:pPr>
    </w:p>
    <w:p w14:paraId="2BB1E98F" w14:textId="77777777" w:rsidR="00A05EBF" w:rsidRDefault="00E34FA1">
      <w:pPr>
        <w:numPr>
          <w:ilvl w:val="0"/>
          <w:numId w:val="47"/>
        </w:numPr>
        <w:tabs>
          <w:tab w:val="left" w:pos="154"/>
        </w:tabs>
        <w:spacing w:line="320" w:lineRule="auto"/>
        <w:ind w:right="40" w:firstLine="5"/>
        <w:rPr>
          <w:rFonts w:ascii="Arial" w:eastAsia="Arial" w:hAnsi="Arial" w:cs="Arial"/>
          <w:sz w:val="12"/>
          <w:szCs w:val="12"/>
        </w:rPr>
      </w:pPr>
      <w:r>
        <w:rPr>
          <w:rFonts w:ascii="Arial" w:eastAsia="Arial" w:hAnsi="Arial" w:cs="Arial"/>
          <w:sz w:val="12"/>
          <w:szCs w:val="12"/>
        </w:rPr>
        <w:t xml:space="preserve">the Landlord fails to respond to the Tenant’s written notice asking whether the Landlord accepts that the Tenant should be paid some or </w:t>
      </w:r>
      <w:proofErr w:type="gramStart"/>
      <w:r>
        <w:rPr>
          <w:rFonts w:ascii="Arial" w:eastAsia="Arial" w:hAnsi="Arial" w:cs="Arial"/>
          <w:sz w:val="12"/>
          <w:szCs w:val="12"/>
        </w:rPr>
        <w:t>all of</w:t>
      </w:r>
      <w:proofErr w:type="gramEnd"/>
      <w:r>
        <w:rPr>
          <w:rFonts w:ascii="Arial" w:eastAsia="Arial" w:hAnsi="Arial" w:cs="Arial"/>
          <w:sz w:val="12"/>
          <w:szCs w:val="12"/>
        </w:rPr>
        <w:t xml:space="preserve"> the Deposit within 14 calendar days of the end of the Tenancy.</w:t>
      </w:r>
    </w:p>
    <w:p w14:paraId="6359E0DF" w14:textId="77777777" w:rsidR="00A05EBF" w:rsidRDefault="00A05EBF">
      <w:pPr>
        <w:spacing w:line="34" w:lineRule="exact"/>
        <w:rPr>
          <w:sz w:val="20"/>
          <w:szCs w:val="20"/>
        </w:rPr>
      </w:pPr>
    </w:p>
    <w:p w14:paraId="0A14C79F" w14:textId="77777777" w:rsidR="00A05EBF" w:rsidRDefault="00E34FA1">
      <w:pPr>
        <w:rPr>
          <w:sz w:val="20"/>
          <w:szCs w:val="20"/>
        </w:rPr>
      </w:pPr>
      <w:r>
        <w:rPr>
          <w:rFonts w:ascii="Arial" w:eastAsia="Arial" w:hAnsi="Arial" w:cs="Arial"/>
          <w:sz w:val="12"/>
          <w:szCs w:val="12"/>
        </w:rPr>
        <w:t>b. The following criteria needs to have been met before the Single Claim Process can be used:</w:t>
      </w:r>
    </w:p>
    <w:p w14:paraId="5A3AD4DC" w14:textId="77777777" w:rsidR="00A05EBF" w:rsidRDefault="00A05EBF">
      <w:pPr>
        <w:spacing w:line="130" w:lineRule="exact"/>
        <w:rPr>
          <w:sz w:val="20"/>
          <w:szCs w:val="20"/>
        </w:rPr>
      </w:pPr>
    </w:p>
    <w:p w14:paraId="1E04DB4F" w14:textId="77777777" w:rsidR="00A05EBF" w:rsidRDefault="00E34FA1">
      <w:pPr>
        <w:rPr>
          <w:sz w:val="20"/>
          <w:szCs w:val="20"/>
        </w:rPr>
      </w:pPr>
      <w:r>
        <w:rPr>
          <w:rFonts w:ascii="Arial" w:eastAsia="Arial" w:hAnsi="Arial" w:cs="Arial"/>
          <w:sz w:val="12"/>
          <w:szCs w:val="12"/>
        </w:rPr>
        <w:t>i. at least 14 calendar days must have passed since the end of the Tenancy (i.e. the contractual end of the Tenancy or where notice has been given and has expired); and</w:t>
      </w:r>
    </w:p>
    <w:p w14:paraId="3B5E21F1" w14:textId="77777777" w:rsidR="00A05EBF" w:rsidRDefault="00A05EBF">
      <w:pPr>
        <w:spacing w:line="130" w:lineRule="exact"/>
        <w:rPr>
          <w:sz w:val="20"/>
          <w:szCs w:val="20"/>
        </w:rPr>
      </w:pPr>
    </w:p>
    <w:p w14:paraId="2548F5E4" w14:textId="77777777" w:rsidR="00A05EBF" w:rsidRDefault="00E34FA1">
      <w:pPr>
        <w:numPr>
          <w:ilvl w:val="0"/>
          <w:numId w:val="48"/>
        </w:numPr>
        <w:tabs>
          <w:tab w:val="left" w:pos="120"/>
        </w:tabs>
        <w:ind w:left="120" w:hanging="115"/>
        <w:rPr>
          <w:rFonts w:ascii="Arial" w:eastAsia="Arial" w:hAnsi="Arial" w:cs="Arial"/>
          <w:sz w:val="12"/>
          <w:szCs w:val="12"/>
        </w:rPr>
      </w:pPr>
      <w:r>
        <w:rPr>
          <w:rFonts w:ascii="Arial" w:eastAsia="Arial" w:hAnsi="Arial" w:cs="Arial"/>
          <w:sz w:val="12"/>
          <w:szCs w:val="12"/>
        </w:rPr>
        <w:t>agreement has not been reached between the Landlord and Tenant about the Deposit repayment; and</w:t>
      </w:r>
    </w:p>
    <w:p w14:paraId="7B0DEF69" w14:textId="77777777" w:rsidR="00A05EBF" w:rsidRDefault="00A05EBF">
      <w:pPr>
        <w:spacing w:line="129" w:lineRule="exact"/>
        <w:rPr>
          <w:rFonts w:ascii="Arial" w:eastAsia="Arial" w:hAnsi="Arial" w:cs="Arial"/>
          <w:sz w:val="12"/>
          <w:szCs w:val="12"/>
        </w:rPr>
      </w:pPr>
    </w:p>
    <w:p w14:paraId="60A68933" w14:textId="77777777" w:rsidR="00A05EBF" w:rsidRDefault="00E34FA1">
      <w:pPr>
        <w:numPr>
          <w:ilvl w:val="0"/>
          <w:numId w:val="48"/>
        </w:numPr>
        <w:tabs>
          <w:tab w:val="left" w:pos="155"/>
        </w:tabs>
        <w:spacing w:line="466" w:lineRule="auto"/>
        <w:ind w:right="1800" w:firstLine="5"/>
        <w:rPr>
          <w:rFonts w:ascii="Arial" w:eastAsia="Arial" w:hAnsi="Arial" w:cs="Arial"/>
          <w:sz w:val="12"/>
          <w:szCs w:val="12"/>
        </w:rPr>
      </w:pPr>
      <w:r>
        <w:rPr>
          <w:rFonts w:ascii="Arial" w:eastAsia="Arial" w:hAnsi="Arial" w:cs="Arial"/>
          <w:sz w:val="12"/>
          <w:szCs w:val="12"/>
        </w:rPr>
        <w:t xml:space="preserve">one of the relevant conditions set out in (a)(i) to (a)(iv) above have been met; and iv. the claiming Party believes they should be repaid some or </w:t>
      </w:r>
      <w:proofErr w:type="gramStart"/>
      <w:r>
        <w:rPr>
          <w:rFonts w:ascii="Arial" w:eastAsia="Arial" w:hAnsi="Arial" w:cs="Arial"/>
          <w:sz w:val="12"/>
          <w:szCs w:val="12"/>
        </w:rPr>
        <w:t>all of</w:t>
      </w:r>
      <w:proofErr w:type="gramEnd"/>
      <w:r>
        <w:rPr>
          <w:rFonts w:ascii="Arial" w:eastAsia="Arial" w:hAnsi="Arial" w:cs="Arial"/>
          <w:sz w:val="12"/>
          <w:szCs w:val="12"/>
        </w:rPr>
        <w:t xml:space="preserve"> the Deposit. c. The amount claimed by the Landlord must be referable to:</w:t>
      </w:r>
    </w:p>
    <w:p w14:paraId="6FEA65AE" w14:textId="77777777" w:rsidR="00A05EBF" w:rsidRDefault="00E34FA1">
      <w:pPr>
        <w:numPr>
          <w:ilvl w:val="0"/>
          <w:numId w:val="49"/>
        </w:numPr>
        <w:tabs>
          <w:tab w:val="left" w:pos="100"/>
        </w:tabs>
        <w:ind w:left="100" w:hanging="95"/>
        <w:rPr>
          <w:rFonts w:ascii="Arial" w:eastAsia="Arial" w:hAnsi="Arial" w:cs="Arial"/>
          <w:sz w:val="12"/>
          <w:szCs w:val="12"/>
        </w:rPr>
      </w:pPr>
      <w:r>
        <w:rPr>
          <w:rFonts w:ascii="Arial" w:eastAsia="Arial" w:hAnsi="Arial" w:cs="Arial"/>
          <w:sz w:val="12"/>
          <w:szCs w:val="12"/>
        </w:rPr>
        <w:t>an amount of unpaid rent or any other sum due under the terms of the Tenancy; or</w:t>
      </w:r>
    </w:p>
    <w:p w14:paraId="0E4BC398" w14:textId="77777777" w:rsidR="00A05EBF" w:rsidRDefault="00A05EBF">
      <w:pPr>
        <w:spacing w:line="130" w:lineRule="exact"/>
        <w:rPr>
          <w:sz w:val="20"/>
          <w:szCs w:val="20"/>
        </w:rPr>
      </w:pPr>
    </w:p>
    <w:p w14:paraId="0B9B499B" w14:textId="77777777" w:rsidR="00A05EBF" w:rsidRDefault="00E34FA1">
      <w:pPr>
        <w:numPr>
          <w:ilvl w:val="0"/>
          <w:numId w:val="50"/>
        </w:numPr>
        <w:tabs>
          <w:tab w:val="left" w:pos="128"/>
        </w:tabs>
        <w:spacing w:line="320" w:lineRule="auto"/>
        <w:ind w:right="280" w:firstLine="5"/>
        <w:rPr>
          <w:rFonts w:ascii="Arial" w:eastAsia="Arial" w:hAnsi="Arial" w:cs="Arial"/>
          <w:sz w:val="12"/>
          <w:szCs w:val="12"/>
        </w:rPr>
      </w:pPr>
      <w:r>
        <w:rPr>
          <w:rFonts w:ascii="Arial" w:eastAsia="Arial" w:hAnsi="Arial" w:cs="Arial"/>
          <w:sz w:val="12"/>
          <w:szCs w:val="12"/>
        </w:rPr>
        <w:t>a liability of the Tenant to the Landlord arising under or in connection with the Tenancy in respect of damage to the premises subject to the Tenancy, or loss of or damage to property on those premises, other than damage caused by fair wear and tear.</w:t>
      </w:r>
    </w:p>
    <w:p w14:paraId="5F63794D" w14:textId="77777777" w:rsidR="00A05EBF" w:rsidRDefault="00A05EBF">
      <w:pPr>
        <w:spacing w:line="31" w:lineRule="exact"/>
        <w:rPr>
          <w:sz w:val="20"/>
          <w:szCs w:val="20"/>
        </w:rPr>
      </w:pPr>
    </w:p>
    <w:p w14:paraId="06316F72" w14:textId="77777777" w:rsidR="00A05EBF" w:rsidRDefault="00E34FA1">
      <w:pPr>
        <w:rPr>
          <w:sz w:val="20"/>
          <w:szCs w:val="20"/>
        </w:rPr>
      </w:pPr>
      <w:r>
        <w:rPr>
          <w:rFonts w:ascii="Arial" w:eastAsia="Arial" w:hAnsi="Arial" w:cs="Arial"/>
          <w:b/>
          <w:bCs/>
          <w:sz w:val="12"/>
          <w:szCs w:val="12"/>
        </w:rPr>
        <w:t>21. Single Claim Process - Statutory Declaration</w:t>
      </w:r>
    </w:p>
    <w:p w14:paraId="318D0E2E" w14:textId="77777777" w:rsidR="00A05EBF" w:rsidRDefault="00A05EBF">
      <w:pPr>
        <w:spacing w:line="134" w:lineRule="exact"/>
        <w:rPr>
          <w:sz w:val="20"/>
          <w:szCs w:val="20"/>
        </w:rPr>
      </w:pPr>
    </w:p>
    <w:p w14:paraId="0B65C32C" w14:textId="77777777" w:rsidR="00A05EBF" w:rsidRDefault="00E34FA1">
      <w:pPr>
        <w:spacing w:line="320" w:lineRule="auto"/>
        <w:ind w:right="360"/>
        <w:rPr>
          <w:sz w:val="20"/>
          <w:szCs w:val="20"/>
        </w:rPr>
      </w:pPr>
      <w:r>
        <w:rPr>
          <w:rFonts w:ascii="Arial" w:eastAsia="Arial" w:hAnsi="Arial" w:cs="Arial"/>
          <w:sz w:val="12"/>
          <w:szCs w:val="12"/>
        </w:rPr>
        <w:t xml:space="preserve">a. To use the Single Claim Process, either the Landlord or Tenant who is claiming part or </w:t>
      </w:r>
      <w:proofErr w:type="gramStart"/>
      <w:r>
        <w:rPr>
          <w:rFonts w:ascii="Arial" w:eastAsia="Arial" w:hAnsi="Arial" w:cs="Arial"/>
          <w:sz w:val="12"/>
          <w:szCs w:val="12"/>
        </w:rPr>
        <w:t>all of</w:t>
      </w:r>
      <w:proofErr w:type="gramEnd"/>
      <w:r>
        <w:rPr>
          <w:rFonts w:ascii="Arial" w:eastAsia="Arial" w:hAnsi="Arial" w:cs="Arial"/>
          <w:sz w:val="12"/>
          <w:szCs w:val="12"/>
        </w:rPr>
        <w:t xml:space="preserve"> the Deposit (the “Claiming Party”) must provide The DPS with a Statutory Declaration at least 14 calendar days after the Tenancy has ended.</w:t>
      </w:r>
    </w:p>
    <w:p w14:paraId="59FD14E6" w14:textId="77777777" w:rsidR="00A05EBF" w:rsidRDefault="00A05EBF">
      <w:pPr>
        <w:spacing w:line="35" w:lineRule="exact"/>
        <w:rPr>
          <w:sz w:val="20"/>
          <w:szCs w:val="20"/>
        </w:rPr>
      </w:pPr>
    </w:p>
    <w:p w14:paraId="5D1791F2" w14:textId="77777777" w:rsidR="00A05EBF" w:rsidRDefault="00E34FA1">
      <w:pPr>
        <w:spacing w:line="320" w:lineRule="auto"/>
        <w:ind w:right="500"/>
        <w:rPr>
          <w:sz w:val="20"/>
          <w:szCs w:val="20"/>
        </w:rPr>
      </w:pPr>
      <w:r>
        <w:rPr>
          <w:rFonts w:ascii="Arial" w:eastAsia="Arial" w:hAnsi="Arial" w:cs="Arial"/>
          <w:sz w:val="12"/>
          <w:szCs w:val="12"/>
        </w:rPr>
        <w:t>b. The Statutory Declaration can be obtained by logging into the deposit online, completing an online Enquiry Form, available through our Virtual Agent or the Frequently Asked Questions at www.depositprotection.com or by telephoning 0844 4727 000.</w:t>
      </w:r>
    </w:p>
    <w:p w14:paraId="6C46DB4F" w14:textId="77777777" w:rsidR="00A05EBF" w:rsidRDefault="00A05EBF">
      <w:pPr>
        <w:spacing w:line="35" w:lineRule="exact"/>
        <w:rPr>
          <w:sz w:val="20"/>
          <w:szCs w:val="20"/>
        </w:rPr>
      </w:pPr>
    </w:p>
    <w:p w14:paraId="75586334" w14:textId="77777777" w:rsidR="00A05EBF" w:rsidRDefault="00E34FA1">
      <w:pPr>
        <w:rPr>
          <w:sz w:val="20"/>
          <w:szCs w:val="20"/>
        </w:rPr>
      </w:pPr>
      <w:r>
        <w:rPr>
          <w:rFonts w:ascii="Arial" w:eastAsia="Arial" w:hAnsi="Arial" w:cs="Arial"/>
          <w:sz w:val="12"/>
          <w:szCs w:val="12"/>
        </w:rPr>
        <w:t>c. PLEASE NOTE: the Statutory Declaration must be sworn or affirmed in the presence of a Solicitor/Commissioner for Oaths/ or a Magistrate.</w:t>
      </w:r>
    </w:p>
    <w:p w14:paraId="5AE2A552" w14:textId="77777777" w:rsidR="00A05EBF" w:rsidRDefault="00A05EBF">
      <w:pPr>
        <w:spacing w:line="130" w:lineRule="exact"/>
        <w:rPr>
          <w:sz w:val="20"/>
          <w:szCs w:val="20"/>
        </w:rPr>
      </w:pPr>
    </w:p>
    <w:p w14:paraId="43ED1620" w14:textId="77777777" w:rsidR="00A05EBF" w:rsidRDefault="00E34FA1">
      <w:pPr>
        <w:rPr>
          <w:sz w:val="20"/>
          <w:szCs w:val="20"/>
        </w:rPr>
      </w:pPr>
      <w:r>
        <w:rPr>
          <w:rFonts w:ascii="Arial" w:eastAsia="Arial" w:hAnsi="Arial" w:cs="Arial"/>
          <w:sz w:val="12"/>
          <w:szCs w:val="12"/>
        </w:rPr>
        <w:t>d. The Statutory Declaration must contain the following information:</w:t>
      </w:r>
    </w:p>
    <w:p w14:paraId="7976B392" w14:textId="77777777" w:rsidR="00A05EBF" w:rsidRDefault="00A05EBF">
      <w:pPr>
        <w:spacing w:line="130" w:lineRule="exact"/>
        <w:rPr>
          <w:sz w:val="20"/>
          <w:szCs w:val="20"/>
        </w:rPr>
      </w:pPr>
    </w:p>
    <w:p w14:paraId="59D3E219" w14:textId="77777777" w:rsidR="00A05EBF" w:rsidRDefault="00E34FA1">
      <w:pPr>
        <w:rPr>
          <w:sz w:val="20"/>
          <w:szCs w:val="20"/>
        </w:rPr>
      </w:pPr>
      <w:r>
        <w:rPr>
          <w:rFonts w:ascii="Arial" w:eastAsia="Arial" w:hAnsi="Arial" w:cs="Arial"/>
          <w:sz w:val="12"/>
          <w:szCs w:val="12"/>
        </w:rPr>
        <w:t>i. the date on which the Tenancy ended;</w:t>
      </w:r>
    </w:p>
    <w:p w14:paraId="3095AEE0" w14:textId="77777777" w:rsidR="00A05EBF" w:rsidRDefault="00A05EBF">
      <w:pPr>
        <w:spacing w:line="130" w:lineRule="exact"/>
        <w:rPr>
          <w:sz w:val="20"/>
          <w:szCs w:val="20"/>
        </w:rPr>
      </w:pPr>
    </w:p>
    <w:p w14:paraId="7962A063" w14:textId="77777777" w:rsidR="00A05EBF" w:rsidRDefault="00E34FA1">
      <w:pPr>
        <w:numPr>
          <w:ilvl w:val="0"/>
          <w:numId w:val="51"/>
        </w:numPr>
        <w:tabs>
          <w:tab w:val="left" w:pos="126"/>
        </w:tabs>
        <w:spacing w:line="320" w:lineRule="auto"/>
        <w:ind w:right="20" w:firstLine="4"/>
        <w:rPr>
          <w:rFonts w:ascii="Arial" w:eastAsia="Arial" w:hAnsi="Arial" w:cs="Arial"/>
          <w:sz w:val="12"/>
          <w:szCs w:val="12"/>
        </w:rPr>
      </w:pPr>
      <w:r>
        <w:rPr>
          <w:rFonts w:ascii="Arial" w:eastAsia="Arial" w:hAnsi="Arial" w:cs="Arial"/>
          <w:sz w:val="12"/>
          <w:szCs w:val="12"/>
        </w:rPr>
        <w:t>confirmation that the Parties have failed to reach agreement with respect to the repayment of the Deposit, with details of any communications between them since that date (whether relating to the Deposit or otherwise);</w:t>
      </w:r>
    </w:p>
    <w:p w14:paraId="57AFEE13" w14:textId="77777777" w:rsidR="00A05EBF" w:rsidRDefault="00A05EBF">
      <w:pPr>
        <w:spacing w:line="33" w:lineRule="exact"/>
        <w:rPr>
          <w:rFonts w:ascii="Arial" w:eastAsia="Arial" w:hAnsi="Arial" w:cs="Arial"/>
          <w:sz w:val="12"/>
          <w:szCs w:val="12"/>
        </w:rPr>
      </w:pPr>
    </w:p>
    <w:p w14:paraId="134D2F57" w14:textId="77777777" w:rsidR="00A05EBF" w:rsidRDefault="00E34FA1">
      <w:pPr>
        <w:numPr>
          <w:ilvl w:val="0"/>
          <w:numId w:val="51"/>
        </w:numPr>
        <w:tabs>
          <w:tab w:val="left" w:pos="160"/>
        </w:tabs>
        <w:ind w:left="160" w:hanging="156"/>
        <w:rPr>
          <w:rFonts w:ascii="Arial" w:eastAsia="Arial" w:hAnsi="Arial" w:cs="Arial"/>
          <w:sz w:val="12"/>
          <w:szCs w:val="12"/>
        </w:rPr>
      </w:pPr>
      <w:r>
        <w:rPr>
          <w:rFonts w:ascii="Arial" w:eastAsia="Arial" w:hAnsi="Arial" w:cs="Arial"/>
          <w:sz w:val="12"/>
          <w:szCs w:val="12"/>
        </w:rPr>
        <w:t>the basis on which the amount of the Deposit claimed is calculated, with particulars of any facts relied on to justify claiming that amount;</w:t>
      </w:r>
    </w:p>
    <w:p w14:paraId="131DC751" w14:textId="77777777" w:rsidR="00A05EBF" w:rsidRDefault="00A05EBF">
      <w:pPr>
        <w:spacing w:line="129" w:lineRule="exact"/>
        <w:rPr>
          <w:rFonts w:ascii="Arial" w:eastAsia="Arial" w:hAnsi="Arial" w:cs="Arial"/>
          <w:sz w:val="12"/>
          <w:szCs w:val="12"/>
        </w:rPr>
      </w:pPr>
    </w:p>
    <w:p w14:paraId="7874366E" w14:textId="77777777" w:rsidR="00A05EBF" w:rsidRDefault="00E34FA1">
      <w:pPr>
        <w:numPr>
          <w:ilvl w:val="0"/>
          <w:numId w:val="51"/>
        </w:numPr>
        <w:tabs>
          <w:tab w:val="left" w:pos="160"/>
        </w:tabs>
        <w:ind w:left="160" w:hanging="156"/>
        <w:rPr>
          <w:rFonts w:ascii="Arial" w:eastAsia="Arial" w:hAnsi="Arial" w:cs="Arial"/>
          <w:sz w:val="12"/>
          <w:szCs w:val="12"/>
        </w:rPr>
      </w:pPr>
      <w:r>
        <w:rPr>
          <w:rFonts w:ascii="Arial" w:eastAsia="Arial" w:hAnsi="Arial" w:cs="Arial"/>
          <w:sz w:val="12"/>
          <w:szCs w:val="12"/>
        </w:rPr>
        <w:t>confirmation of whether the Statutory Declaration is being made on the basis that;</w:t>
      </w:r>
    </w:p>
    <w:p w14:paraId="1D590928" w14:textId="77777777" w:rsidR="00A05EBF" w:rsidRDefault="00A05EBF">
      <w:pPr>
        <w:spacing w:line="130" w:lineRule="exact"/>
        <w:rPr>
          <w:sz w:val="20"/>
          <w:szCs w:val="20"/>
        </w:rPr>
      </w:pPr>
    </w:p>
    <w:p w14:paraId="7BC10C49" w14:textId="77777777" w:rsidR="00A05EBF" w:rsidRDefault="00E34FA1">
      <w:pPr>
        <w:numPr>
          <w:ilvl w:val="0"/>
          <w:numId w:val="52"/>
        </w:numPr>
        <w:tabs>
          <w:tab w:val="left" w:pos="136"/>
        </w:tabs>
        <w:spacing w:line="320" w:lineRule="auto"/>
        <w:ind w:right="100" w:firstLine="4"/>
        <w:rPr>
          <w:rFonts w:ascii="Arial" w:eastAsia="Arial" w:hAnsi="Arial" w:cs="Arial"/>
          <w:sz w:val="12"/>
          <w:szCs w:val="12"/>
        </w:rPr>
      </w:pPr>
      <w:r>
        <w:rPr>
          <w:rFonts w:ascii="Arial" w:eastAsia="Arial" w:hAnsi="Arial" w:cs="Arial"/>
          <w:sz w:val="12"/>
          <w:szCs w:val="12"/>
        </w:rPr>
        <w:t>the Claiming Party has no current address for, or other means of contacting the other party, whether that be the Landlord or Tenant (the “Other Party”). If so, details must be given of any address (other than the Tenancy property) and other contact details (including telephone numbers or email addresses) which the Claiming Party has for the Other Party; or</w:t>
      </w:r>
    </w:p>
    <w:p w14:paraId="380134AC" w14:textId="77777777" w:rsidR="00A05EBF" w:rsidRDefault="00A05EBF">
      <w:pPr>
        <w:spacing w:line="33" w:lineRule="exact"/>
        <w:rPr>
          <w:rFonts w:ascii="Arial" w:eastAsia="Arial" w:hAnsi="Arial" w:cs="Arial"/>
          <w:sz w:val="12"/>
          <w:szCs w:val="12"/>
        </w:rPr>
      </w:pPr>
    </w:p>
    <w:p w14:paraId="214E708B" w14:textId="77777777" w:rsidR="00A05EBF" w:rsidRDefault="00E34FA1">
      <w:pPr>
        <w:numPr>
          <w:ilvl w:val="0"/>
          <w:numId w:val="52"/>
        </w:numPr>
        <w:tabs>
          <w:tab w:val="left" w:pos="142"/>
        </w:tabs>
        <w:spacing w:line="320" w:lineRule="auto"/>
        <w:ind w:right="320" w:firstLine="4"/>
        <w:rPr>
          <w:rFonts w:ascii="Arial" w:eastAsia="Arial" w:hAnsi="Arial" w:cs="Arial"/>
          <w:sz w:val="12"/>
          <w:szCs w:val="12"/>
        </w:rPr>
      </w:pPr>
      <w:r>
        <w:rPr>
          <w:rFonts w:ascii="Arial" w:eastAsia="Arial" w:hAnsi="Arial" w:cs="Arial"/>
          <w:sz w:val="12"/>
          <w:szCs w:val="12"/>
        </w:rPr>
        <w:t>the Other Party has failed to respond to the Claiming Party’s written notice in relation to the distribution of the Deposit. In this case a copy of the written notice sent to the Other Party must be attached.</w:t>
      </w:r>
    </w:p>
    <w:p w14:paraId="594057F7" w14:textId="77777777" w:rsidR="00A05EBF" w:rsidRDefault="00A05EBF">
      <w:pPr>
        <w:spacing w:line="34" w:lineRule="exact"/>
        <w:rPr>
          <w:sz w:val="20"/>
          <w:szCs w:val="20"/>
        </w:rPr>
      </w:pPr>
    </w:p>
    <w:p w14:paraId="147B85E9" w14:textId="77777777" w:rsidR="00A05EBF" w:rsidRDefault="00E34FA1">
      <w:pPr>
        <w:numPr>
          <w:ilvl w:val="0"/>
          <w:numId w:val="53"/>
        </w:numPr>
        <w:tabs>
          <w:tab w:val="left" w:pos="140"/>
        </w:tabs>
        <w:ind w:left="140" w:hanging="136"/>
        <w:rPr>
          <w:rFonts w:ascii="Arial" w:eastAsia="Arial" w:hAnsi="Arial" w:cs="Arial"/>
          <w:sz w:val="12"/>
          <w:szCs w:val="12"/>
        </w:rPr>
      </w:pPr>
      <w:r>
        <w:rPr>
          <w:rFonts w:ascii="Arial" w:eastAsia="Arial" w:hAnsi="Arial" w:cs="Arial"/>
          <w:sz w:val="12"/>
          <w:szCs w:val="12"/>
        </w:rPr>
        <w:t>any information the Claiming Party has as to the whereabouts of the Other Party;</w:t>
      </w:r>
    </w:p>
    <w:p w14:paraId="61CCF3B0" w14:textId="77777777" w:rsidR="00A05EBF" w:rsidRDefault="00A05EBF">
      <w:pPr>
        <w:spacing w:line="129" w:lineRule="exact"/>
        <w:rPr>
          <w:rFonts w:ascii="Arial" w:eastAsia="Arial" w:hAnsi="Arial" w:cs="Arial"/>
          <w:sz w:val="12"/>
          <w:szCs w:val="12"/>
        </w:rPr>
      </w:pPr>
    </w:p>
    <w:p w14:paraId="0EADA20C" w14:textId="77777777" w:rsidR="00A05EBF" w:rsidRDefault="00E34FA1">
      <w:pPr>
        <w:numPr>
          <w:ilvl w:val="0"/>
          <w:numId w:val="53"/>
        </w:numPr>
        <w:tabs>
          <w:tab w:val="left" w:pos="160"/>
        </w:tabs>
        <w:ind w:left="160" w:hanging="156"/>
        <w:rPr>
          <w:rFonts w:ascii="Arial" w:eastAsia="Arial" w:hAnsi="Arial" w:cs="Arial"/>
          <w:sz w:val="12"/>
          <w:szCs w:val="12"/>
        </w:rPr>
      </w:pPr>
      <w:r>
        <w:rPr>
          <w:rFonts w:ascii="Arial" w:eastAsia="Arial" w:hAnsi="Arial" w:cs="Arial"/>
          <w:sz w:val="12"/>
          <w:szCs w:val="12"/>
        </w:rPr>
        <w:t>confirmation that the Claiming Party gives his consent, in the event of the Other Party disputing that they should be paid all or part of the Deposit, for the Dispute to be resolved via Adjudication;</w:t>
      </w:r>
    </w:p>
    <w:p w14:paraId="362E6A8C" w14:textId="77777777" w:rsidR="00A05EBF" w:rsidRDefault="00A05EBF">
      <w:pPr>
        <w:spacing w:line="129" w:lineRule="exact"/>
        <w:rPr>
          <w:rFonts w:ascii="Arial" w:eastAsia="Arial" w:hAnsi="Arial" w:cs="Arial"/>
          <w:sz w:val="12"/>
          <w:szCs w:val="12"/>
        </w:rPr>
      </w:pPr>
    </w:p>
    <w:p w14:paraId="2DBA3B93" w14:textId="77777777" w:rsidR="00A05EBF" w:rsidRDefault="00E34FA1">
      <w:pPr>
        <w:numPr>
          <w:ilvl w:val="0"/>
          <w:numId w:val="53"/>
        </w:numPr>
        <w:tabs>
          <w:tab w:val="left" w:pos="180"/>
        </w:tabs>
        <w:ind w:left="180" w:hanging="176"/>
        <w:rPr>
          <w:rFonts w:ascii="Arial" w:eastAsia="Arial" w:hAnsi="Arial" w:cs="Arial"/>
          <w:sz w:val="12"/>
          <w:szCs w:val="12"/>
        </w:rPr>
      </w:pPr>
      <w:r>
        <w:rPr>
          <w:rFonts w:ascii="Arial" w:eastAsia="Arial" w:hAnsi="Arial" w:cs="Arial"/>
          <w:sz w:val="12"/>
          <w:szCs w:val="12"/>
        </w:rPr>
        <w:t>confirmation that the Claiming Party considers that he is entitled to be paid all or part of the Deposit as claimed; and</w:t>
      </w:r>
    </w:p>
    <w:p w14:paraId="5C8C5184" w14:textId="77777777" w:rsidR="00A05EBF" w:rsidRDefault="00A05EBF">
      <w:pPr>
        <w:spacing w:line="129" w:lineRule="exact"/>
        <w:rPr>
          <w:rFonts w:ascii="Arial" w:eastAsia="Arial" w:hAnsi="Arial" w:cs="Arial"/>
          <w:sz w:val="12"/>
          <w:szCs w:val="12"/>
        </w:rPr>
      </w:pPr>
    </w:p>
    <w:p w14:paraId="0E200A00" w14:textId="77777777" w:rsidR="00A05EBF" w:rsidRDefault="00E34FA1">
      <w:pPr>
        <w:numPr>
          <w:ilvl w:val="0"/>
          <w:numId w:val="53"/>
        </w:numPr>
        <w:tabs>
          <w:tab w:val="left" w:pos="208"/>
        </w:tabs>
        <w:spacing w:line="320" w:lineRule="auto"/>
        <w:ind w:right="40" w:firstLine="4"/>
        <w:rPr>
          <w:rFonts w:ascii="Arial" w:eastAsia="Arial" w:hAnsi="Arial" w:cs="Arial"/>
          <w:sz w:val="12"/>
          <w:szCs w:val="12"/>
        </w:rPr>
      </w:pPr>
      <w:r>
        <w:rPr>
          <w:rFonts w:ascii="Arial" w:eastAsia="Arial" w:hAnsi="Arial" w:cs="Arial"/>
          <w:sz w:val="12"/>
          <w:szCs w:val="12"/>
        </w:rPr>
        <w:t>a declaration that the Claiming Party makes the Statutory Declaration in the knowledge that if he knowingly and wilfully makes a false declaration he may be liable to prosecution under Section 6 of the Perjury Act 1911.</w:t>
      </w:r>
    </w:p>
    <w:p w14:paraId="7E2C5BB1" w14:textId="77777777" w:rsidR="00A05EBF" w:rsidRDefault="00A05EBF">
      <w:pPr>
        <w:spacing w:line="30" w:lineRule="exact"/>
        <w:rPr>
          <w:sz w:val="20"/>
          <w:szCs w:val="20"/>
        </w:rPr>
      </w:pPr>
    </w:p>
    <w:p w14:paraId="06C69043" w14:textId="77777777" w:rsidR="00A05EBF" w:rsidRDefault="00E34FA1">
      <w:pPr>
        <w:rPr>
          <w:sz w:val="20"/>
          <w:szCs w:val="20"/>
        </w:rPr>
      </w:pPr>
      <w:r>
        <w:rPr>
          <w:rFonts w:ascii="Arial" w:eastAsia="Arial" w:hAnsi="Arial" w:cs="Arial"/>
          <w:b/>
          <w:bCs/>
          <w:sz w:val="12"/>
          <w:szCs w:val="12"/>
        </w:rPr>
        <w:t>22. Single Claim Process – Statutory Declaration Notice and Resolution</w:t>
      </w:r>
    </w:p>
    <w:p w14:paraId="0A9910AB" w14:textId="77777777" w:rsidR="00A05EBF" w:rsidRDefault="00A05EBF">
      <w:pPr>
        <w:spacing w:line="134" w:lineRule="exact"/>
        <w:rPr>
          <w:sz w:val="20"/>
          <w:szCs w:val="20"/>
        </w:rPr>
      </w:pPr>
    </w:p>
    <w:p w14:paraId="2D2117AF" w14:textId="77777777" w:rsidR="00A05EBF" w:rsidRDefault="00E34FA1">
      <w:pPr>
        <w:spacing w:line="320" w:lineRule="auto"/>
        <w:ind w:right="100" w:firstLine="4"/>
        <w:rPr>
          <w:sz w:val="20"/>
          <w:szCs w:val="20"/>
        </w:rPr>
      </w:pPr>
      <w:r>
        <w:rPr>
          <w:rFonts w:ascii="Arial" w:eastAsia="Arial" w:hAnsi="Arial" w:cs="Arial"/>
          <w:sz w:val="12"/>
          <w:szCs w:val="12"/>
        </w:rPr>
        <w:t>a. Once The DPS has received a properly completed Statutory Declaration which meets the above requirements, it will issue a Statutory Declaration Notice and a summary of the claim to the Other Party’s registered address asking the Other Party to indicate within 14 calendar days of receipt:</w:t>
      </w:r>
    </w:p>
    <w:p w14:paraId="69966AD1" w14:textId="77777777" w:rsidR="00A05EBF" w:rsidRDefault="00A05EBF">
      <w:pPr>
        <w:spacing w:line="34" w:lineRule="exact"/>
        <w:rPr>
          <w:sz w:val="20"/>
          <w:szCs w:val="20"/>
        </w:rPr>
      </w:pPr>
    </w:p>
    <w:p w14:paraId="4A8CB063" w14:textId="77777777" w:rsidR="00A05EBF" w:rsidRDefault="00E34FA1">
      <w:pPr>
        <w:rPr>
          <w:sz w:val="20"/>
          <w:szCs w:val="20"/>
        </w:rPr>
      </w:pPr>
      <w:r>
        <w:rPr>
          <w:rFonts w:ascii="Arial" w:eastAsia="Arial" w:hAnsi="Arial" w:cs="Arial"/>
          <w:sz w:val="12"/>
          <w:szCs w:val="12"/>
        </w:rPr>
        <w:t>i. whether the Other Party accepts that the Claiming Party should be paid the whole of the amount claimed;</w:t>
      </w:r>
    </w:p>
    <w:p w14:paraId="1257A55A" w14:textId="77777777" w:rsidR="00A05EBF" w:rsidRDefault="00A05EBF">
      <w:pPr>
        <w:spacing w:line="130" w:lineRule="exact"/>
        <w:rPr>
          <w:sz w:val="20"/>
          <w:szCs w:val="20"/>
        </w:rPr>
      </w:pPr>
    </w:p>
    <w:p w14:paraId="476F29F0" w14:textId="77777777" w:rsidR="00A05EBF" w:rsidRDefault="00E34FA1">
      <w:pPr>
        <w:numPr>
          <w:ilvl w:val="0"/>
          <w:numId w:val="54"/>
        </w:numPr>
        <w:tabs>
          <w:tab w:val="left" w:pos="120"/>
        </w:tabs>
        <w:ind w:left="120" w:hanging="116"/>
        <w:rPr>
          <w:rFonts w:ascii="Arial" w:eastAsia="Arial" w:hAnsi="Arial" w:cs="Arial"/>
          <w:sz w:val="12"/>
          <w:szCs w:val="12"/>
        </w:rPr>
      </w:pPr>
      <w:r>
        <w:rPr>
          <w:rFonts w:ascii="Arial" w:eastAsia="Arial" w:hAnsi="Arial" w:cs="Arial"/>
          <w:sz w:val="12"/>
          <w:szCs w:val="12"/>
        </w:rPr>
        <w:t>whether the Other Party accepts that the Claiming Party should be paid part of the amount claimed and, if so, how much; and</w:t>
      </w:r>
    </w:p>
    <w:p w14:paraId="0EA8B787" w14:textId="77777777" w:rsidR="00A05EBF" w:rsidRDefault="00A05EBF">
      <w:pPr>
        <w:spacing w:line="129" w:lineRule="exact"/>
        <w:rPr>
          <w:rFonts w:ascii="Arial" w:eastAsia="Arial" w:hAnsi="Arial" w:cs="Arial"/>
          <w:sz w:val="12"/>
          <w:szCs w:val="12"/>
        </w:rPr>
      </w:pPr>
    </w:p>
    <w:p w14:paraId="799579A0" w14:textId="77777777" w:rsidR="00A05EBF" w:rsidRDefault="00E34FA1">
      <w:pPr>
        <w:numPr>
          <w:ilvl w:val="0"/>
          <w:numId w:val="54"/>
        </w:numPr>
        <w:tabs>
          <w:tab w:val="left" w:pos="148"/>
        </w:tabs>
        <w:spacing w:line="320" w:lineRule="auto"/>
        <w:ind w:right="60" w:firstLine="4"/>
        <w:rPr>
          <w:rFonts w:ascii="Arial" w:eastAsia="Arial" w:hAnsi="Arial" w:cs="Arial"/>
          <w:sz w:val="12"/>
          <w:szCs w:val="12"/>
        </w:rPr>
      </w:pPr>
      <w:r>
        <w:rPr>
          <w:rFonts w:ascii="Arial" w:eastAsia="Arial" w:hAnsi="Arial" w:cs="Arial"/>
          <w:sz w:val="12"/>
          <w:szCs w:val="12"/>
        </w:rPr>
        <w:t>if the Other Party does not accept that the Claiming Party should be paid the whole of the amount claimed, whether the Other Party consents to the Dispute being resolved by an Adjudicator. The DPS will also, where possible, send notification that a postal Notice has been issued via email or SMS.</w:t>
      </w:r>
    </w:p>
    <w:p w14:paraId="7667E92E" w14:textId="77777777" w:rsidR="00A05EBF" w:rsidRDefault="00A05EBF">
      <w:pPr>
        <w:spacing w:line="34" w:lineRule="exact"/>
        <w:rPr>
          <w:sz w:val="20"/>
          <w:szCs w:val="20"/>
        </w:rPr>
      </w:pPr>
    </w:p>
    <w:p w14:paraId="0B6985DF" w14:textId="77777777" w:rsidR="00A05EBF" w:rsidRDefault="00E34FA1">
      <w:pPr>
        <w:numPr>
          <w:ilvl w:val="0"/>
          <w:numId w:val="55"/>
        </w:numPr>
        <w:tabs>
          <w:tab w:val="left" w:pos="151"/>
        </w:tabs>
        <w:spacing w:line="320" w:lineRule="auto"/>
        <w:ind w:right="520" w:firstLine="4"/>
        <w:rPr>
          <w:rFonts w:ascii="Arial" w:eastAsia="Arial" w:hAnsi="Arial" w:cs="Arial"/>
          <w:sz w:val="12"/>
          <w:szCs w:val="12"/>
        </w:rPr>
      </w:pPr>
      <w:r>
        <w:rPr>
          <w:rFonts w:ascii="Arial" w:eastAsia="Arial" w:hAnsi="Arial" w:cs="Arial"/>
          <w:sz w:val="12"/>
          <w:szCs w:val="12"/>
        </w:rPr>
        <w:t>Unless the Other Party completes and returns the Statutory Declaration Notice so that it is received by The DPS within 14 calendar days of issuance (the Statutory Declaration Deadline), indicating their responses to a.i - iii above, The DPS will release the full amount claimed to the Claiming Party within 10 calendar days of the Statutory Declaration Deadline.</w:t>
      </w:r>
    </w:p>
    <w:p w14:paraId="6A416EBC" w14:textId="77777777" w:rsidR="00A05EBF" w:rsidRDefault="00A05EBF">
      <w:pPr>
        <w:spacing w:line="33" w:lineRule="exact"/>
        <w:rPr>
          <w:rFonts w:ascii="Arial" w:eastAsia="Arial" w:hAnsi="Arial" w:cs="Arial"/>
          <w:sz w:val="12"/>
          <w:szCs w:val="12"/>
        </w:rPr>
      </w:pPr>
    </w:p>
    <w:p w14:paraId="6B42215F" w14:textId="77777777" w:rsidR="00A05EBF" w:rsidRDefault="00E34FA1">
      <w:pPr>
        <w:numPr>
          <w:ilvl w:val="0"/>
          <w:numId w:val="55"/>
        </w:numPr>
        <w:tabs>
          <w:tab w:val="left" w:pos="130"/>
        </w:tabs>
        <w:spacing w:line="320" w:lineRule="auto"/>
        <w:ind w:right="140" w:firstLine="4"/>
        <w:rPr>
          <w:rFonts w:ascii="Arial" w:eastAsia="Arial" w:hAnsi="Arial" w:cs="Arial"/>
          <w:sz w:val="12"/>
          <w:szCs w:val="12"/>
        </w:rPr>
      </w:pPr>
      <w:r>
        <w:rPr>
          <w:rFonts w:ascii="Arial" w:eastAsia="Arial" w:hAnsi="Arial" w:cs="Arial"/>
          <w:sz w:val="12"/>
          <w:szCs w:val="12"/>
        </w:rPr>
        <w:t>If the Other Party completes and returns the Statutory Declaration Notice so that it is received by The DPS within the Statutory Declaration Deadline, confirming that he accepts that the whole or part of the amount claimed should be paid to the Claiming Party, such amount will be paid to the Claiming Party within 10 calendar days of The DPS receiving the Statutory Declaration Notice.</w:t>
      </w:r>
    </w:p>
    <w:p w14:paraId="63073C1C" w14:textId="77777777" w:rsidR="00A05EBF" w:rsidRDefault="00A05EBF">
      <w:pPr>
        <w:spacing w:line="33" w:lineRule="exact"/>
        <w:rPr>
          <w:rFonts w:ascii="Arial" w:eastAsia="Arial" w:hAnsi="Arial" w:cs="Arial"/>
          <w:sz w:val="12"/>
          <w:szCs w:val="12"/>
        </w:rPr>
      </w:pPr>
    </w:p>
    <w:p w14:paraId="2799EF17" w14:textId="77777777" w:rsidR="00A05EBF" w:rsidRDefault="00E34FA1">
      <w:pPr>
        <w:numPr>
          <w:ilvl w:val="0"/>
          <w:numId w:val="55"/>
        </w:numPr>
        <w:tabs>
          <w:tab w:val="left" w:pos="141"/>
        </w:tabs>
        <w:spacing w:line="276" w:lineRule="auto"/>
        <w:ind w:firstLine="3"/>
        <w:jc w:val="both"/>
        <w:rPr>
          <w:rFonts w:ascii="Arial" w:eastAsia="Arial" w:hAnsi="Arial" w:cs="Arial"/>
          <w:sz w:val="12"/>
          <w:szCs w:val="12"/>
        </w:rPr>
      </w:pPr>
      <w:r>
        <w:rPr>
          <w:rFonts w:ascii="Arial" w:eastAsia="Arial" w:hAnsi="Arial" w:cs="Arial"/>
          <w:sz w:val="12"/>
          <w:szCs w:val="12"/>
        </w:rPr>
        <w:t>If the Other Party completes and returns the Statutory Declaration Notice so that it is received by The DPS within the Statutory Declaration Deadline, indicating that he does not accept that the Claimant should be paid all or any of the amount claimed, The DPS will inform the Claiming Party that their claim has been rejected wholly or in part and shall provide a summary of the Other Party’s Statutory Declaration Notice.</w:t>
      </w:r>
    </w:p>
    <w:p w14:paraId="577614EE" w14:textId="77777777" w:rsidR="00A05EBF" w:rsidRDefault="00A05EBF">
      <w:pPr>
        <w:spacing w:line="59" w:lineRule="exact"/>
        <w:rPr>
          <w:rFonts w:ascii="Arial" w:eastAsia="Arial" w:hAnsi="Arial" w:cs="Arial"/>
          <w:sz w:val="12"/>
          <w:szCs w:val="12"/>
        </w:rPr>
      </w:pPr>
    </w:p>
    <w:p w14:paraId="680DC48D" w14:textId="77777777" w:rsidR="00A05EBF" w:rsidRDefault="00E34FA1">
      <w:pPr>
        <w:numPr>
          <w:ilvl w:val="0"/>
          <w:numId w:val="55"/>
        </w:numPr>
        <w:tabs>
          <w:tab w:val="left" w:pos="141"/>
        </w:tabs>
        <w:spacing w:line="262" w:lineRule="auto"/>
        <w:ind w:firstLine="3"/>
        <w:jc w:val="both"/>
        <w:rPr>
          <w:rFonts w:ascii="Arial" w:eastAsia="Arial" w:hAnsi="Arial" w:cs="Arial"/>
          <w:sz w:val="12"/>
          <w:szCs w:val="12"/>
        </w:rPr>
      </w:pPr>
      <w:r>
        <w:rPr>
          <w:rFonts w:ascii="Arial" w:eastAsia="Arial" w:hAnsi="Arial" w:cs="Arial"/>
          <w:sz w:val="12"/>
          <w:szCs w:val="12"/>
        </w:rPr>
        <w:t xml:space="preserve">The Claiming Party will have 7 calendar days from the issue of the summary of the Other Party’s Statutory Declaration Notice to either accept or disagree with the contents of the Other Party’s Statutory Declaration Notice and to submit any additional evidence which they wish to be </w:t>
      </w:r>
      <w:proofErr w:type="gramStart"/>
      <w:r>
        <w:rPr>
          <w:rFonts w:ascii="Arial" w:eastAsia="Arial" w:hAnsi="Arial" w:cs="Arial"/>
          <w:sz w:val="12"/>
          <w:szCs w:val="12"/>
        </w:rPr>
        <w:t>taken into account</w:t>
      </w:r>
      <w:proofErr w:type="gramEnd"/>
      <w:r>
        <w:rPr>
          <w:rFonts w:ascii="Arial" w:eastAsia="Arial" w:hAnsi="Arial" w:cs="Arial"/>
          <w:sz w:val="12"/>
          <w:szCs w:val="12"/>
        </w:rPr>
        <w:t>. The Other Party will also be given 7 days’ notice that the Dispute will be referred to the Adjudicator and given 7 days to submit any final evidence. If no response is received from the Claiming Party or the Other Party within 7 calendar days of the issuance of the summary of the Other Party’s Statutory Declaration Notice, the Dispute will be referred to the Adjudicator in any event.</w:t>
      </w:r>
    </w:p>
    <w:p w14:paraId="733A4A1C" w14:textId="77777777" w:rsidR="00A05EBF" w:rsidRDefault="00A05EBF">
      <w:pPr>
        <w:spacing w:line="66" w:lineRule="exact"/>
        <w:rPr>
          <w:rFonts w:ascii="Arial" w:eastAsia="Arial" w:hAnsi="Arial" w:cs="Arial"/>
          <w:sz w:val="12"/>
          <w:szCs w:val="12"/>
        </w:rPr>
      </w:pPr>
    </w:p>
    <w:p w14:paraId="1E39FBCD" w14:textId="77777777" w:rsidR="00A05EBF" w:rsidRDefault="00E34FA1">
      <w:pPr>
        <w:numPr>
          <w:ilvl w:val="0"/>
          <w:numId w:val="55"/>
        </w:numPr>
        <w:tabs>
          <w:tab w:val="left" w:pos="106"/>
        </w:tabs>
        <w:spacing w:line="276" w:lineRule="auto"/>
        <w:ind w:firstLine="3"/>
        <w:jc w:val="both"/>
        <w:rPr>
          <w:rFonts w:ascii="Arial" w:eastAsia="Arial" w:hAnsi="Arial" w:cs="Arial"/>
          <w:sz w:val="12"/>
          <w:szCs w:val="12"/>
        </w:rPr>
      </w:pPr>
      <w:r>
        <w:rPr>
          <w:rFonts w:ascii="Arial" w:eastAsia="Arial" w:hAnsi="Arial" w:cs="Arial"/>
          <w:sz w:val="12"/>
          <w:szCs w:val="12"/>
        </w:rPr>
        <w:t>If the Other Party completes and returns the Statutory Declaration Notice so that it is received by The DPS within 14 calendar days but fails to indicate whether he consents to the Dispute being resolved by an Adjudicator, he will be treated as having given his consent for the Dispute to be referred to Adjudication. Both Parties will then be informed that the Dispute has been referred to Adjudication as detailed in (e) above.</w:t>
      </w:r>
    </w:p>
    <w:p w14:paraId="317DA30B" w14:textId="77777777" w:rsidR="00A05EBF" w:rsidRDefault="00A05EBF">
      <w:pPr>
        <w:sectPr w:rsidR="00A05EBF">
          <w:pgSz w:w="11900" w:h="16840"/>
          <w:pgMar w:top="790" w:right="700" w:bottom="269" w:left="700" w:header="0" w:footer="0" w:gutter="0"/>
          <w:cols w:space="720" w:equalWidth="0">
            <w:col w:w="10500"/>
          </w:cols>
        </w:sectPr>
      </w:pPr>
    </w:p>
    <w:p w14:paraId="3BE49FFC" w14:textId="77777777" w:rsidR="00A05EBF" w:rsidRDefault="00E34FA1">
      <w:pPr>
        <w:rPr>
          <w:sz w:val="20"/>
          <w:szCs w:val="20"/>
        </w:rPr>
      </w:pPr>
      <w:bookmarkStart w:id="10" w:name="page11"/>
      <w:bookmarkEnd w:id="10"/>
      <w:r>
        <w:rPr>
          <w:rFonts w:ascii="Arial" w:eastAsia="Arial" w:hAnsi="Arial" w:cs="Arial"/>
          <w:sz w:val="12"/>
          <w:szCs w:val="12"/>
        </w:rPr>
        <w:lastRenderedPageBreak/>
        <w:t>g. Upon completion of the steps detailed above, The DPS will forward copies of the</w:t>
      </w:r>
    </w:p>
    <w:p w14:paraId="4CDA48DC" w14:textId="77777777" w:rsidR="00A05EBF" w:rsidRDefault="00A05EBF">
      <w:pPr>
        <w:spacing w:line="130" w:lineRule="exact"/>
        <w:rPr>
          <w:sz w:val="20"/>
          <w:szCs w:val="20"/>
        </w:rPr>
      </w:pPr>
    </w:p>
    <w:p w14:paraId="6D29F03E" w14:textId="77777777" w:rsidR="00A05EBF" w:rsidRDefault="00E34FA1">
      <w:pPr>
        <w:rPr>
          <w:sz w:val="20"/>
          <w:szCs w:val="20"/>
        </w:rPr>
      </w:pPr>
      <w:r>
        <w:rPr>
          <w:rFonts w:ascii="Arial" w:eastAsia="Arial" w:hAnsi="Arial" w:cs="Arial"/>
          <w:sz w:val="12"/>
          <w:szCs w:val="12"/>
        </w:rPr>
        <w:t>i. the Statutory Declaration;</w:t>
      </w:r>
    </w:p>
    <w:p w14:paraId="7CF26FEF" w14:textId="77777777" w:rsidR="00A05EBF" w:rsidRDefault="00A05EBF">
      <w:pPr>
        <w:spacing w:line="130" w:lineRule="exact"/>
        <w:rPr>
          <w:sz w:val="20"/>
          <w:szCs w:val="20"/>
        </w:rPr>
      </w:pPr>
    </w:p>
    <w:p w14:paraId="7BBD15F0" w14:textId="77777777" w:rsidR="00A05EBF" w:rsidRDefault="00E34FA1">
      <w:pPr>
        <w:numPr>
          <w:ilvl w:val="0"/>
          <w:numId w:val="56"/>
        </w:numPr>
        <w:tabs>
          <w:tab w:val="left" w:pos="120"/>
        </w:tabs>
        <w:ind w:left="120" w:hanging="117"/>
        <w:rPr>
          <w:rFonts w:ascii="Arial" w:eastAsia="Arial" w:hAnsi="Arial" w:cs="Arial"/>
          <w:sz w:val="12"/>
          <w:szCs w:val="12"/>
        </w:rPr>
      </w:pPr>
      <w:r>
        <w:rPr>
          <w:rFonts w:ascii="Arial" w:eastAsia="Arial" w:hAnsi="Arial" w:cs="Arial"/>
          <w:sz w:val="12"/>
          <w:szCs w:val="12"/>
        </w:rPr>
        <w:t>the Statutory Declaration Notice;</w:t>
      </w:r>
    </w:p>
    <w:p w14:paraId="1FFF8A9B" w14:textId="77777777" w:rsidR="00A05EBF" w:rsidRDefault="00A05EBF">
      <w:pPr>
        <w:spacing w:line="129" w:lineRule="exact"/>
        <w:rPr>
          <w:rFonts w:ascii="Arial" w:eastAsia="Arial" w:hAnsi="Arial" w:cs="Arial"/>
          <w:sz w:val="12"/>
          <w:szCs w:val="12"/>
        </w:rPr>
      </w:pPr>
    </w:p>
    <w:p w14:paraId="29751DDF" w14:textId="77777777" w:rsidR="00A05EBF" w:rsidRDefault="00E34FA1">
      <w:pPr>
        <w:numPr>
          <w:ilvl w:val="0"/>
          <w:numId w:val="56"/>
        </w:numPr>
        <w:tabs>
          <w:tab w:val="left" w:pos="137"/>
        </w:tabs>
        <w:spacing w:line="466" w:lineRule="auto"/>
        <w:ind w:right="4620" w:firstLine="3"/>
        <w:rPr>
          <w:rFonts w:ascii="Arial" w:eastAsia="Arial" w:hAnsi="Arial" w:cs="Arial"/>
          <w:sz w:val="12"/>
          <w:szCs w:val="12"/>
        </w:rPr>
      </w:pPr>
      <w:r>
        <w:rPr>
          <w:rFonts w:ascii="Arial" w:eastAsia="Arial" w:hAnsi="Arial" w:cs="Arial"/>
          <w:sz w:val="12"/>
          <w:szCs w:val="12"/>
        </w:rPr>
        <w:t>any additional evidence submitted by either Party; to the Adjudicator (see; Adjudication at section 28 below). h. The DPS will release any undisputed amount to the party or parties concerned.</w:t>
      </w:r>
    </w:p>
    <w:p w14:paraId="0D07CB62" w14:textId="77777777" w:rsidR="00A05EBF" w:rsidRDefault="00E34FA1">
      <w:pPr>
        <w:rPr>
          <w:sz w:val="20"/>
          <w:szCs w:val="20"/>
        </w:rPr>
      </w:pPr>
      <w:r>
        <w:rPr>
          <w:rFonts w:ascii="Arial" w:eastAsia="Arial" w:hAnsi="Arial" w:cs="Arial"/>
          <w:sz w:val="12"/>
          <w:szCs w:val="12"/>
        </w:rPr>
        <w:t>i. Any evidence submitted by either party after the Dispute has been referred to the Adjudicator will not be considered by the Adjudicator if a Decision has already been made.</w:t>
      </w:r>
    </w:p>
    <w:p w14:paraId="7F121A22" w14:textId="77777777" w:rsidR="00A05EBF" w:rsidRDefault="00A05EBF">
      <w:pPr>
        <w:spacing w:line="126" w:lineRule="exact"/>
        <w:rPr>
          <w:sz w:val="20"/>
          <w:szCs w:val="20"/>
        </w:rPr>
      </w:pPr>
    </w:p>
    <w:p w14:paraId="748178A5" w14:textId="77777777" w:rsidR="00A05EBF" w:rsidRDefault="00E34FA1">
      <w:pPr>
        <w:rPr>
          <w:sz w:val="20"/>
          <w:szCs w:val="20"/>
        </w:rPr>
      </w:pPr>
      <w:r>
        <w:rPr>
          <w:rFonts w:ascii="Arial" w:eastAsia="Arial" w:hAnsi="Arial" w:cs="Arial"/>
          <w:b/>
          <w:bCs/>
          <w:sz w:val="12"/>
          <w:szCs w:val="12"/>
        </w:rPr>
        <w:t>Adjudication – The Alternative Dispute Resolution (ADR) Service</w:t>
      </w:r>
    </w:p>
    <w:p w14:paraId="25FE3A2B" w14:textId="77777777" w:rsidR="00A05EBF" w:rsidRDefault="00A05EBF">
      <w:pPr>
        <w:spacing w:line="18" w:lineRule="exact"/>
        <w:rPr>
          <w:sz w:val="20"/>
          <w:szCs w:val="20"/>
        </w:rPr>
      </w:pPr>
    </w:p>
    <w:p w14:paraId="250A5093" w14:textId="77777777" w:rsidR="00A05EBF" w:rsidRDefault="00E34FA1">
      <w:pPr>
        <w:rPr>
          <w:sz w:val="20"/>
          <w:szCs w:val="20"/>
        </w:rPr>
      </w:pPr>
      <w:r>
        <w:rPr>
          <w:rFonts w:ascii="Arial" w:eastAsia="Arial" w:hAnsi="Arial" w:cs="Arial"/>
          <w:b/>
          <w:bCs/>
          <w:sz w:val="12"/>
          <w:szCs w:val="12"/>
        </w:rPr>
        <w:t>23. Eligibility to use the ADR Procedure</w:t>
      </w:r>
    </w:p>
    <w:p w14:paraId="17C1DFC9" w14:textId="77777777" w:rsidR="00A05EBF" w:rsidRDefault="00A05EBF">
      <w:pPr>
        <w:spacing w:line="117" w:lineRule="exact"/>
        <w:rPr>
          <w:sz w:val="20"/>
          <w:szCs w:val="20"/>
        </w:rPr>
      </w:pPr>
    </w:p>
    <w:p w14:paraId="03B2E755" w14:textId="77777777" w:rsidR="00A05EBF" w:rsidRDefault="00E34FA1">
      <w:pPr>
        <w:spacing w:line="276" w:lineRule="auto"/>
        <w:jc w:val="both"/>
        <w:rPr>
          <w:sz w:val="20"/>
          <w:szCs w:val="20"/>
        </w:rPr>
      </w:pPr>
      <w:r>
        <w:rPr>
          <w:rFonts w:ascii="Arial" w:eastAsia="Arial" w:hAnsi="Arial" w:cs="Arial"/>
          <w:sz w:val="12"/>
          <w:szCs w:val="12"/>
        </w:rPr>
        <w:t>a. The ADR Procedure can only be used if both the Landlord and Tenant have completed a Joint Deposit Repayment Form notifying The DPS that there is a Dispute in relation to the repayment of the Deposit and requesting that the Dispute be referred to Adjudication and confirming that Landlord and Tenant will be bound by the Decision of the Adjudicator or if the Parties have completed the Single Claim Process detailed in Sections 20 to 22 above.</w:t>
      </w:r>
    </w:p>
    <w:p w14:paraId="01615C08" w14:textId="77777777" w:rsidR="00A05EBF" w:rsidRDefault="00A05EBF">
      <w:pPr>
        <w:spacing w:line="60" w:lineRule="exact"/>
        <w:rPr>
          <w:sz w:val="20"/>
          <w:szCs w:val="20"/>
        </w:rPr>
      </w:pPr>
    </w:p>
    <w:p w14:paraId="0F146292" w14:textId="77777777" w:rsidR="00A05EBF" w:rsidRDefault="00E34FA1">
      <w:pPr>
        <w:rPr>
          <w:sz w:val="20"/>
          <w:szCs w:val="20"/>
        </w:rPr>
      </w:pPr>
      <w:r>
        <w:rPr>
          <w:rFonts w:ascii="Arial" w:eastAsia="Arial" w:hAnsi="Arial" w:cs="Arial"/>
          <w:sz w:val="12"/>
          <w:szCs w:val="12"/>
        </w:rPr>
        <w:t>b. Disputes will only be referred to Adjudication if both the Landlord and Tenant comply with these Terms and Conditions.</w:t>
      </w:r>
    </w:p>
    <w:p w14:paraId="1C162F58" w14:textId="77777777" w:rsidR="00A05EBF" w:rsidRDefault="00A05EBF">
      <w:pPr>
        <w:spacing w:line="130" w:lineRule="exact"/>
        <w:rPr>
          <w:sz w:val="20"/>
          <w:szCs w:val="20"/>
        </w:rPr>
      </w:pPr>
    </w:p>
    <w:p w14:paraId="1A22F9B5" w14:textId="77777777" w:rsidR="00A05EBF" w:rsidRDefault="00E34FA1">
      <w:pPr>
        <w:rPr>
          <w:sz w:val="20"/>
          <w:szCs w:val="20"/>
        </w:rPr>
      </w:pPr>
      <w:r>
        <w:rPr>
          <w:rFonts w:ascii="Arial" w:eastAsia="Arial" w:hAnsi="Arial" w:cs="Arial"/>
          <w:sz w:val="12"/>
          <w:szCs w:val="12"/>
        </w:rPr>
        <w:t>c. Putting a Dispute through the ADR Procedure does not remove the duty of one party to pay the other any other amounts which are due.</w:t>
      </w:r>
    </w:p>
    <w:p w14:paraId="4AD24F76" w14:textId="77777777" w:rsidR="00A05EBF" w:rsidRDefault="00A05EBF">
      <w:pPr>
        <w:spacing w:line="130" w:lineRule="exact"/>
        <w:rPr>
          <w:sz w:val="20"/>
          <w:szCs w:val="20"/>
        </w:rPr>
      </w:pPr>
    </w:p>
    <w:p w14:paraId="013F34A1" w14:textId="77777777" w:rsidR="00A05EBF" w:rsidRDefault="00E34FA1">
      <w:pPr>
        <w:rPr>
          <w:sz w:val="20"/>
          <w:szCs w:val="20"/>
        </w:rPr>
      </w:pPr>
      <w:r>
        <w:rPr>
          <w:rFonts w:ascii="Arial" w:eastAsia="Arial" w:hAnsi="Arial" w:cs="Arial"/>
          <w:sz w:val="12"/>
          <w:szCs w:val="12"/>
        </w:rPr>
        <w:t>d. Use of the ADR Procedure is free of charge (other than the Parties’ own costs) to the Landlord and Tenant.</w:t>
      </w:r>
    </w:p>
    <w:p w14:paraId="70D2BCAF" w14:textId="77777777" w:rsidR="00A05EBF" w:rsidRDefault="00A05EBF">
      <w:pPr>
        <w:spacing w:line="130" w:lineRule="exact"/>
        <w:rPr>
          <w:sz w:val="20"/>
          <w:szCs w:val="20"/>
        </w:rPr>
      </w:pPr>
    </w:p>
    <w:p w14:paraId="5F9D6841" w14:textId="77777777" w:rsidR="00A05EBF" w:rsidRDefault="00E34FA1">
      <w:pPr>
        <w:rPr>
          <w:sz w:val="20"/>
          <w:szCs w:val="20"/>
        </w:rPr>
      </w:pPr>
      <w:r>
        <w:rPr>
          <w:rFonts w:ascii="Arial" w:eastAsia="Arial" w:hAnsi="Arial" w:cs="Arial"/>
          <w:sz w:val="12"/>
          <w:szCs w:val="12"/>
        </w:rPr>
        <w:t>e. Each Party must bear their own costs of participating in the ADR Procedure. The Adjudicator cannot make any award on costs.</w:t>
      </w:r>
    </w:p>
    <w:p w14:paraId="34B57389" w14:textId="77777777" w:rsidR="00A05EBF" w:rsidRDefault="00A05EBF">
      <w:pPr>
        <w:spacing w:line="130" w:lineRule="exact"/>
        <w:rPr>
          <w:sz w:val="20"/>
          <w:szCs w:val="20"/>
        </w:rPr>
      </w:pPr>
    </w:p>
    <w:p w14:paraId="301E1428" w14:textId="77777777" w:rsidR="00A05EBF" w:rsidRDefault="00E34FA1">
      <w:pPr>
        <w:spacing w:line="320" w:lineRule="auto"/>
        <w:ind w:right="400"/>
        <w:rPr>
          <w:sz w:val="20"/>
          <w:szCs w:val="20"/>
        </w:rPr>
      </w:pPr>
      <w:r>
        <w:rPr>
          <w:rFonts w:ascii="Arial" w:eastAsia="Arial" w:hAnsi="Arial" w:cs="Arial"/>
          <w:sz w:val="12"/>
          <w:szCs w:val="12"/>
        </w:rPr>
        <w:t>f. The Landlord and Tenant are free to settle the Dispute between them on an agreed basis at any time and at any stage of the ADR Procedure but they must both then notify The DPS of their agreement to do so (by providing an instruction signed by both Parties), so that The DPS can return the Deposit in accordance with that agreement.</w:t>
      </w:r>
    </w:p>
    <w:p w14:paraId="0CF7FDA7" w14:textId="77777777" w:rsidR="00A05EBF" w:rsidRDefault="00A05EBF">
      <w:pPr>
        <w:spacing w:line="35" w:lineRule="exact"/>
        <w:rPr>
          <w:sz w:val="20"/>
          <w:szCs w:val="20"/>
        </w:rPr>
      </w:pPr>
    </w:p>
    <w:p w14:paraId="20CAAF36" w14:textId="77777777" w:rsidR="00A05EBF" w:rsidRDefault="00E34FA1">
      <w:pPr>
        <w:rPr>
          <w:sz w:val="20"/>
          <w:szCs w:val="20"/>
        </w:rPr>
      </w:pPr>
      <w:r>
        <w:rPr>
          <w:rFonts w:ascii="Arial" w:eastAsia="Arial" w:hAnsi="Arial" w:cs="Arial"/>
          <w:sz w:val="12"/>
          <w:szCs w:val="12"/>
        </w:rPr>
        <w:t xml:space="preserve">g. The Adjudicator can only </w:t>
      </w:r>
      <w:proofErr w:type="gramStart"/>
      <w:r>
        <w:rPr>
          <w:rFonts w:ascii="Arial" w:eastAsia="Arial" w:hAnsi="Arial" w:cs="Arial"/>
          <w:sz w:val="12"/>
          <w:szCs w:val="12"/>
        </w:rPr>
        <w:t>make a Decision</w:t>
      </w:r>
      <w:proofErr w:type="gramEnd"/>
      <w:r>
        <w:rPr>
          <w:rFonts w:ascii="Arial" w:eastAsia="Arial" w:hAnsi="Arial" w:cs="Arial"/>
          <w:sz w:val="12"/>
          <w:szCs w:val="12"/>
        </w:rPr>
        <w:t xml:space="preserve"> to award up to the value of the Deposit.</w:t>
      </w:r>
    </w:p>
    <w:p w14:paraId="1AB05F4B" w14:textId="77777777" w:rsidR="00A05EBF" w:rsidRDefault="00A05EBF">
      <w:pPr>
        <w:spacing w:line="130" w:lineRule="exact"/>
        <w:rPr>
          <w:sz w:val="20"/>
          <w:szCs w:val="20"/>
        </w:rPr>
      </w:pPr>
    </w:p>
    <w:p w14:paraId="7B448E51" w14:textId="77777777" w:rsidR="00A05EBF" w:rsidRDefault="00E34FA1">
      <w:pPr>
        <w:spacing w:line="320" w:lineRule="auto"/>
        <w:ind w:right="160"/>
        <w:rPr>
          <w:sz w:val="20"/>
          <w:szCs w:val="20"/>
        </w:rPr>
      </w:pPr>
      <w:r>
        <w:rPr>
          <w:rFonts w:ascii="Arial" w:eastAsia="Arial" w:hAnsi="Arial" w:cs="Arial"/>
          <w:sz w:val="12"/>
          <w:szCs w:val="12"/>
        </w:rPr>
        <w:t>h. If either of the Parties fails to comply with any of the steps detailed in these Terms and Conditions the Dispute may be rejected and the Deposit will be dealt with in accordance with these Terms and Conditions.</w:t>
      </w:r>
    </w:p>
    <w:p w14:paraId="1014C3F9" w14:textId="77777777" w:rsidR="00A05EBF" w:rsidRDefault="00A05EBF">
      <w:pPr>
        <w:spacing w:line="35" w:lineRule="exact"/>
        <w:rPr>
          <w:sz w:val="20"/>
          <w:szCs w:val="20"/>
        </w:rPr>
      </w:pPr>
    </w:p>
    <w:p w14:paraId="07AED564" w14:textId="77777777" w:rsidR="00A05EBF" w:rsidRDefault="00E34FA1">
      <w:pPr>
        <w:rPr>
          <w:sz w:val="20"/>
          <w:szCs w:val="20"/>
        </w:rPr>
      </w:pPr>
      <w:r>
        <w:rPr>
          <w:rFonts w:ascii="Arial" w:eastAsia="Arial" w:hAnsi="Arial" w:cs="Arial"/>
          <w:sz w:val="12"/>
          <w:szCs w:val="12"/>
        </w:rPr>
        <w:t>i. The DPS may determine in its absolute discretion whether a Party has complied with these Terms and Conditions and is eligible to participate in, or continue to participate in, the ADR Procedure.</w:t>
      </w:r>
    </w:p>
    <w:p w14:paraId="593D1E11" w14:textId="77777777" w:rsidR="00A05EBF" w:rsidRDefault="00A05EBF">
      <w:pPr>
        <w:spacing w:line="130" w:lineRule="exact"/>
        <w:rPr>
          <w:sz w:val="20"/>
          <w:szCs w:val="20"/>
        </w:rPr>
      </w:pPr>
    </w:p>
    <w:p w14:paraId="18B7499F" w14:textId="77777777" w:rsidR="00A05EBF" w:rsidRDefault="00E34FA1">
      <w:pPr>
        <w:rPr>
          <w:sz w:val="20"/>
          <w:szCs w:val="20"/>
        </w:rPr>
      </w:pPr>
      <w:r>
        <w:rPr>
          <w:rFonts w:ascii="Arial" w:eastAsia="Arial" w:hAnsi="Arial" w:cs="Arial"/>
          <w:sz w:val="12"/>
          <w:szCs w:val="12"/>
        </w:rPr>
        <w:t>j. The Dispute must not be the subject of an existing court action.</w:t>
      </w:r>
    </w:p>
    <w:p w14:paraId="4A900B43" w14:textId="77777777" w:rsidR="00A05EBF" w:rsidRDefault="00A05EBF">
      <w:pPr>
        <w:spacing w:line="130" w:lineRule="exact"/>
        <w:rPr>
          <w:sz w:val="20"/>
          <w:szCs w:val="20"/>
        </w:rPr>
      </w:pPr>
    </w:p>
    <w:p w14:paraId="130CF384" w14:textId="77777777" w:rsidR="00A05EBF" w:rsidRDefault="00E34FA1">
      <w:pPr>
        <w:rPr>
          <w:sz w:val="20"/>
          <w:szCs w:val="20"/>
        </w:rPr>
      </w:pPr>
      <w:r>
        <w:rPr>
          <w:rFonts w:ascii="Arial" w:eastAsia="Arial" w:hAnsi="Arial" w:cs="Arial"/>
          <w:sz w:val="12"/>
          <w:szCs w:val="12"/>
        </w:rPr>
        <w:t>k. Disputes will not be admitted to the ADR Procedure where, in the reasonable opinion of The DPS:</w:t>
      </w:r>
    </w:p>
    <w:p w14:paraId="72E6D130" w14:textId="77777777" w:rsidR="00A05EBF" w:rsidRDefault="00A05EBF">
      <w:pPr>
        <w:spacing w:line="130" w:lineRule="exact"/>
        <w:rPr>
          <w:sz w:val="20"/>
          <w:szCs w:val="20"/>
        </w:rPr>
      </w:pPr>
    </w:p>
    <w:p w14:paraId="1BF40E28" w14:textId="77777777" w:rsidR="00A05EBF" w:rsidRDefault="00E34FA1">
      <w:pPr>
        <w:rPr>
          <w:sz w:val="20"/>
          <w:szCs w:val="20"/>
        </w:rPr>
      </w:pPr>
      <w:r>
        <w:rPr>
          <w:rFonts w:ascii="Arial" w:eastAsia="Arial" w:hAnsi="Arial" w:cs="Arial"/>
          <w:sz w:val="12"/>
          <w:szCs w:val="12"/>
        </w:rPr>
        <w:t>i. they relate to matters other than the return of the Deposit; and/or</w:t>
      </w:r>
    </w:p>
    <w:p w14:paraId="7CCFE7C6" w14:textId="77777777" w:rsidR="00A05EBF" w:rsidRDefault="00A05EBF">
      <w:pPr>
        <w:spacing w:line="130" w:lineRule="exact"/>
        <w:rPr>
          <w:sz w:val="20"/>
          <w:szCs w:val="20"/>
        </w:rPr>
      </w:pPr>
    </w:p>
    <w:p w14:paraId="4EFB8F90" w14:textId="77777777" w:rsidR="00A05EBF" w:rsidRDefault="00E34FA1">
      <w:pPr>
        <w:numPr>
          <w:ilvl w:val="0"/>
          <w:numId w:val="57"/>
        </w:numPr>
        <w:tabs>
          <w:tab w:val="left" w:pos="120"/>
        </w:tabs>
        <w:ind w:left="120" w:hanging="116"/>
        <w:rPr>
          <w:rFonts w:ascii="Arial" w:eastAsia="Arial" w:hAnsi="Arial" w:cs="Arial"/>
          <w:sz w:val="12"/>
          <w:szCs w:val="12"/>
        </w:rPr>
      </w:pPr>
      <w:r>
        <w:rPr>
          <w:rFonts w:ascii="Arial" w:eastAsia="Arial" w:hAnsi="Arial" w:cs="Arial"/>
          <w:sz w:val="12"/>
          <w:szCs w:val="12"/>
        </w:rPr>
        <w:t>where either Party has indicated their intention to issue legal proceedings; and/or</w:t>
      </w:r>
    </w:p>
    <w:p w14:paraId="23BF723D" w14:textId="77777777" w:rsidR="00A05EBF" w:rsidRDefault="00A05EBF">
      <w:pPr>
        <w:spacing w:line="129" w:lineRule="exact"/>
        <w:rPr>
          <w:rFonts w:ascii="Arial" w:eastAsia="Arial" w:hAnsi="Arial" w:cs="Arial"/>
          <w:sz w:val="12"/>
          <w:szCs w:val="12"/>
        </w:rPr>
      </w:pPr>
    </w:p>
    <w:p w14:paraId="028E495C" w14:textId="77777777" w:rsidR="00A05EBF" w:rsidRDefault="00E34FA1">
      <w:pPr>
        <w:numPr>
          <w:ilvl w:val="0"/>
          <w:numId w:val="58"/>
        </w:numPr>
        <w:tabs>
          <w:tab w:val="left" w:pos="160"/>
        </w:tabs>
        <w:ind w:left="160" w:hanging="156"/>
        <w:rPr>
          <w:rFonts w:ascii="Arial" w:eastAsia="Arial" w:hAnsi="Arial" w:cs="Arial"/>
          <w:sz w:val="12"/>
          <w:szCs w:val="12"/>
        </w:rPr>
      </w:pPr>
      <w:r>
        <w:rPr>
          <w:rFonts w:ascii="Arial" w:eastAsia="Arial" w:hAnsi="Arial" w:cs="Arial"/>
          <w:sz w:val="12"/>
          <w:szCs w:val="12"/>
        </w:rPr>
        <w:t>the issues involved have already been determined by a Court;</w:t>
      </w:r>
    </w:p>
    <w:p w14:paraId="27A0EE91" w14:textId="77777777" w:rsidR="00A05EBF" w:rsidRDefault="00A05EBF">
      <w:pPr>
        <w:spacing w:line="129" w:lineRule="exact"/>
        <w:rPr>
          <w:rFonts w:ascii="Arial" w:eastAsia="Arial" w:hAnsi="Arial" w:cs="Arial"/>
          <w:sz w:val="12"/>
          <w:szCs w:val="12"/>
        </w:rPr>
      </w:pPr>
    </w:p>
    <w:p w14:paraId="63ED0798" w14:textId="77777777" w:rsidR="00A05EBF" w:rsidRDefault="00E34FA1">
      <w:pPr>
        <w:numPr>
          <w:ilvl w:val="0"/>
          <w:numId w:val="59"/>
        </w:numPr>
        <w:tabs>
          <w:tab w:val="left" w:pos="100"/>
        </w:tabs>
        <w:ind w:left="100" w:hanging="100"/>
        <w:rPr>
          <w:rFonts w:ascii="Arial" w:eastAsia="Arial" w:hAnsi="Arial" w:cs="Arial"/>
          <w:sz w:val="12"/>
          <w:szCs w:val="12"/>
        </w:rPr>
      </w:pPr>
      <w:r>
        <w:rPr>
          <w:rFonts w:ascii="Arial" w:eastAsia="Arial" w:hAnsi="Arial" w:cs="Arial"/>
          <w:sz w:val="12"/>
          <w:szCs w:val="12"/>
        </w:rPr>
        <w:t>The Adjudicator may also reject Disputes which, in their reasonable opinion:</w:t>
      </w:r>
    </w:p>
    <w:p w14:paraId="174937AD" w14:textId="77777777" w:rsidR="00A05EBF" w:rsidRDefault="00A05EBF">
      <w:pPr>
        <w:spacing w:line="129" w:lineRule="exact"/>
        <w:rPr>
          <w:rFonts w:ascii="Arial" w:eastAsia="Arial" w:hAnsi="Arial" w:cs="Arial"/>
          <w:sz w:val="12"/>
          <w:szCs w:val="12"/>
        </w:rPr>
      </w:pPr>
    </w:p>
    <w:p w14:paraId="6EE99913" w14:textId="77777777" w:rsidR="00A05EBF" w:rsidRDefault="00E34FA1">
      <w:pPr>
        <w:numPr>
          <w:ilvl w:val="0"/>
          <w:numId w:val="60"/>
        </w:numPr>
        <w:tabs>
          <w:tab w:val="left" w:pos="100"/>
        </w:tabs>
        <w:ind w:left="100" w:hanging="100"/>
        <w:rPr>
          <w:rFonts w:ascii="Arial" w:eastAsia="Arial" w:hAnsi="Arial" w:cs="Arial"/>
          <w:sz w:val="12"/>
          <w:szCs w:val="12"/>
        </w:rPr>
      </w:pPr>
      <w:r>
        <w:rPr>
          <w:rFonts w:ascii="Arial" w:eastAsia="Arial" w:hAnsi="Arial" w:cs="Arial"/>
          <w:sz w:val="12"/>
          <w:szCs w:val="12"/>
        </w:rPr>
        <w:t>are being pursued in an unreasonable manner;</w:t>
      </w:r>
    </w:p>
    <w:p w14:paraId="12A254B5" w14:textId="77777777" w:rsidR="00A05EBF" w:rsidRDefault="00A05EBF">
      <w:pPr>
        <w:spacing w:line="129" w:lineRule="exact"/>
        <w:rPr>
          <w:rFonts w:ascii="Arial" w:eastAsia="Arial" w:hAnsi="Arial" w:cs="Arial"/>
          <w:sz w:val="12"/>
          <w:szCs w:val="12"/>
        </w:rPr>
      </w:pPr>
    </w:p>
    <w:p w14:paraId="78985F52" w14:textId="77777777" w:rsidR="00A05EBF" w:rsidRDefault="00E34FA1">
      <w:pPr>
        <w:numPr>
          <w:ilvl w:val="0"/>
          <w:numId w:val="61"/>
        </w:numPr>
        <w:tabs>
          <w:tab w:val="left" w:pos="120"/>
        </w:tabs>
        <w:ind w:left="120" w:hanging="116"/>
        <w:rPr>
          <w:rFonts w:ascii="Arial" w:eastAsia="Arial" w:hAnsi="Arial" w:cs="Arial"/>
          <w:sz w:val="12"/>
          <w:szCs w:val="12"/>
        </w:rPr>
      </w:pPr>
      <w:r>
        <w:rPr>
          <w:rFonts w:ascii="Arial" w:eastAsia="Arial" w:hAnsi="Arial" w:cs="Arial"/>
          <w:sz w:val="12"/>
          <w:szCs w:val="12"/>
        </w:rPr>
        <w:t>are frivolous;</w:t>
      </w:r>
    </w:p>
    <w:p w14:paraId="088DB624" w14:textId="77777777" w:rsidR="00A05EBF" w:rsidRDefault="00A05EBF">
      <w:pPr>
        <w:spacing w:line="129" w:lineRule="exact"/>
        <w:rPr>
          <w:rFonts w:ascii="Arial" w:eastAsia="Arial" w:hAnsi="Arial" w:cs="Arial"/>
          <w:sz w:val="12"/>
          <w:szCs w:val="12"/>
        </w:rPr>
      </w:pPr>
    </w:p>
    <w:p w14:paraId="3F91458A" w14:textId="77777777" w:rsidR="00A05EBF" w:rsidRDefault="00E34FA1">
      <w:pPr>
        <w:numPr>
          <w:ilvl w:val="0"/>
          <w:numId w:val="62"/>
        </w:numPr>
        <w:tabs>
          <w:tab w:val="left" w:pos="160"/>
        </w:tabs>
        <w:ind w:left="160" w:hanging="156"/>
        <w:rPr>
          <w:rFonts w:ascii="Arial" w:eastAsia="Arial" w:hAnsi="Arial" w:cs="Arial"/>
          <w:sz w:val="12"/>
          <w:szCs w:val="12"/>
        </w:rPr>
      </w:pPr>
      <w:r>
        <w:rPr>
          <w:rFonts w:ascii="Arial" w:eastAsia="Arial" w:hAnsi="Arial" w:cs="Arial"/>
          <w:sz w:val="12"/>
          <w:szCs w:val="12"/>
        </w:rPr>
        <w:t>are vexatious; and/or</w:t>
      </w:r>
    </w:p>
    <w:p w14:paraId="43259D65" w14:textId="77777777" w:rsidR="00A05EBF" w:rsidRDefault="00A05EBF">
      <w:pPr>
        <w:spacing w:line="129" w:lineRule="exact"/>
        <w:rPr>
          <w:rFonts w:ascii="Arial" w:eastAsia="Arial" w:hAnsi="Arial" w:cs="Arial"/>
          <w:sz w:val="12"/>
          <w:szCs w:val="12"/>
        </w:rPr>
      </w:pPr>
    </w:p>
    <w:p w14:paraId="1513F280" w14:textId="77777777" w:rsidR="00A05EBF" w:rsidRDefault="00E34FA1">
      <w:pPr>
        <w:numPr>
          <w:ilvl w:val="1"/>
          <w:numId w:val="62"/>
        </w:numPr>
        <w:tabs>
          <w:tab w:val="left" w:pos="160"/>
        </w:tabs>
        <w:ind w:left="160" w:hanging="156"/>
        <w:rPr>
          <w:rFonts w:ascii="Arial" w:eastAsia="Arial" w:hAnsi="Arial" w:cs="Arial"/>
          <w:sz w:val="12"/>
          <w:szCs w:val="12"/>
        </w:rPr>
      </w:pPr>
      <w:r>
        <w:rPr>
          <w:rFonts w:ascii="Arial" w:eastAsia="Arial" w:hAnsi="Arial" w:cs="Arial"/>
          <w:sz w:val="12"/>
          <w:szCs w:val="12"/>
        </w:rPr>
        <w:t>seek to raise matters which have already been decided upon or which were previously decided by a similar dispute process.</w:t>
      </w:r>
    </w:p>
    <w:p w14:paraId="394AE4ED" w14:textId="77777777" w:rsidR="00A05EBF" w:rsidRDefault="00A05EBF">
      <w:pPr>
        <w:spacing w:line="129" w:lineRule="exact"/>
        <w:rPr>
          <w:rFonts w:ascii="Arial" w:eastAsia="Arial" w:hAnsi="Arial" w:cs="Arial"/>
          <w:sz w:val="12"/>
          <w:szCs w:val="12"/>
        </w:rPr>
      </w:pPr>
    </w:p>
    <w:p w14:paraId="093D3C6E" w14:textId="77777777" w:rsidR="00A05EBF" w:rsidRDefault="00E34FA1">
      <w:pPr>
        <w:numPr>
          <w:ilvl w:val="0"/>
          <w:numId w:val="63"/>
        </w:numPr>
        <w:tabs>
          <w:tab w:val="left" w:pos="167"/>
        </w:tabs>
        <w:spacing w:line="320" w:lineRule="auto"/>
        <w:ind w:right="40"/>
        <w:rPr>
          <w:rFonts w:ascii="Arial" w:eastAsia="Arial" w:hAnsi="Arial" w:cs="Arial"/>
          <w:sz w:val="12"/>
          <w:szCs w:val="12"/>
        </w:rPr>
      </w:pPr>
      <w:r>
        <w:rPr>
          <w:rFonts w:ascii="Arial" w:eastAsia="Arial" w:hAnsi="Arial" w:cs="Arial"/>
          <w:sz w:val="12"/>
          <w:szCs w:val="12"/>
        </w:rPr>
        <w:t>Evidence submissions can be made only to the Dispute Resolution Team by post to the address set out in 4(c), or by email to disputes@depositprotection.com. All evidence submissions must be received before midnight on the deadline day. Evidence received after that time will not be accepted.</w:t>
      </w:r>
    </w:p>
    <w:p w14:paraId="0D4403C2" w14:textId="77777777" w:rsidR="00A05EBF" w:rsidRDefault="00A05EBF">
      <w:pPr>
        <w:spacing w:line="31" w:lineRule="exact"/>
        <w:rPr>
          <w:sz w:val="20"/>
          <w:szCs w:val="20"/>
        </w:rPr>
      </w:pPr>
    </w:p>
    <w:p w14:paraId="0550DB02" w14:textId="77777777" w:rsidR="00A05EBF" w:rsidRDefault="00E34FA1">
      <w:pPr>
        <w:rPr>
          <w:sz w:val="20"/>
          <w:szCs w:val="20"/>
        </w:rPr>
      </w:pPr>
      <w:r>
        <w:rPr>
          <w:rFonts w:ascii="Arial" w:eastAsia="Arial" w:hAnsi="Arial" w:cs="Arial"/>
          <w:b/>
          <w:bCs/>
          <w:sz w:val="12"/>
          <w:szCs w:val="12"/>
        </w:rPr>
        <w:t>24. Initiating the ADR Procedure - The Joint Repayment Form</w:t>
      </w:r>
    </w:p>
    <w:p w14:paraId="09EE91AE" w14:textId="77777777" w:rsidR="00A05EBF" w:rsidRDefault="00A05EBF">
      <w:pPr>
        <w:spacing w:line="134" w:lineRule="exact"/>
        <w:rPr>
          <w:sz w:val="20"/>
          <w:szCs w:val="20"/>
        </w:rPr>
      </w:pPr>
    </w:p>
    <w:p w14:paraId="20576B4C" w14:textId="77777777" w:rsidR="00A05EBF" w:rsidRDefault="00E34FA1">
      <w:pPr>
        <w:spacing w:line="320" w:lineRule="auto"/>
        <w:jc w:val="both"/>
        <w:rPr>
          <w:sz w:val="20"/>
          <w:szCs w:val="20"/>
        </w:rPr>
      </w:pPr>
      <w:r>
        <w:rPr>
          <w:rFonts w:ascii="Arial" w:eastAsia="Arial" w:hAnsi="Arial" w:cs="Arial"/>
          <w:sz w:val="12"/>
          <w:szCs w:val="12"/>
        </w:rPr>
        <w:t>a. Where a Dispute arises between the Parties which cannot be resolved by negotiation between them or by The DPS, if the Parties wish to use the ADR Procedure they must complete the Joint Deposit Repayment Form and submit it to The DPS.</w:t>
      </w:r>
    </w:p>
    <w:p w14:paraId="54BC0718" w14:textId="77777777" w:rsidR="00A05EBF" w:rsidRDefault="00A05EBF">
      <w:pPr>
        <w:spacing w:line="35" w:lineRule="exact"/>
        <w:rPr>
          <w:sz w:val="20"/>
          <w:szCs w:val="20"/>
        </w:rPr>
      </w:pPr>
    </w:p>
    <w:p w14:paraId="4C68FE4E" w14:textId="77777777" w:rsidR="00A05EBF" w:rsidRDefault="00E34FA1">
      <w:pPr>
        <w:spacing w:line="304" w:lineRule="auto"/>
        <w:jc w:val="both"/>
        <w:rPr>
          <w:sz w:val="20"/>
          <w:szCs w:val="20"/>
        </w:rPr>
      </w:pPr>
      <w:r>
        <w:rPr>
          <w:rFonts w:ascii="Arial" w:eastAsia="Arial" w:hAnsi="Arial" w:cs="Arial"/>
          <w:sz w:val="11"/>
          <w:szCs w:val="11"/>
        </w:rPr>
        <w:t>b. If the Joint Deposit Repayment Form has not been properly completed (including being signed and dated by both parties) and/or strikes out any of the mandatory declarations (such as the Landlord’s or Tenant’s agreement to be bound by the Decision of the Adjudicator) then the referral to Adjudication may be invalid and the Parties will be directed by The DPS to pursue the Dispute via the Courts. The DPS shall continue in accordance with section 29 of these Terms and Conditions below, to hold the Deposit until instructed to do otherwise by a Court Order or instruction signed by both Parties.</w:t>
      </w:r>
    </w:p>
    <w:p w14:paraId="72F0E753" w14:textId="77777777" w:rsidR="00A05EBF" w:rsidRDefault="00A05EBF">
      <w:pPr>
        <w:spacing w:line="43" w:lineRule="exact"/>
        <w:rPr>
          <w:sz w:val="20"/>
          <w:szCs w:val="20"/>
        </w:rPr>
      </w:pPr>
    </w:p>
    <w:p w14:paraId="1EE7580F" w14:textId="77777777" w:rsidR="00A05EBF" w:rsidRDefault="00E34FA1">
      <w:pPr>
        <w:rPr>
          <w:sz w:val="20"/>
          <w:szCs w:val="20"/>
        </w:rPr>
      </w:pPr>
      <w:r>
        <w:rPr>
          <w:rFonts w:ascii="Arial" w:eastAsia="Arial" w:hAnsi="Arial" w:cs="Arial"/>
          <w:b/>
          <w:bCs/>
          <w:sz w:val="12"/>
          <w:szCs w:val="12"/>
        </w:rPr>
        <w:t>25. Notification of a Dispute to The DPS</w:t>
      </w:r>
    </w:p>
    <w:p w14:paraId="2C2A097F" w14:textId="77777777" w:rsidR="00A05EBF" w:rsidRDefault="00A05EBF">
      <w:pPr>
        <w:spacing w:line="134" w:lineRule="exact"/>
        <w:rPr>
          <w:sz w:val="20"/>
          <w:szCs w:val="20"/>
        </w:rPr>
      </w:pPr>
    </w:p>
    <w:p w14:paraId="63BB2301" w14:textId="77777777" w:rsidR="00A05EBF" w:rsidRDefault="00E34FA1">
      <w:pPr>
        <w:spacing w:line="276" w:lineRule="auto"/>
        <w:jc w:val="both"/>
        <w:rPr>
          <w:sz w:val="20"/>
          <w:szCs w:val="20"/>
        </w:rPr>
      </w:pPr>
      <w:r>
        <w:rPr>
          <w:rFonts w:ascii="Arial" w:eastAsia="Arial" w:hAnsi="Arial" w:cs="Arial"/>
          <w:sz w:val="12"/>
          <w:szCs w:val="12"/>
        </w:rPr>
        <w:t>a. Upon receipt of a duly completed Joint Deposit Repayment Form notifying The DPS of a Dispute, The DPS will issue a Landlord’s Evidence Form to the Landlord. The Landlord’s Evidence Form must be fully and properly completed and received by The DPS within 14 calendar days of it being issued. The DPS will also, where possible, send notification that a Landlord’s Evidence form has been issued, via email or SMS.</w:t>
      </w:r>
    </w:p>
    <w:p w14:paraId="1D3ABD59" w14:textId="77777777" w:rsidR="00A05EBF" w:rsidRDefault="00A05EBF">
      <w:pPr>
        <w:spacing w:line="60" w:lineRule="exact"/>
        <w:rPr>
          <w:sz w:val="20"/>
          <w:szCs w:val="20"/>
        </w:rPr>
      </w:pPr>
    </w:p>
    <w:p w14:paraId="717ECCF4" w14:textId="77777777" w:rsidR="00A05EBF" w:rsidRDefault="00E34FA1">
      <w:pPr>
        <w:rPr>
          <w:sz w:val="20"/>
          <w:szCs w:val="20"/>
        </w:rPr>
      </w:pPr>
      <w:r>
        <w:rPr>
          <w:rFonts w:ascii="Arial" w:eastAsia="Arial" w:hAnsi="Arial" w:cs="Arial"/>
          <w:sz w:val="12"/>
          <w:szCs w:val="12"/>
        </w:rPr>
        <w:t>b. The Landlord’s Evidence Form should include the following information:</w:t>
      </w:r>
    </w:p>
    <w:p w14:paraId="2889B3BD" w14:textId="77777777" w:rsidR="00A05EBF" w:rsidRDefault="00A05EBF">
      <w:pPr>
        <w:spacing w:line="130" w:lineRule="exact"/>
        <w:rPr>
          <w:sz w:val="20"/>
          <w:szCs w:val="20"/>
        </w:rPr>
      </w:pPr>
    </w:p>
    <w:p w14:paraId="45C12051" w14:textId="77777777" w:rsidR="00A05EBF" w:rsidRDefault="00E34FA1">
      <w:pPr>
        <w:rPr>
          <w:sz w:val="20"/>
          <w:szCs w:val="20"/>
        </w:rPr>
      </w:pPr>
      <w:r>
        <w:rPr>
          <w:rFonts w:ascii="Arial" w:eastAsia="Arial" w:hAnsi="Arial" w:cs="Arial"/>
          <w:sz w:val="12"/>
          <w:szCs w:val="12"/>
        </w:rPr>
        <w:t xml:space="preserve">i. a statement of the precise issues which are in Dispute and the reasons for the amount of any Deposit claimed by the </w:t>
      </w:r>
      <w:proofErr w:type="gramStart"/>
      <w:r>
        <w:rPr>
          <w:rFonts w:ascii="Arial" w:eastAsia="Arial" w:hAnsi="Arial" w:cs="Arial"/>
          <w:sz w:val="12"/>
          <w:szCs w:val="12"/>
        </w:rPr>
        <w:t>Landlord;</w:t>
      </w:r>
      <w:proofErr w:type="gramEnd"/>
    </w:p>
    <w:p w14:paraId="1D01A848" w14:textId="77777777" w:rsidR="00A05EBF" w:rsidRDefault="00A05EBF">
      <w:pPr>
        <w:spacing w:line="130" w:lineRule="exact"/>
        <w:rPr>
          <w:sz w:val="20"/>
          <w:szCs w:val="20"/>
        </w:rPr>
      </w:pPr>
    </w:p>
    <w:p w14:paraId="63A1985D" w14:textId="77777777" w:rsidR="00A05EBF" w:rsidRDefault="00E34FA1">
      <w:pPr>
        <w:numPr>
          <w:ilvl w:val="0"/>
          <w:numId w:val="64"/>
        </w:numPr>
        <w:tabs>
          <w:tab w:val="left" w:pos="120"/>
        </w:tabs>
        <w:ind w:left="120" w:hanging="117"/>
        <w:rPr>
          <w:rFonts w:ascii="Arial" w:eastAsia="Arial" w:hAnsi="Arial" w:cs="Arial"/>
          <w:sz w:val="12"/>
          <w:szCs w:val="12"/>
        </w:rPr>
      </w:pPr>
      <w:r>
        <w:rPr>
          <w:rFonts w:ascii="Arial" w:eastAsia="Arial" w:hAnsi="Arial" w:cs="Arial"/>
          <w:sz w:val="12"/>
          <w:szCs w:val="12"/>
        </w:rPr>
        <w:t>attach the signed check-in inventory and schedule of condition;</w:t>
      </w:r>
    </w:p>
    <w:p w14:paraId="495F0931" w14:textId="77777777" w:rsidR="00A05EBF" w:rsidRDefault="00A05EBF">
      <w:pPr>
        <w:spacing w:line="129" w:lineRule="exact"/>
        <w:rPr>
          <w:rFonts w:ascii="Arial" w:eastAsia="Arial" w:hAnsi="Arial" w:cs="Arial"/>
          <w:sz w:val="12"/>
          <w:szCs w:val="12"/>
        </w:rPr>
      </w:pPr>
    </w:p>
    <w:p w14:paraId="5DF07BBC" w14:textId="77777777" w:rsidR="00A05EBF" w:rsidRDefault="00E34FA1">
      <w:pPr>
        <w:numPr>
          <w:ilvl w:val="0"/>
          <w:numId w:val="64"/>
        </w:numPr>
        <w:tabs>
          <w:tab w:val="left" w:pos="140"/>
        </w:tabs>
        <w:ind w:left="140" w:hanging="137"/>
        <w:rPr>
          <w:rFonts w:ascii="Arial" w:eastAsia="Arial" w:hAnsi="Arial" w:cs="Arial"/>
          <w:sz w:val="12"/>
          <w:szCs w:val="12"/>
        </w:rPr>
      </w:pPr>
      <w:r>
        <w:rPr>
          <w:rFonts w:ascii="Arial" w:eastAsia="Arial" w:hAnsi="Arial" w:cs="Arial"/>
          <w:sz w:val="12"/>
          <w:szCs w:val="12"/>
        </w:rPr>
        <w:t>attach vacating instructions;</w:t>
      </w:r>
    </w:p>
    <w:p w14:paraId="6DC7BA74" w14:textId="77777777" w:rsidR="00A05EBF" w:rsidRDefault="00A05EBF">
      <w:pPr>
        <w:spacing w:line="129" w:lineRule="exact"/>
        <w:rPr>
          <w:rFonts w:ascii="Arial" w:eastAsia="Arial" w:hAnsi="Arial" w:cs="Arial"/>
          <w:sz w:val="12"/>
          <w:szCs w:val="12"/>
        </w:rPr>
      </w:pPr>
    </w:p>
    <w:p w14:paraId="2248E835" w14:textId="77777777" w:rsidR="00A05EBF" w:rsidRDefault="00E34FA1">
      <w:pPr>
        <w:numPr>
          <w:ilvl w:val="0"/>
          <w:numId w:val="64"/>
        </w:numPr>
        <w:tabs>
          <w:tab w:val="left" w:pos="160"/>
        </w:tabs>
        <w:ind w:left="160" w:hanging="157"/>
        <w:rPr>
          <w:rFonts w:ascii="Arial" w:eastAsia="Arial" w:hAnsi="Arial" w:cs="Arial"/>
          <w:sz w:val="12"/>
          <w:szCs w:val="12"/>
        </w:rPr>
      </w:pPr>
      <w:r>
        <w:rPr>
          <w:rFonts w:ascii="Arial" w:eastAsia="Arial" w:hAnsi="Arial" w:cs="Arial"/>
          <w:sz w:val="12"/>
          <w:szCs w:val="12"/>
        </w:rPr>
        <w:t>attach the signed check-out inventory and schedule of condition;</w:t>
      </w:r>
    </w:p>
    <w:p w14:paraId="6200FAAA" w14:textId="77777777" w:rsidR="00A05EBF" w:rsidRDefault="00A05EBF">
      <w:pPr>
        <w:spacing w:line="129" w:lineRule="exact"/>
        <w:rPr>
          <w:rFonts w:ascii="Arial" w:eastAsia="Arial" w:hAnsi="Arial" w:cs="Arial"/>
          <w:sz w:val="12"/>
          <w:szCs w:val="12"/>
        </w:rPr>
      </w:pPr>
    </w:p>
    <w:p w14:paraId="5A9D3B8D" w14:textId="77777777" w:rsidR="00A05EBF" w:rsidRDefault="00E34FA1">
      <w:pPr>
        <w:numPr>
          <w:ilvl w:val="0"/>
          <w:numId w:val="64"/>
        </w:numPr>
        <w:tabs>
          <w:tab w:val="left" w:pos="140"/>
        </w:tabs>
        <w:ind w:left="140" w:hanging="137"/>
        <w:rPr>
          <w:rFonts w:ascii="Arial" w:eastAsia="Arial" w:hAnsi="Arial" w:cs="Arial"/>
          <w:sz w:val="12"/>
          <w:szCs w:val="12"/>
        </w:rPr>
      </w:pPr>
      <w:r>
        <w:rPr>
          <w:rFonts w:ascii="Arial" w:eastAsia="Arial" w:hAnsi="Arial" w:cs="Arial"/>
          <w:sz w:val="12"/>
          <w:szCs w:val="12"/>
        </w:rPr>
        <w:t>attach a signed and legally compliant written tenancy agreement</w:t>
      </w:r>
    </w:p>
    <w:p w14:paraId="5D026A5C" w14:textId="77777777" w:rsidR="00A05EBF" w:rsidRDefault="00A05EBF">
      <w:pPr>
        <w:spacing w:line="129" w:lineRule="exact"/>
        <w:rPr>
          <w:rFonts w:ascii="Arial" w:eastAsia="Arial" w:hAnsi="Arial" w:cs="Arial"/>
          <w:sz w:val="12"/>
          <w:szCs w:val="12"/>
        </w:rPr>
      </w:pPr>
    </w:p>
    <w:p w14:paraId="40B738F8" w14:textId="77777777" w:rsidR="00A05EBF" w:rsidRDefault="00E34FA1">
      <w:pPr>
        <w:numPr>
          <w:ilvl w:val="0"/>
          <w:numId w:val="64"/>
        </w:numPr>
        <w:tabs>
          <w:tab w:val="left" w:pos="160"/>
        </w:tabs>
        <w:ind w:left="160" w:hanging="157"/>
        <w:rPr>
          <w:rFonts w:ascii="Arial" w:eastAsia="Arial" w:hAnsi="Arial" w:cs="Arial"/>
          <w:sz w:val="12"/>
          <w:szCs w:val="12"/>
        </w:rPr>
      </w:pPr>
      <w:r>
        <w:rPr>
          <w:rFonts w:ascii="Arial" w:eastAsia="Arial" w:hAnsi="Arial" w:cs="Arial"/>
          <w:sz w:val="12"/>
          <w:szCs w:val="12"/>
        </w:rPr>
        <w:t>if a Letting Agent or Organisation is acting, attach a copy of their terms of business/management;</w:t>
      </w:r>
    </w:p>
    <w:p w14:paraId="50114B00" w14:textId="77777777" w:rsidR="00A05EBF" w:rsidRDefault="00A05EBF">
      <w:pPr>
        <w:spacing w:line="129" w:lineRule="exact"/>
        <w:rPr>
          <w:rFonts w:ascii="Arial" w:eastAsia="Arial" w:hAnsi="Arial" w:cs="Arial"/>
          <w:sz w:val="12"/>
          <w:szCs w:val="12"/>
        </w:rPr>
      </w:pPr>
    </w:p>
    <w:p w14:paraId="42770EB9" w14:textId="77777777" w:rsidR="00A05EBF" w:rsidRDefault="00E34FA1">
      <w:pPr>
        <w:numPr>
          <w:ilvl w:val="0"/>
          <w:numId w:val="64"/>
        </w:numPr>
        <w:tabs>
          <w:tab w:val="left" w:pos="184"/>
        </w:tabs>
        <w:spacing w:line="320" w:lineRule="auto"/>
        <w:ind w:right="120" w:firstLine="3"/>
        <w:rPr>
          <w:rFonts w:ascii="Arial" w:eastAsia="Arial" w:hAnsi="Arial" w:cs="Arial"/>
          <w:sz w:val="12"/>
          <w:szCs w:val="12"/>
        </w:rPr>
      </w:pPr>
      <w:r>
        <w:rPr>
          <w:rFonts w:ascii="Arial" w:eastAsia="Arial" w:hAnsi="Arial" w:cs="Arial"/>
          <w:sz w:val="12"/>
          <w:szCs w:val="12"/>
        </w:rPr>
        <w:t>attach a schedule of the cost of any works sought to be deducted from the Deposit together with estimates, invoices and receipts (produced by an independent or third party) and photographs if available;</w:t>
      </w:r>
    </w:p>
    <w:p w14:paraId="6C7CB33C" w14:textId="77777777" w:rsidR="00A05EBF" w:rsidRDefault="00A05EBF">
      <w:pPr>
        <w:spacing w:line="33" w:lineRule="exact"/>
        <w:rPr>
          <w:rFonts w:ascii="Arial" w:eastAsia="Arial" w:hAnsi="Arial" w:cs="Arial"/>
          <w:sz w:val="12"/>
          <w:szCs w:val="12"/>
        </w:rPr>
      </w:pPr>
    </w:p>
    <w:p w14:paraId="06F4F172" w14:textId="77777777" w:rsidR="00A05EBF" w:rsidRDefault="00E34FA1">
      <w:pPr>
        <w:numPr>
          <w:ilvl w:val="0"/>
          <w:numId w:val="64"/>
        </w:numPr>
        <w:tabs>
          <w:tab w:val="left" w:pos="200"/>
        </w:tabs>
        <w:ind w:left="200" w:hanging="197"/>
        <w:rPr>
          <w:rFonts w:ascii="Arial" w:eastAsia="Arial" w:hAnsi="Arial" w:cs="Arial"/>
          <w:sz w:val="12"/>
          <w:szCs w:val="12"/>
        </w:rPr>
      </w:pPr>
      <w:r>
        <w:rPr>
          <w:rFonts w:ascii="Arial" w:eastAsia="Arial" w:hAnsi="Arial" w:cs="Arial"/>
          <w:sz w:val="12"/>
          <w:szCs w:val="12"/>
        </w:rPr>
        <w:t>attach a statement of the rent account, if relevant; ix. where housing benefit has been paid, attach a letter from the Housing Benefit Department stating when it will stop, or that it has stopped;</w:t>
      </w:r>
    </w:p>
    <w:p w14:paraId="7DDF6493" w14:textId="77777777" w:rsidR="00A05EBF" w:rsidRDefault="00A05EBF">
      <w:pPr>
        <w:spacing w:line="130" w:lineRule="exact"/>
        <w:rPr>
          <w:sz w:val="20"/>
          <w:szCs w:val="20"/>
        </w:rPr>
      </w:pPr>
    </w:p>
    <w:p w14:paraId="7E224426" w14:textId="77777777" w:rsidR="00A05EBF" w:rsidRDefault="00E34FA1">
      <w:pPr>
        <w:spacing w:line="320" w:lineRule="auto"/>
        <w:ind w:right="100" w:firstLine="3"/>
        <w:rPr>
          <w:sz w:val="20"/>
          <w:szCs w:val="20"/>
        </w:rPr>
      </w:pPr>
      <w:r>
        <w:rPr>
          <w:rFonts w:ascii="Arial" w:eastAsia="Arial" w:hAnsi="Arial" w:cs="Arial"/>
          <w:sz w:val="12"/>
          <w:szCs w:val="12"/>
        </w:rPr>
        <w:t>x. attach any other relevant information including photographs, DVDs, correspondence or receipts. Any photographs or digital evidence must be signed or a statement should be attached signed by the Party providing them and showing the date on which they were taken; and</w:t>
      </w:r>
    </w:p>
    <w:p w14:paraId="039D639D" w14:textId="77777777" w:rsidR="00A05EBF" w:rsidRDefault="00A05EBF">
      <w:pPr>
        <w:spacing w:line="34" w:lineRule="exact"/>
        <w:rPr>
          <w:sz w:val="20"/>
          <w:szCs w:val="20"/>
        </w:rPr>
      </w:pPr>
    </w:p>
    <w:p w14:paraId="4803309D" w14:textId="77777777" w:rsidR="00A05EBF" w:rsidRDefault="00E34FA1">
      <w:pPr>
        <w:rPr>
          <w:sz w:val="20"/>
          <w:szCs w:val="20"/>
        </w:rPr>
      </w:pPr>
      <w:r>
        <w:rPr>
          <w:rFonts w:ascii="Arial" w:eastAsia="Arial" w:hAnsi="Arial" w:cs="Arial"/>
          <w:sz w:val="12"/>
          <w:szCs w:val="12"/>
        </w:rPr>
        <w:t>xi. confirm that they have contacted the Tenant and provide a copy of any correspondence between them or details of their discussions.</w:t>
      </w:r>
    </w:p>
    <w:p w14:paraId="3D6CC1D0" w14:textId="77777777" w:rsidR="00A05EBF" w:rsidRDefault="00A05EBF">
      <w:pPr>
        <w:spacing w:line="130" w:lineRule="exact"/>
        <w:rPr>
          <w:sz w:val="20"/>
          <w:szCs w:val="20"/>
        </w:rPr>
      </w:pPr>
    </w:p>
    <w:p w14:paraId="10542D0B" w14:textId="77777777" w:rsidR="00A05EBF" w:rsidRDefault="00E34FA1">
      <w:pPr>
        <w:spacing w:line="320" w:lineRule="auto"/>
        <w:ind w:right="40" w:firstLine="3"/>
        <w:rPr>
          <w:sz w:val="20"/>
          <w:szCs w:val="20"/>
        </w:rPr>
      </w:pPr>
      <w:r>
        <w:rPr>
          <w:rFonts w:ascii="Arial" w:eastAsia="Arial" w:hAnsi="Arial" w:cs="Arial"/>
          <w:sz w:val="12"/>
          <w:szCs w:val="12"/>
        </w:rPr>
        <w:t>c. If the Landlord is unable to provide any of the information detailed in Section 25(b) above, they must explain to The DPS why they are unable to do so and The DPS will then exercise its discretion as to whether to allow the Dispute to proceed to Adjudication notwithstanding such failure.</w:t>
      </w:r>
    </w:p>
    <w:p w14:paraId="0850C8BB" w14:textId="77777777" w:rsidR="00A05EBF" w:rsidRDefault="00A05EBF">
      <w:pPr>
        <w:spacing w:line="34" w:lineRule="exact"/>
        <w:rPr>
          <w:sz w:val="20"/>
          <w:szCs w:val="20"/>
        </w:rPr>
      </w:pPr>
    </w:p>
    <w:p w14:paraId="1E315739" w14:textId="77777777" w:rsidR="00A05EBF" w:rsidRDefault="00E34FA1">
      <w:pPr>
        <w:rPr>
          <w:sz w:val="20"/>
          <w:szCs w:val="20"/>
        </w:rPr>
      </w:pPr>
      <w:r>
        <w:rPr>
          <w:rFonts w:ascii="Arial" w:eastAsia="Arial" w:hAnsi="Arial" w:cs="Arial"/>
          <w:sz w:val="12"/>
          <w:szCs w:val="12"/>
        </w:rPr>
        <w:t>d. Following receipt of the Landlord’s Evidence Form, The DPS may request additional information or clarification.</w:t>
      </w:r>
    </w:p>
    <w:p w14:paraId="65EBDC67" w14:textId="77777777" w:rsidR="00A05EBF" w:rsidRDefault="00A05EBF">
      <w:pPr>
        <w:spacing w:line="130" w:lineRule="exact"/>
        <w:rPr>
          <w:sz w:val="20"/>
          <w:szCs w:val="20"/>
        </w:rPr>
      </w:pPr>
    </w:p>
    <w:p w14:paraId="24734C30" w14:textId="77777777" w:rsidR="00A05EBF" w:rsidRDefault="00E34FA1">
      <w:pPr>
        <w:numPr>
          <w:ilvl w:val="1"/>
          <w:numId w:val="65"/>
        </w:numPr>
        <w:tabs>
          <w:tab w:val="left" w:pos="143"/>
        </w:tabs>
        <w:spacing w:line="276" w:lineRule="auto"/>
        <w:ind w:firstLine="3"/>
        <w:jc w:val="both"/>
        <w:rPr>
          <w:rFonts w:ascii="Arial" w:eastAsia="Arial" w:hAnsi="Arial" w:cs="Arial"/>
          <w:sz w:val="12"/>
          <w:szCs w:val="12"/>
        </w:rPr>
      </w:pPr>
      <w:r>
        <w:rPr>
          <w:rFonts w:ascii="Arial" w:eastAsia="Arial" w:hAnsi="Arial" w:cs="Arial"/>
          <w:sz w:val="12"/>
          <w:szCs w:val="12"/>
        </w:rPr>
        <w:t>It is the Landlord’s sole responsibility to provide The DPS with a signed, valid, written tenancy agreement for the purposes of Adjudication when requested and in any event before the case is passed to the Adjudicator. If no copy of the tenancy agreement is received by The DPS, the Dispute Papers will be passed to the Adjudicator in line with the normal timescale in any event. Please note that the Landlord’s claim is likely to fail if such a tenancy agreement is not supplied.</w:t>
      </w:r>
    </w:p>
    <w:p w14:paraId="763E8F12" w14:textId="77777777" w:rsidR="00A05EBF" w:rsidRDefault="00A05EBF">
      <w:pPr>
        <w:spacing w:line="59" w:lineRule="exact"/>
        <w:rPr>
          <w:rFonts w:ascii="Arial" w:eastAsia="Arial" w:hAnsi="Arial" w:cs="Arial"/>
          <w:sz w:val="12"/>
          <w:szCs w:val="12"/>
        </w:rPr>
      </w:pPr>
    </w:p>
    <w:p w14:paraId="5903AA3C" w14:textId="77777777" w:rsidR="00A05EBF" w:rsidRDefault="00E34FA1">
      <w:pPr>
        <w:numPr>
          <w:ilvl w:val="1"/>
          <w:numId w:val="65"/>
        </w:numPr>
        <w:tabs>
          <w:tab w:val="left" w:pos="116"/>
        </w:tabs>
        <w:spacing w:line="320" w:lineRule="auto"/>
        <w:ind w:right="560" w:firstLine="3"/>
        <w:rPr>
          <w:rFonts w:ascii="Arial" w:eastAsia="Arial" w:hAnsi="Arial" w:cs="Arial"/>
          <w:sz w:val="12"/>
          <w:szCs w:val="12"/>
        </w:rPr>
      </w:pPr>
      <w:r>
        <w:rPr>
          <w:rFonts w:ascii="Arial" w:eastAsia="Arial" w:hAnsi="Arial" w:cs="Arial"/>
          <w:sz w:val="12"/>
          <w:szCs w:val="12"/>
        </w:rPr>
        <w:t>If the Landlord fails to complete and return the Landlord’s Evidence Form so that it is received by The DPS within 14 calendar days of it being issued, The DPS will pay the Deposit out in accordance with the Tenant’s instructions contained on the Joint Repayment Form.</w:t>
      </w:r>
    </w:p>
    <w:p w14:paraId="7CA6B402" w14:textId="77777777" w:rsidR="00A05EBF" w:rsidRDefault="00A05EBF">
      <w:pPr>
        <w:spacing w:line="30" w:lineRule="exact"/>
        <w:rPr>
          <w:rFonts w:ascii="Arial" w:eastAsia="Arial" w:hAnsi="Arial" w:cs="Arial"/>
          <w:sz w:val="12"/>
          <w:szCs w:val="12"/>
        </w:rPr>
      </w:pPr>
    </w:p>
    <w:p w14:paraId="2254A65E" w14:textId="77777777" w:rsidR="00A05EBF" w:rsidRDefault="00E34FA1">
      <w:pPr>
        <w:numPr>
          <w:ilvl w:val="0"/>
          <w:numId w:val="66"/>
        </w:numPr>
        <w:tabs>
          <w:tab w:val="left" w:pos="200"/>
        </w:tabs>
        <w:ind w:left="200" w:hanging="200"/>
        <w:rPr>
          <w:rFonts w:ascii="Arial" w:eastAsia="Arial" w:hAnsi="Arial" w:cs="Arial"/>
          <w:b/>
          <w:bCs/>
          <w:sz w:val="12"/>
          <w:szCs w:val="12"/>
        </w:rPr>
      </w:pPr>
      <w:r>
        <w:rPr>
          <w:rFonts w:ascii="Arial" w:eastAsia="Arial" w:hAnsi="Arial" w:cs="Arial"/>
          <w:b/>
          <w:bCs/>
          <w:sz w:val="12"/>
          <w:szCs w:val="12"/>
        </w:rPr>
        <w:t>Notification of a Dispute to the Tenant</w:t>
      </w:r>
    </w:p>
    <w:p w14:paraId="247F1E85" w14:textId="77777777" w:rsidR="00A05EBF" w:rsidRDefault="00A05EBF">
      <w:pPr>
        <w:spacing w:line="133" w:lineRule="exact"/>
        <w:rPr>
          <w:rFonts w:ascii="Arial" w:eastAsia="Arial" w:hAnsi="Arial" w:cs="Arial"/>
          <w:b/>
          <w:bCs/>
          <w:sz w:val="12"/>
          <w:szCs w:val="12"/>
        </w:rPr>
      </w:pPr>
    </w:p>
    <w:p w14:paraId="3BC29AE6" w14:textId="77777777" w:rsidR="00A05EBF" w:rsidRDefault="00E34FA1">
      <w:pPr>
        <w:numPr>
          <w:ilvl w:val="1"/>
          <w:numId w:val="66"/>
        </w:numPr>
        <w:tabs>
          <w:tab w:val="left" w:pos="133"/>
        </w:tabs>
        <w:spacing w:line="320" w:lineRule="auto"/>
        <w:ind w:right="480"/>
        <w:rPr>
          <w:rFonts w:ascii="Arial" w:eastAsia="Arial" w:hAnsi="Arial" w:cs="Arial"/>
          <w:sz w:val="12"/>
          <w:szCs w:val="12"/>
        </w:rPr>
      </w:pPr>
      <w:r>
        <w:rPr>
          <w:rFonts w:ascii="Arial" w:eastAsia="Arial" w:hAnsi="Arial" w:cs="Arial"/>
          <w:sz w:val="12"/>
          <w:szCs w:val="12"/>
        </w:rPr>
        <w:t>The DPS will provide the Tenant with a summary of Landlord’s submitted evidence and a Tenant’s Evidence Form. The Tenant’s Evidence Form must be fully and properly completed and received by The DPS within 14 calendar days of it being issued. The DPS will also, where possible, send notification that a Tenant’s Evidence form has been issued, via email or SMS.</w:t>
      </w:r>
    </w:p>
    <w:p w14:paraId="33BD4771" w14:textId="77777777" w:rsidR="00A05EBF" w:rsidRDefault="00A05EBF">
      <w:pPr>
        <w:sectPr w:rsidR="00A05EBF">
          <w:pgSz w:w="11900" w:h="16840"/>
          <w:pgMar w:top="660" w:right="700" w:bottom="107" w:left="700" w:header="0" w:footer="0" w:gutter="0"/>
          <w:cols w:space="720" w:equalWidth="0">
            <w:col w:w="10500"/>
          </w:cols>
        </w:sectPr>
      </w:pPr>
    </w:p>
    <w:p w14:paraId="7F6A8460" w14:textId="77777777" w:rsidR="00A05EBF" w:rsidRDefault="00E34FA1">
      <w:pPr>
        <w:rPr>
          <w:sz w:val="20"/>
          <w:szCs w:val="20"/>
        </w:rPr>
      </w:pPr>
      <w:bookmarkStart w:id="11" w:name="page12"/>
      <w:bookmarkEnd w:id="11"/>
      <w:r>
        <w:rPr>
          <w:rFonts w:ascii="Arial" w:eastAsia="Arial" w:hAnsi="Arial" w:cs="Arial"/>
          <w:sz w:val="12"/>
          <w:szCs w:val="12"/>
        </w:rPr>
        <w:lastRenderedPageBreak/>
        <w:t>b. The Tenant’s Evidence Form requires the following information be provided:</w:t>
      </w:r>
    </w:p>
    <w:p w14:paraId="34655E45" w14:textId="77777777" w:rsidR="00A05EBF" w:rsidRDefault="00A05EBF">
      <w:pPr>
        <w:spacing w:line="130" w:lineRule="exact"/>
        <w:rPr>
          <w:sz w:val="20"/>
          <w:szCs w:val="20"/>
        </w:rPr>
      </w:pPr>
    </w:p>
    <w:p w14:paraId="2FDE5F99" w14:textId="77777777" w:rsidR="00A05EBF" w:rsidRDefault="00E34FA1">
      <w:pPr>
        <w:rPr>
          <w:sz w:val="20"/>
          <w:szCs w:val="20"/>
        </w:rPr>
      </w:pPr>
      <w:r>
        <w:rPr>
          <w:rFonts w:ascii="Arial" w:eastAsia="Arial" w:hAnsi="Arial" w:cs="Arial"/>
          <w:sz w:val="12"/>
          <w:szCs w:val="12"/>
        </w:rPr>
        <w:t xml:space="preserve">i. set out the reasons why the Tenant denies that the Landlord is entitled to some or </w:t>
      </w:r>
      <w:proofErr w:type="gramStart"/>
      <w:r>
        <w:rPr>
          <w:rFonts w:ascii="Arial" w:eastAsia="Arial" w:hAnsi="Arial" w:cs="Arial"/>
          <w:sz w:val="12"/>
          <w:szCs w:val="12"/>
        </w:rPr>
        <w:t>all of</w:t>
      </w:r>
      <w:proofErr w:type="gramEnd"/>
      <w:r>
        <w:rPr>
          <w:rFonts w:ascii="Arial" w:eastAsia="Arial" w:hAnsi="Arial" w:cs="Arial"/>
          <w:sz w:val="12"/>
          <w:szCs w:val="12"/>
        </w:rPr>
        <w:t xml:space="preserve"> the Deposit; and</w:t>
      </w:r>
    </w:p>
    <w:p w14:paraId="010644F5" w14:textId="77777777" w:rsidR="00A05EBF" w:rsidRDefault="00A05EBF">
      <w:pPr>
        <w:spacing w:line="130" w:lineRule="exact"/>
        <w:rPr>
          <w:sz w:val="20"/>
          <w:szCs w:val="20"/>
        </w:rPr>
      </w:pPr>
    </w:p>
    <w:p w14:paraId="68900C58" w14:textId="77777777" w:rsidR="00A05EBF" w:rsidRDefault="00E34FA1">
      <w:pPr>
        <w:numPr>
          <w:ilvl w:val="0"/>
          <w:numId w:val="67"/>
        </w:numPr>
        <w:tabs>
          <w:tab w:val="left" w:pos="136"/>
        </w:tabs>
        <w:spacing w:line="320" w:lineRule="auto"/>
        <w:ind w:right="440" w:firstLine="3"/>
        <w:rPr>
          <w:rFonts w:ascii="Arial" w:eastAsia="Arial" w:hAnsi="Arial" w:cs="Arial"/>
          <w:sz w:val="12"/>
          <w:szCs w:val="12"/>
        </w:rPr>
      </w:pPr>
      <w:r>
        <w:rPr>
          <w:rFonts w:ascii="Arial" w:eastAsia="Arial" w:hAnsi="Arial" w:cs="Arial"/>
          <w:sz w:val="12"/>
          <w:szCs w:val="12"/>
        </w:rPr>
        <w:t>attach any other relevant information including photographs, DVDs, correspondence or receipts. Any digital evidence must be signed or a statement should be attached signed by the party providing them and showing the date on which they were taken.</w:t>
      </w:r>
    </w:p>
    <w:p w14:paraId="793685A6" w14:textId="77777777" w:rsidR="00A05EBF" w:rsidRDefault="00A05EBF">
      <w:pPr>
        <w:spacing w:line="35" w:lineRule="exact"/>
        <w:rPr>
          <w:sz w:val="20"/>
          <w:szCs w:val="20"/>
        </w:rPr>
      </w:pPr>
    </w:p>
    <w:p w14:paraId="3BB23C5F" w14:textId="77777777" w:rsidR="00A05EBF" w:rsidRDefault="00E34FA1">
      <w:pPr>
        <w:rPr>
          <w:sz w:val="20"/>
          <w:szCs w:val="20"/>
        </w:rPr>
      </w:pPr>
      <w:r>
        <w:rPr>
          <w:rFonts w:ascii="Arial" w:eastAsia="Arial" w:hAnsi="Arial" w:cs="Arial"/>
          <w:sz w:val="12"/>
          <w:szCs w:val="12"/>
        </w:rPr>
        <w:t>c. If there is a Lead Tenant they must complete the Tenant’s Evidence Form on behalf of all Tenants.</w:t>
      </w:r>
    </w:p>
    <w:p w14:paraId="3FC2E726" w14:textId="77777777" w:rsidR="00A05EBF" w:rsidRDefault="00A05EBF">
      <w:pPr>
        <w:spacing w:line="130" w:lineRule="exact"/>
        <w:rPr>
          <w:sz w:val="20"/>
          <w:szCs w:val="20"/>
        </w:rPr>
      </w:pPr>
    </w:p>
    <w:p w14:paraId="332A6017" w14:textId="77777777" w:rsidR="00A05EBF" w:rsidRDefault="00E34FA1">
      <w:pPr>
        <w:spacing w:line="320" w:lineRule="auto"/>
        <w:ind w:right="80"/>
        <w:rPr>
          <w:sz w:val="20"/>
          <w:szCs w:val="20"/>
        </w:rPr>
      </w:pPr>
      <w:r>
        <w:rPr>
          <w:rFonts w:ascii="Arial" w:eastAsia="Arial" w:hAnsi="Arial" w:cs="Arial"/>
          <w:sz w:val="12"/>
          <w:szCs w:val="12"/>
        </w:rPr>
        <w:t>d. If the Tenant fails to complete and return the Tenant’s Evidence Form so that it is received by The DPS within 14 calendar days of it being issued, The DPS will pay the Deposit out in accordance with the Landlord’s instructions contained on the Joint Repayment Form.</w:t>
      </w:r>
    </w:p>
    <w:p w14:paraId="7BB53089" w14:textId="77777777" w:rsidR="00A05EBF" w:rsidRDefault="00A05EBF">
      <w:pPr>
        <w:spacing w:line="31" w:lineRule="exact"/>
        <w:rPr>
          <w:sz w:val="20"/>
          <w:szCs w:val="20"/>
        </w:rPr>
      </w:pPr>
    </w:p>
    <w:p w14:paraId="71140455" w14:textId="77777777" w:rsidR="00A05EBF" w:rsidRDefault="00E34FA1">
      <w:pPr>
        <w:rPr>
          <w:sz w:val="20"/>
          <w:szCs w:val="20"/>
        </w:rPr>
      </w:pPr>
      <w:r>
        <w:rPr>
          <w:rFonts w:ascii="Arial" w:eastAsia="Arial" w:hAnsi="Arial" w:cs="Arial"/>
          <w:b/>
          <w:bCs/>
          <w:sz w:val="12"/>
          <w:szCs w:val="12"/>
        </w:rPr>
        <w:t>27. Landlord’s Response</w:t>
      </w:r>
    </w:p>
    <w:p w14:paraId="27F727CB" w14:textId="77777777" w:rsidR="00A05EBF" w:rsidRDefault="00A05EBF">
      <w:pPr>
        <w:spacing w:line="18" w:lineRule="exact"/>
        <w:rPr>
          <w:sz w:val="20"/>
          <w:szCs w:val="20"/>
        </w:rPr>
      </w:pPr>
    </w:p>
    <w:p w14:paraId="4FBE5469" w14:textId="77777777" w:rsidR="00A05EBF" w:rsidRDefault="00E34FA1">
      <w:pPr>
        <w:spacing w:line="262" w:lineRule="auto"/>
        <w:jc w:val="both"/>
        <w:rPr>
          <w:sz w:val="20"/>
          <w:szCs w:val="20"/>
        </w:rPr>
      </w:pPr>
      <w:r>
        <w:rPr>
          <w:rFonts w:ascii="Arial" w:eastAsia="Arial" w:hAnsi="Arial" w:cs="Arial"/>
          <w:sz w:val="12"/>
          <w:szCs w:val="12"/>
        </w:rPr>
        <w:t xml:space="preserve">a. The DPS will provide the Landlord with a summary of the Tenant’s submitted Evidence. The Landlord will have 7 calendar days from the issue of the summary of the Tenant’s Evidence Form to either accept or disagree with the contents of the Tenant’s Evidence Form and to submit any additional evidence which they wish to be </w:t>
      </w:r>
      <w:proofErr w:type="gramStart"/>
      <w:r>
        <w:rPr>
          <w:rFonts w:ascii="Arial" w:eastAsia="Arial" w:hAnsi="Arial" w:cs="Arial"/>
          <w:sz w:val="12"/>
          <w:szCs w:val="12"/>
        </w:rPr>
        <w:t>taken into account</w:t>
      </w:r>
      <w:proofErr w:type="gramEnd"/>
      <w:r>
        <w:rPr>
          <w:rFonts w:ascii="Arial" w:eastAsia="Arial" w:hAnsi="Arial" w:cs="Arial"/>
          <w:sz w:val="12"/>
          <w:szCs w:val="12"/>
        </w:rPr>
        <w:t>. If no response is received from the Landlord within 7 calendar days, the Dispute will be referred to the Adjudicator. All additional evidence must be received within this time frame.</w:t>
      </w:r>
    </w:p>
    <w:p w14:paraId="53B92CCA" w14:textId="77777777" w:rsidR="00A05EBF" w:rsidRDefault="00A05EBF">
      <w:pPr>
        <w:spacing w:line="65" w:lineRule="exact"/>
        <w:rPr>
          <w:sz w:val="20"/>
          <w:szCs w:val="20"/>
        </w:rPr>
      </w:pPr>
    </w:p>
    <w:p w14:paraId="01F829C3" w14:textId="77777777" w:rsidR="00A05EBF" w:rsidRDefault="00E34FA1">
      <w:pPr>
        <w:rPr>
          <w:sz w:val="20"/>
          <w:szCs w:val="20"/>
        </w:rPr>
      </w:pPr>
      <w:r>
        <w:rPr>
          <w:rFonts w:ascii="Arial" w:eastAsia="Arial" w:hAnsi="Arial" w:cs="Arial"/>
          <w:b/>
          <w:bCs/>
          <w:sz w:val="12"/>
          <w:szCs w:val="12"/>
        </w:rPr>
        <w:t>28. The Adjudication</w:t>
      </w:r>
    </w:p>
    <w:p w14:paraId="2866D24B" w14:textId="77777777" w:rsidR="00A05EBF" w:rsidRDefault="00A05EBF">
      <w:pPr>
        <w:spacing w:line="134" w:lineRule="exact"/>
        <w:rPr>
          <w:sz w:val="20"/>
          <w:szCs w:val="20"/>
        </w:rPr>
      </w:pPr>
    </w:p>
    <w:p w14:paraId="0B9E406C" w14:textId="77777777" w:rsidR="00A05EBF" w:rsidRDefault="00E34FA1">
      <w:pPr>
        <w:rPr>
          <w:sz w:val="20"/>
          <w:szCs w:val="20"/>
        </w:rPr>
      </w:pPr>
      <w:r>
        <w:rPr>
          <w:rFonts w:ascii="Arial" w:eastAsia="Arial" w:hAnsi="Arial" w:cs="Arial"/>
          <w:sz w:val="12"/>
          <w:szCs w:val="12"/>
        </w:rPr>
        <w:t>a. Upon completion of the steps detailed above, The DPS will forward copies of</w:t>
      </w:r>
    </w:p>
    <w:p w14:paraId="511A2A0D" w14:textId="77777777" w:rsidR="00A05EBF" w:rsidRDefault="00A05EBF">
      <w:pPr>
        <w:spacing w:line="130" w:lineRule="exact"/>
        <w:rPr>
          <w:sz w:val="20"/>
          <w:szCs w:val="20"/>
        </w:rPr>
      </w:pPr>
    </w:p>
    <w:p w14:paraId="73CC251D" w14:textId="77777777" w:rsidR="00A05EBF" w:rsidRDefault="00E34FA1">
      <w:pPr>
        <w:rPr>
          <w:sz w:val="20"/>
          <w:szCs w:val="20"/>
        </w:rPr>
      </w:pPr>
      <w:r>
        <w:rPr>
          <w:rFonts w:ascii="Arial" w:eastAsia="Arial" w:hAnsi="Arial" w:cs="Arial"/>
          <w:sz w:val="12"/>
          <w:szCs w:val="12"/>
        </w:rPr>
        <w:t>i. the Landlord’s Evidence Form, Statutory Declaration or Statutory Declaration Notice;</w:t>
      </w:r>
    </w:p>
    <w:p w14:paraId="79B8B50E" w14:textId="77777777" w:rsidR="00A05EBF" w:rsidRDefault="00A05EBF">
      <w:pPr>
        <w:spacing w:line="130" w:lineRule="exact"/>
        <w:rPr>
          <w:sz w:val="20"/>
          <w:szCs w:val="20"/>
        </w:rPr>
      </w:pPr>
    </w:p>
    <w:p w14:paraId="3E06CD1A" w14:textId="77777777" w:rsidR="00A05EBF" w:rsidRDefault="00E34FA1">
      <w:pPr>
        <w:numPr>
          <w:ilvl w:val="0"/>
          <w:numId w:val="68"/>
        </w:numPr>
        <w:tabs>
          <w:tab w:val="left" w:pos="120"/>
        </w:tabs>
        <w:ind w:left="120" w:hanging="115"/>
        <w:rPr>
          <w:rFonts w:ascii="Arial" w:eastAsia="Arial" w:hAnsi="Arial" w:cs="Arial"/>
          <w:sz w:val="12"/>
          <w:szCs w:val="12"/>
        </w:rPr>
      </w:pPr>
      <w:r>
        <w:rPr>
          <w:rFonts w:ascii="Arial" w:eastAsia="Arial" w:hAnsi="Arial" w:cs="Arial"/>
          <w:sz w:val="12"/>
          <w:szCs w:val="12"/>
        </w:rPr>
        <w:t>the Tenant’s Evidence Form, Statutory Declaration or Statutory Declaration Notice;</w:t>
      </w:r>
    </w:p>
    <w:p w14:paraId="25F73165" w14:textId="77777777" w:rsidR="00A05EBF" w:rsidRDefault="00A05EBF">
      <w:pPr>
        <w:spacing w:line="129" w:lineRule="exact"/>
        <w:rPr>
          <w:rFonts w:ascii="Arial" w:eastAsia="Arial" w:hAnsi="Arial" w:cs="Arial"/>
          <w:sz w:val="12"/>
          <w:szCs w:val="12"/>
        </w:rPr>
      </w:pPr>
    </w:p>
    <w:p w14:paraId="172EA618" w14:textId="77777777" w:rsidR="00A05EBF" w:rsidRDefault="00E34FA1">
      <w:pPr>
        <w:numPr>
          <w:ilvl w:val="0"/>
          <w:numId w:val="69"/>
        </w:numPr>
        <w:tabs>
          <w:tab w:val="left" w:pos="160"/>
        </w:tabs>
        <w:ind w:left="160" w:hanging="155"/>
        <w:rPr>
          <w:rFonts w:ascii="Arial" w:eastAsia="Arial" w:hAnsi="Arial" w:cs="Arial"/>
          <w:sz w:val="12"/>
          <w:szCs w:val="12"/>
        </w:rPr>
      </w:pPr>
      <w:r>
        <w:rPr>
          <w:rFonts w:ascii="Arial" w:eastAsia="Arial" w:hAnsi="Arial" w:cs="Arial"/>
          <w:sz w:val="12"/>
          <w:szCs w:val="12"/>
        </w:rPr>
        <w:t>any additional evidence submitted by the Landlord or the Tenant; to the Adjudicator.</w:t>
      </w:r>
    </w:p>
    <w:p w14:paraId="73A6953F" w14:textId="77777777" w:rsidR="00A05EBF" w:rsidRDefault="00A05EBF">
      <w:pPr>
        <w:spacing w:line="129" w:lineRule="exact"/>
        <w:rPr>
          <w:rFonts w:ascii="Arial" w:eastAsia="Arial" w:hAnsi="Arial" w:cs="Arial"/>
          <w:sz w:val="12"/>
          <w:szCs w:val="12"/>
        </w:rPr>
      </w:pPr>
    </w:p>
    <w:p w14:paraId="58B88A5F" w14:textId="77777777" w:rsidR="00A05EBF" w:rsidRDefault="00E34FA1">
      <w:pPr>
        <w:numPr>
          <w:ilvl w:val="0"/>
          <w:numId w:val="70"/>
        </w:numPr>
        <w:tabs>
          <w:tab w:val="left" w:pos="140"/>
        </w:tabs>
        <w:ind w:left="140" w:hanging="140"/>
        <w:rPr>
          <w:rFonts w:ascii="Arial" w:eastAsia="Arial" w:hAnsi="Arial" w:cs="Arial"/>
          <w:sz w:val="12"/>
          <w:szCs w:val="12"/>
        </w:rPr>
      </w:pPr>
      <w:r>
        <w:rPr>
          <w:rFonts w:ascii="Arial" w:eastAsia="Arial" w:hAnsi="Arial" w:cs="Arial"/>
          <w:sz w:val="12"/>
          <w:szCs w:val="12"/>
        </w:rPr>
        <w:t>Any evidence submitted by either party after the Dispute has been referred to the Adjudicator will not be considered by the Adjudicator if a Decision has already been made.</w:t>
      </w:r>
    </w:p>
    <w:p w14:paraId="3AA13B59" w14:textId="77777777" w:rsidR="00A05EBF" w:rsidRDefault="00A05EBF">
      <w:pPr>
        <w:spacing w:line="129" w:lineRule="exact"/>
        <w:rPr>
          <w:rFonts w:ascii="Arial" w:eastAsia="Arial" w:hAnsi="Arial" w:cs="Arial"/>
          <w:sz w:val="12"/>
          <w:szCs w:val="12"/>
        </w:rPr>
      </w:pPr>
    </w:p>
    <w:p w14:paraId="566EA131" w14:textId="77777777" w:rsidR="00A05EBF" w:rsidRDefault="00E34FA1">
      <w:pPr>
        <w:numPr>
          <w:ilvl w:val="0"/>
          <w:numId w:val="70"/>
        </w:numPr>
        <w:tabs>
          <w:tab w:val="left" w:pos="137"/>
        </w:tabs>
        <w:spacing w:line="276" w:lineRule="auto"/>
        <w:jc w:val="both"/>
        <w:rPr>
          <w:rFonts w:ascii="Arial" w:eastAsia="Arial" w:hAnsi="Arial" w:cs="Arial"/>
          <w:sz w:val="12"/>
          <w:szCs w:val="12"/>
        </w:rPr>
      </w:pPr>
      <w:r>
        <w:rPr>
          <w:rFonts w:ascii="Arial" w:eastAsia="Arial" w:hAnsi="Arial" w:cs="Arial"/>
          <w:sz w:val="12"/>
          <w:szCs w:val="12"/>
        </w:rPr>
        <w:t xml:space="preserve">The Adjudicator will be fair and unbiased and will </w:t>
      </w:r>
      <w:proofErr w:type="gramStart"/>
      <w:r>
        <w:rPr>
          <w:rFonts w:ascii="Arial" w:eastAsia="Arial" w:hAnsi="Arial" w:cs="Arial"/>
          <w:sz w:val="12"/>
          <w:szCs w:val="12"/>
        </w:rPr>
        <w:t>make a Decision</w:t>
      </w:r>
      <w:proofErr w:type="gramEnd"/>
      <w:r>
        <w:rPr>
          <w:rFonts w:ascii="Arial" w:eastAsia="Arial" w:hAnsi="Arial" w:cs="Arial"/>
          <w:sz w:val="12"/>
          <w:szCs w:val="12"/>
        </w:rPr>
        <w:t xml:space="preserve"> based on the evidence contained in the Dispute Papers. Adjudications are made on the basis of the documentary evidence submitted to </w:t>
      </w:r>
      <w:proofErr w:type="gramStart"/>
      <w:r>
        <w:rPr>
          <w:rFonts w:ascii="Arial" w:eastAsia="Arial" w:hAnsi="Arial" w:cs="Arial"/>
          <w:sz w:val="12"/>
          <w:szCs w:val="12"/>
        </w:rPr>
        <w:t>The</w:t>
      </w:r>
      <w:proofErr w:type="gramEnd"/>
      <w:r>
        <w:rPr>
          <w:rFonts w:ascii="Arial" w:eastAsia="Arial" w:hAnsi="Arial" w:cs="Arial"/>
          <w:sz w:val="12"/>
          <w:szCs w:val="12"/>
        </w:rPr>
        <w:t xml:space="preserve"> DPS. Please ensure you submit </w:t>
      </w:r>
      <w:proofErr w:type="gramStart"/>
      <w:r>
        <w:rPr>
          <w:rFonts w:ascii="Arial" w:eastAsia="Arial" w:hAnsi="Arial" w:cs="Arial"/>
          <w:sz w:val="12"/>
          <w:szCs w:val="12"/>
        </w:rPr>
        <w:t>all of</w:t>
      </w:r>
      <w:proofErr w:type="gramEnd"/>
      <w:r>
        <w:rPr>
          <w:rFonts w:ascii="Arial" w:eastAsia="Arial" w:hAnsi="Arial" w:cs="Arial"/>
          <w:sz w:val="12"/>
          <w:szCs w:val="12"/>
        </w:rPr>
        <w:t xml:space="preserve"> the supporting evidence you feel necessary to substantiate your case at the time when you are requested to do so. Any documentation or evidence submitted after the Dispute has been sent to the Adjudicator may not be considered.</w:t>
      </w:r>
    </w:p>
    <w:p w14:paraId="6D2AC929" w14:textId="77777777" w:rsidR="00A05EBF" w:rsidRDefault="00A05EBF">
      <w:pPr>
        <w:spacing w:line="59" w:lineRule="exact"/>
        <w:rPr>
          <w:rFonts w:ascii="Arial" w:eastAsia="Arial" w:hAnsi="Arial" w:cs="Arial"/>
          <w:sz w:val="12"/>
          <w:szCs w:val="12"/>
        </w:rPr>
      </w:pPr>
    </w:p>
    <w:p w14:paraId="1D742D79" w14:textId="77777777" w:rsidR="00A05EBF" w:rsidRDefault="00E34FA1">
      <w:pPr>
        <w:numPr>
          <w:ilvl w:val="0"/>
          <w:numId w:val="70"/>
        </w:numPr>
        <w:tabs>
          <w:tab w:val="left" w:pos="140"/>
        </w:tabs>
        <w:ind w:left="140" w:hanging="140"/>
        <w:rPr>
          <w:rFonts w:ascii="Arial" w:eastAsia="Arial" w:hAnsi="Arial" w:cs="Arial"/>
          <w:sz w:val="12"/>
          <w:szCs w:val="12"/>
        </w:rPr>
      </w:pPr>
      <w:r>
        <w:rPr>
          <w:rFonts w:ascii="Arial" w:eastAsia="Arial" w:hAnsi="Arial" w:cs="Arial"/>
          <w:sz w:val="12"/>
          <w:szCs w:val="12"/>
        </w:rPr>
        <w:t>The Adjudicator may:</w:t>
      </w:r>
    </w:p>
    <w:p w14:paraId="0D012CF0" w14:textId="77777777" w:rsidR="00A05EBF" w:rsidRDefault="00A05EBF">
      <w:pPr>
        <w:spacing w:line="129" w:lineRule="exact"/>
        <w:rPr>
          <w:rFonts w:ascii="Arial" w:eastAsia="Arial" w:hAnsi="Arial" w:cs="Arial"/>
          <w:sz w:val="12"/>
          <w:szCs w:val="12"/>
        </w:rPr>
      </w:pPr>
    </w:p>
    <w:p w14:paraId="0125AC96" w14:textId="77777777" w:rsidR="00A05EBF" w:rsidRDefault="00E34FA1">
      <w:pPr>
        <w:numPr>
          <w:ilvl w:val="0"/>
          <w:numId w:val="71"/>
        </w:numPr>
        <w:tabs>
          <w:tab w:val="left" w:pos="100"/>
        </w:tabs>
        <w:ind w:left="100" w:hanging="100"/>
        <w:rPr>
          <w:rFonts w:ascii="Arial" w:eastAsia="Arial" w:hAnsi="Arial" w:cs="Arial"/>
          <w:sz w:val="12"/>
          <w:szCs w:val="12"/>
        </w:rPr>
      </w:pPr>
      <w:r>
        <w:rPr>
          <w:rFonts w:ascii="Arial" w:eastAsia="Arial" w:hAnsi="Arial" w:cs="Arial"/>
          <w:sz w:val="12"/>
          <w:szCs w:val="12"/>
        </w:rPr>
        <w:t>make any necessary enquiries - provided the Adjudicator tells the Parties about those enquiries and allows them to comment on the findings, where appropriate</w:t>
      </w:r>
    </w:p>
    <w:p w14:paraId="1D5AAF37" w14:textId="77777777" w:rsidR="00A05EBF" w:rsidRDefault="00A05EBF">
      <w:pPr>
        <w:spacing w:line="129" w:lineRule="exact"/>
        <w:rPr>
          <w:rFonts w:ascii="Arial" w:eastAsia="Arial" w:hAnsi="Arial" w:cs="Arial"/>
          <w:sz w:val="12"/>
          <w:szCs w:val="12"/>
        </w:rPr>
      </w:pPr>
    </w:p>
    <w:p w14:paraId="3B0097B7" w14:textId="77777777" w:rsidR="00A05EBF" w:rsidRDefault="00E34FA1">
      <w:pPr>
        <w:numPr>
          <w:ilvl w:val="0"/>
          <w:numId w:val="72"/>
        </w:numPr>
        <w:tabs>
          <w:tab w:val="left" w:pos="120"/>
        </w:tabs>
        <w:ind w:left="120" w:hanging="115"/>
        <w:rPr>
          <w:rFonts w:ascii="Arial" w:eastAsia="Arial" w:hAnsi="Arial" w:cs="Arial"/>
          <w:sz w:val="12"/>
          <w:szCs w:val="12"/>
        </w:rPr>
      </w:pPr>
      <w:r>
        <w:rPr>
          <w:rFonts w:ascii="Arial" w:eastAsia="Arial" w:hAnsi="Arial" w:cs="Arial"/>
          <w:sz w:val="12"/>
          <w:szCs w:val="12"/>
        </w:rPr>
        <w:t>receive and take account of any spoken or written evidence the Adjudicator thinks is relevant;</w:t>
      </w:r>
    </w:p>
    <w:p w14:paraId="20C91871" w14:textId="77777777" w:rsidR="00A05EBF" w:rsidRDefault="00A05EBF">
      <w:pPr>
        <w:spacing w:line="129" w:lineRule="exact"/>
        <w:rPr>
          <w:rFonts w:ascii="Arial" w:eastAsia="Arial" w:hAnsi="Arial" w:cs="Arial"/>
          <w:sz w:val="12"/>
          <w:szCs w:val="12"/>
        </w:rPr>
      </w:pPr>
    </w:p>
    <w:p w14:paraId="5DBB77D2" w14:textId="77777777" w:rsidR="00A05EBF" w:rsidRDefault="00E34FA1">
      <w:pPr>
        <w:numPr>
          <w:ilvl w:val="0"/>
          <w:numId w:val="73"/>
        </w:numPr>
        <w:tabs>
          <w:tab w:val="left" w:pos="160"/>
        </w:tabs>
        <w:ind w:left="160" w:hanging="155"/>
        <w:rPr>
          <w:rFonts w:ascii="Arial" w:eastAsia="Arial" w:hAnsi="Arial" w:cs="Arial"/>
          <w:sz w:val="12"/>
          <w:szCs w:val="12"/>
        </w:rPr>
      </w:pPr>
      <w:r>
        <w:rPr>
          <w:rFonts w:ascii="Arial" w:eastAsia="Arial" w:hAnsi="Arial" w:cs="Arial"/>
          <w:sz w:val="12"/>
          <w:szCs w:val="12"/>
        </w:rPr>
        <w:t>carry on with the Adjudication even if either Party does not act in accordance with these Terms and Conditions or any instruction;</w:t>
      </w:r>
    </w:p>
    <w:p w14:paraId="7BF0AC25" w14:textId="77777777" w:rsidR="00A05EBF" w:rsidRDefault="00A05EBF">
      <w:pPr>
        <w:spacing w:line="129" w:lineRule="exact"/>
        <w:rPr>
          <w:rFonts w:ascii="Arial" w:eastAsia="Arial" w:hAnsi="Arial" w:cs="Arial"/>
          <w:sz w:val="12"/>
          <w:szCs w:val="12"/>
        </w:rPr>
      </w:pPr>
    </w:p>
    <w:p w14:paraId="5B09071E" w14:textId="77777777" w:rsidR="00A05EBF" w:rsidRDefault="00E34FA1">
      <w:pPr>
        <w:numPr>
          <w:ilvl w:val="1"/>
          <w:numId w:val="73"/>
        </w:numPr>
        <w:tabs>
          <w:tab w:val="left" w:pos="160"/>
        </w:tabs>
        <w:ind w:left="160" w:hanging="155"/>
        <w:rPr>
          <w:rFonts w:ascii="Arial" w:eastAsia="Arial" w:hAnsi="Arial" w:cs="Arial"/>
          <w:sz w:val="12"/>
          <w:szCs w:val="12"/>
        </w:rPr>
      </w:pPr>
      <w:r>
        <w:rPr>
          <w:rFonts w:ascii="Arial" w:eastAsia="Arial" w:hAnsi="Arial" w:cs="Arial"/>
          <w:sz w:val="12"/>
          <w:szCs w:val="12"/>
        </w:rPr>
        <w:t>end the Adjudication if it appears that the Dispute cannot be settled under it, or if the Parties settle their dispute before a Decision is made.</w:t>
      </w:r>
    </w:p>
    <w:p w14:paraId="0462F786" w14:textId="77777777" w:rsidR="00A05EBF" w:rsidRDefault="00A05EBF">
      <w:pPr>
        <w:spacing w:line="129" w:lineRule="exact"/>
        <w:rPr>
          <w:rFonts w:ascii="Arial" w:eastAsia="Arial" w:hAnsi="Arial" w:cs="Arial"/>
          <w:sz w:val="12"/>
          <w:szCs w:val="12"/>
        </w:rPr>
      </w:pPr>
    </w:p>
    <w:p w14:paraId="63BE7930" w14:textId="77777777" w:rsidR="00A05EBF" w:rsidRDefault="00E34FA1">
      <w:pPr>
        <w:numPr>
          <w:ilvl w:val="0"/>
          <w:numId w:val="74"/>
        </w:numPr>
        <w:tabs>
          <w:tab w:val="left" w:pos="140"/>
        </w:tabs>
        <w:ind w:left="140" w:hanging="136"/>
        <w:rPr>
          <w:rFonts w:ascii="Arial" w:eastAsia="Arial" w:hAnsi="Arial" w:cs="Arial"/>
          <w:sz w:val="12"/>
          <w:szCs w:val="12"/>
        </w:rPr>
      </w:pPr>
      <w:r>
        <w:rPr>
          <w:rFonts w:ascii="Arial" w:eastAsia="Arial" w:hAnsi="Arial" w:cs="Arial"/>
          <w:sz w:val="12"/>
          <w:szCs w:val="12"/>
        </w:rPr>
        <w:t>The Adjudicator will send copies of any additional information or documents received from one Party to the other Party.</w:t>
      </w:r>
    </w:p>
    <w:p w14:paraId="1D3C1868" w14:textId="77777777" w:rsidR="00A05EBF" w:rsidRDefault="00A05EBF">
      <w:pPr>
        <w:spacing w:line="129" w:lineRule="exact"/>
        <w:rPr>
          <w:rFonts w:ascii="Arial" w:eastAsia="Arial" w:hAnsi="Arial" w:cs="Arial"/>
          <w:sz w:val="12"/>
          <w:szCs w:val="12"/>
        </w:rPr>
      </w:pPr>
    </w:p>
    <w:p w14:paraId="25810BD3" w14:textId="77777777" w:rsidR="00A05EBF" w:rsidRDefault="00E34FA1">
      <w:pPr>
        <w:numPr>
          <w:ilvl w:val="0"/>
          <w:numId w:val="74"/>
        </w:numPr>
        <w:tabs>
          <w:tab w:val="left" w:pos="100"/>
        </w:tabs>
        <w:ind w:left="100" w:hanging="96"/>
        <w:rPr>
          <w:rFonts w:ascii="Arial" w:eastAsia="Arial" w:hAnsi="Arial" w:cs="Arial"/>
          <w:sz w:val="12"/>
          <w:szCs w:val="12"/>
        </w:rPr>
      </w:pPr>
      <w:r>
        <w:rPr>
          <w:rFonts w:ascii="Arial" w:eastAsia="Arial" w:hAnsi="Arial" w:cs="Arial"/>
          <w:sz w:val="12"/>
          <w:szCs w:val="12"/>
        </w:rPr>
        <w:t xml:space="preserve">The Adjudicator will </w:t>
      </w:r>
      <w:proofErr w:type="gramStart"/>
      <w:r>
        <w:rPr>
          <w:rFonts w:ascii="Arial" w:eastAsia="Arial" w:hAnsi="Arial" w:cs="Arial"/>
          <w:sz w:val="12"/>
          <w:szCs w:val="12"/>
        </w:rPr>
        <w:t>make a Decision</w:t>
      </w:r>
      <w:proofErr w:type="gramEnd"/>
      <w:r>
        <w:rPr>
          <w:rFonts w:ascii="Arial" w:eastAsia="Arial" w:hAnsi="Arial" w:cs="Arial"/>
          <w:sz w:val="12"/>
          <w:szCs w:val="12"/>
        </w:rPr>
        <w:t xml:space="preserve"> within 28 calendar days of receipt of the Dispute Papers. The day of receipt will be the day following the day the Dispute papers are sent to the Adjudicator.</w:t>
      </w:r>
    </w:p>
    <w:p w14:paraId="62AF6069" w14:textId="77777777" w:rsidR="00A05EBF" w:rsidRDefault="00A05EBF">
      <w:pPr>
        <w:spacing w:line="129" w:lineRule="exact"/>
        <w:rPr>
          <w:rFonts w:ascii="Arial" w:eastAsia="Arial" w:hAnsi="Arial" w:cs="Arial"/>
          <w:sz w:val="12"/>
          <w:szCs w:val="12"/>
        </w:rPr>
      </w:pPr>
    </w:p>
    <w:p w14:paraId="7D129646" w14:textId="77777777" w:rsidR="00A05EBF" w:rsidRDefault="00E34FA1">
      <w:pPr>
        <w:numPr>
          <w:ilvl w:val="0"/>
          <w:numId w:val="74"/>
        </w:numPr>
        <w:tabs>
          <w:tab w:val="left" w:pos="140"/>
        </w:tabs>
        <w:ind w:left="140" w:hanging="136"/>
        <w:rPr>
          <w:rFonts w:ascii="Arial" w:eastAsia="Arial" w:hAnsi="Arial" w:cs="Arial"/>
          <w:sz w:val="12"/>
          <w:szCs w:val="12"/>
        </w:rPr>
      </w:pPr>
      <w:r>
        <w:rPr>
          <w:rFonts w:ascii="Arial" w:eastAsia="Arial" w:hAnsi="Arial" w:cs="Arial"/>
          <w:sz w:val="12"/>
          <w:szCs w:val="12"/>
        </w:rPr>
        <w:t>The DPS will notify the Parties in writing of the Decision of the Adjudicator within 2 Business Days of the Decision. The Decision will be binding on the Parties.</w:t>
      </w:r>
    </w:p>
    <w:p w14:paraId="4D1BFE7B" w14:textId="77777777" w:rsidR="00A05EBF" w:rsidRDefault="00A05EBF">
      <w:pPr>
        <w:spacing w:line="129" w:lineRule="exact"/>
        <w:rPr>
          <w:rFonts w:ascii="Arial" w:eastAsia="Arial" w:hAnsi="Arial" w:cs="Arial"/>
          <w:sz w:val="12"/>
          <w:szCs w:val="12"/>
        </w:rPr>
      </w:pPr>
    </w:p>
    <w:p w14:paraId="45FE82AF" w14:textId="77777777" w:rsidR="00A05EBF" w:rsidRDefault="00E34FA1">
      <w:pPr>
        <w:numPr>
          <w:ilvl w:val="0"/>
          <w:numId w:val="74"/>
        </w:numPr>
        <w:tabs>
          <w:tab w:val="left" w:pos="140"/>
        </w:tabs>
        <w:ind w:left="140" w:hanging="136"/>
        <w:rPr>
          <w:rFonts w:ascii="Arial" w:eastAsia="Arial" w:hAnsi="Arial" w:cs="Arial"/>
          <w:sz w:val="12"/>
          <w:szCs w:val="12"/>
        </w:rPr>
      </w:pPr>
      <w:r>
        <w:rPr>
          <w:rFonts w:ascii="Arial" w:eastAsia="Arial" w:hAnsi="Arial" w:cs="Arial"/>
          <w:sz w:val="12"/>
          <w:szCs w:val="12"/>
        </w:rPr>
        <w:t>The ADR Decision is binding and cannot be appealed via the ADR Procedure.</w:t>
      </w:r>
    </w:p>
    <w:p w14:paraId="4FE850C9" w14:textId="77777777" w:rsidR="00A05EBF" w:rsidRDefault="00A05EBF">
      <w:pPr>
        <w:spacing w:line="129" w:lineRule="exact"/>
        <w:rPr>
          <w:rFonts w:ascii="Arial" w:eastAsia="Arial" w:hAnsi="Arial" w:cs="Arial"/>
          <w:sz w:val="12"/>
          <w:szCs w:val="12"/>
        </w:rPr>
      </w:pPr>
    </w:p>
    <w:p w14:paraId="1E70075D" w14:textId="77777777" w:rsidR="00A05EBF" w:rsidRDefault="00E34FA1">
      <w:pPr>
        <w:numPr>
          <w:ilvl w:val="0"/>
          <w:numId w:val="74"/>
        </w:numPr>
        <w:tabs>
          <w:tab w:val="left" w:pos="100"/>
        </w:tabs>
        <w:ind w:left="100" w:hanging="96"/>
        <w:rPr>
          <w:rFonts w:ascii="Arial" w:eastAsia="Arial" w:hAnsi="Arial" w:cs="Arial"/>
          <w:sz w:val="12"/>
          <w:szCs w:val="12"/>
        </w:rPr>
      </w:pPr>
      <w:r>
        <w:rPr>
          <w:rFonts w:ascii="Arial" w:eastAsia="Arial" w:hAnsi="Arial" w:cs="Arial"/>
          <w:sz w:val="12"/>
          <w:szCs w:val="12"/>
        </w:rPr>
        <w:t>Any payment to either Party must be made by The DPS within 10 calendar days of the date of the Decision.</w:t>
      </w:r>
    </w:p>
    <w:p w14:paraId="4AD7342E" w14:textId="77777777" w:rsidR="00A05EBF" w:rsidRDefault="00A05EBF">
      <w:pPr>
        <w:spacing w:line="129" w:lineRule="exact"/>
        <w:rPr>
          <w:rFonts w:ascii="Arial" w:eastAsia="Arial" w:hAnsi="Arial" w:cs="Arial"/>
          <w:sz w:val="12"/>
          <w:szCs w:val="12"/>
        </w:rPr>
      </w:pPr>
    </w:p>
    <w:p w14:paraId="3CF9A7CC" w14:textId="77777777" w:rsidR="00A05EBF" w:rsidRDefault="00E34FA1">
      <w:pPr>
        <w:numPr>
          <w:ilvl w:val="0"/>
          <w:numId w:val="74"/>
        </w:numPr>
        <w:tabs>
          <w:tab w:val="left" w:pos="100"/>
        </w:tabs>
        <w:ind w:left="100" w:hanging="96"/>
        <w:rPr>
          <w:rFonts w:ascii="Arial" w:eastAsia="Arial" w:hAnsi="Arial" w:cs="Arial"/>
          <w:sz w:val="12"/>
          <w:szCs w:val="12"/>
        </w:rPr>
      </w:pPr>
      <w:r>
        <w:rPr>
          <w:rFonts w:ascii="Arial" w:eastAsia="Arial" w:hAnsi="Arial" w:cs="Arial"/>
          <w:sz w:val="12"/>
          <w:szCs w:val="12"/>
        </w:rPr>
        <w:t>The DPS will make payment in accordance with the Adjudicator’s Decision by cheque or electronic transfer in accordance with the details recorded for the relevant Parties in its records.</w:t>
      </w:r>
    </w:p>
    <w:p w14:paraId="50A703D7" w14:textId="77777777" w:rsidR="00A05EBF" w:rsidRDefault="00A05EBF">
      <w:pPr>
        <w:spacing w:line="126" w:lineRule="exact"/>
        <w:rPr>
          <w:sz w:val="20"/>
          <w:szCs w:val="20"/>
        </w:rPr>
      </w:pPr>
    </w:p>
    <w:p w14:paraId="324B3AEE" w14:textId="77777777" w:rsidR="00A05EBF" w:rsidRDefault="00E34FA1">
      <w:pPr>
        <w:rPr>
          <w:sz w:val="20"/>
          <w:szCs w:val="20"/>
        </w:rPr>
      </w:pPr>
      <w:r>
        <w:rPr>
          <w:rFonts w:ascii="Arial" w:eastAsia="Arial" w:hAnsi="Arial" w:cs="Arial"/>
          <w:b/>
          <w:bCs/>
          <w:sz w:val="12"/>
          <w:szCs w:val="12"/>
        </w:rPr>
        <w:t>29. Court Orders</w:t>
      </w:r>
    </w:p>
    <w:p w14:paraId="0B207E8D" w14:textId="77777777" w:rsidR="00A05EBF" w:rsidRDefault="00A05EBF">
      <w:pPr>
        <w:spacing w:line="134" w:lineRule="exact"/>
        <w:rPr>
          <w:sz w:val="20"/>
          <w:szCs w:val="20"/>
        </w:rPr>
      </w:pPr>
    </w:p>
    <w:p w14:paraId="78A3A2A3" w14:textId="77777777" w:rsidR="00A05EBF" w:rsidRDefault="00E34FA1">
      <w:pPr>
        <w:spacing w:line="320" w:lineRule="auto"/>
        <w:jc w:val="both"/>
        <w:rPr>
          <w:sz w:val="20"/>
          <w:szCs w:val="20"/>
        </w:rPr>
      </w:pPr>
      <w:r>
        <w:rPr>
          <w:rFonts w:ascii="Arial" w:eastAsia="Arial" w:hAnsi="Arial" w:cs="Arial"/>
          <w:sz w:val="12"/>
          <w:szCs w:val="12"/>
        </w:rPr>
        <w:t>a. If you obtain a Court Order against your Landlord or Tenant The DPS will only release the Deposit if the Court Order specifically refers to the Deposit and/ or the scheme administrator holding the Deposit and includes a direction as to how much of the Deposit is to be paid to the successful claimant.</w:t>
      </w:r>
    </w:p>
    <w:p w14:paraId="38A348FE" w14:textId="77777777" w:rsidR="00A05EBF" w:rsidRDefault="00A05EBF">
      <w:pPr>
        <w:spacing w:line="35" w:lineRule="exact"/>
        <w:rPr>
          <w:sz w:val="20"/>
          <w:szCs w:val="20"/>
        </w:rPr>
      </w:pPr>
    </w:p>
    <w:p w14:paraId="6B3402D3" w14:textId="77777777" w:rsidR="00A05EBF" w:rsidRDefault="00E34FA1">
      <w:pPr>
        <w:spacing w:line="320" w:lineRule="auto"/>
        <w:jc w:val="both"/>
        <w:rPr>
          <w:sz w:val="20"/>
          <w:szCs w:val="20"/>
        </w:rPr>
      </w:pPr>
      <w:r>
        <w:rPr>
          <w:rFonts w:ascii="Arial" w:eastAsia="Arial" w:hAnsi="Arial" w:cs="Arial"/>
          <w:sz w:val="12"/>
          <w:szCs w:val="12"/>
        </w:rPr>
        <w:t>b. If the Court Order does not include a reference to the Deposit, or to the scheme administrator, The DPS will be unable to release the Deposit until either the Order is amended or a Third Party Debt Order is obtained.</w:t>
      </w:r>
    </w:p>
    <w:p w14:paraId="455D4E97" w14:textId="77777777" w:rsidR="00A05EBF" w:rsidRDefault="00A05EBF">
      <w:pPr>
        <w:spacing w:line="31" w:lineRule="exact"/>
        <w:rPr>
          <w:sz w:val="20"/>
          <w:szCs w:val="20"/>
        </w:rPr>
      </w:pPr>
    </w:p>
    <w:p w14:paraId="279CCD1A" w14:textId="77777777" w:rsidR="00A05EBF" w:rsidRDefault="00E34FA1">
      <w:pPr>
        <w:rPr>
          <w:sz w:val="20"/>
          <w:szCs w:val="20"/>
        </w:rPr>
      </w:pPr>
      <w:r>
        <w:rPr>
          <w:rFonts w:ascii="Arial" w:eastAsia="Arial" w:hAnsi="Arial" w:cs="Arial"/>
          <w:b/>
          <w:bCs/>
          <w:sz w:val="12"/>
          <w:szCs w:val="12"/>
        </w:rPr>
        <w:t>30. Liability</w:t>
      </w:r>
    </w:p>
    <w:p w14:paraId="4575148B" w14:textId="77777777" w:rsidR="00A05EBF" w:rsidRDefault="00A05EBF">
      <w:pPr>
        <w:spacing w:line="134" w:lineRule="exact"/>
        <w:rPr>
          <w:sz w:val="20"/>
          <w:szCs w:val="20"/>
        </w:rPr>
      </w:pPr>
    </w:p>
    <w:p w14:paraId="37A1F7E1" w14:textId="77777777" w:rsidR="00A05EBF" w:rsidRDefault="00E34FA1">
      <w:pPr>
        <w:spacing w:line="276" w:lineRule="auto"/>
        <w:jc w:val="both"/>
        <w:rPr>
          <w:sz w:val="20"/>
          <w:szCs w:val="20"/>
        </w:rPr>
      </w:pPr>
      <w:r>
        <w:rPr>
          <w:rFonts w:ascii="Arial" w:eastAsia="Arial" w:hAnsi="Arial" w:cs="Arial"/>
          <w:sz w:val="12"/>
          <w:szCs w:val="12"/>
        </w:rPr>
        <w:t>a. The DPS will take reasonable care in operating the Service, and will be responsible to you for any losses or expenses suffered or incurred by you as a direct result of its negligence, wilful default or fraud save that the DPS’s liability in relation to any claim shall in no circumstances whatsoever exceed the total amount of the Deposit to which the claim relates. The DPS does not accept liability for any indirect or consequential loss suffered by a Party or for any loss, which does not arise as a result of its negligence, wilful default or fraud.</w:t>
      </w:r>
    </w:p>
    <w:p w14:paraId="5BAF5558" w14:textId="77777777" w:rsidR="00A05EBF" w:rsidRDefault="00A05EBF">
      <w:pPr>
        <w:spacing w:line="60" w:lineRule="exact"/>
        <w:rPr>
          <w:sz w:val="20"/>
          <w:szCs w:val="20"/>
        </w:rPr>
      </w:pPr>
    </w:p>
    <w:p w14:paraId="7069EC4E" w14:textId="77777777" w:rsidR="00A05EBF" w:rsidRDefault="00E34FA1">
      <w:pPr>
        <w:rPr>
          <w:sz w:val="20"/>
          <w:szCs w:val="20"/>
        </w:rPr>
      </w:pPr>
      <w:r>
        <w:rPr>
          <w:rFonts w:ascii="Arial" w:eastAsia="Arial" w:hAnsi="Arial" w:cs="Arial"/>
          <w:sz w:val="12"/>
          <w:szCs w:val="12"/>
        </w:rPr>
        <w:t xml:space="preserve">b. In the event that you do not comply with these Terms and Conditions and this results in loss or damage to </w:t>
      </w:r>
      <w:proofErr w:type="gramStart"/>
      <w:r>
        <w:rPr>
          <w:rFonts w:ascii="Arial" w:eastAsia="Arial" w:hAnsi="Arial" w:cs="Arial"/>
          <w:sz w:val="12"/>
          <w:szCs w:val="12"/>
        </w:rPr>
        <w:t>The</w:t>
      </w:r>
      <w:proofErr w:type="gramEnd"/>
      <w:r>
        <w:rPr>
          <w:rFonts w:ascii="Arial" w:eastAsia="Arial" w:hAnsi="Arial" w:cs="Arial"/>
          <w:sz w:val="12"/>
          <w:szCs w:val="12"/>
        </w:rPr>
        <w:t xml:space="preserve"> DPS, you shall be liable to compensate The DPS for any such loss or damage.</w:t>
      </w:r>
    </w:p>
    <w:p w14:paraId="2A9B5649" w14:textId="77777777" w:rsidR="00A05EBF" w:rsidRDefault="00A05EBF">
      <w:pPr>
        <w:spacing w:line="130" w:lineRule="exact"/>
        <w:rPr>
          <w:sz w:val="20"/>
          <w:szCs w:val="20"/>
        </w:rPr>
      </w:pPr>
    </w:p>
    <w:p w14:paraId="244A025E" w14:textId="77777777" w:rsidR="00A05EBF" w:rsidRDefault="00E34FA1">
      <w:pPr>
        <w:rPr>
          <w:sz w:val="20"/>
          <w:szCs w:val="20"/>
        </w:rPr>
      </w:pPr>
      <w:r>
        <w:rPr>
          <w:rFonts w:ascii="Arial" w:eastAsia="Arial" w:hAnsi="Arial" w:cs="Arial"/>
          <w:sz w:val="12"/>
          <w:szCs w:val="12"/>
        </w:rPr>
        <w:t>c. Any limitation or exclusion of liability under these Terms and Conditions shall only operate to the extent permitted by law.</w:t>
      </w:r>
    </w:p>
    <w:p w14:paraId="46498D71" w14:textId="77777777" w:rsidR="00A05EBF" w:rsidRDefault="00A05EBF">
      <w:pPr>
        <w:spacing w:line="130" w:lineRule="exact"/>
        <w:rPr>
          <w:sz w:val="20"/>
          <w:szCs w:val="20"/>
        </w:rPr>
      </w:pPr>
    </w:p>
    <w:p w14:paraId="0EC3F1DC" w14:textId="77777777" w:rsidR="00A05EBF" w:rsidRDefault="00E34FA1">
      <w:pPr>
        <w:spacing w:line="276" w:lineRule="auto"/>
        <w:jc w:val="both"/>
        <w:rPr>
          <w:sz w:val="20"/>
          <w:szCs w:val="20"/>
        </w:rPr>
      </w:pPr>
      <w:r>
        <w:rPr>
          <w:rFonts w:ascii="Arial" w:eastAsia="Arial" w:hAnsi="Arial" w:cs="Arial"/>
          <w:sz w:val="12"/>
          <w:szCs w:val="12"/>
        </w:rPr>
        <w:t>d. You must contact us immediately if you suspect that your password, Landlord ID, Tenant ID or Repayment ID has been lost, disclosed to, or obtained by, a third party and that its integrity is threatened. Until such notification is received by us, The DPS will assume that any instructions received in electronic form, on the telephone or in writing which have been authenticated by your Landlord ID or Tenant ID and your Repayment ID are genuine and are valid instructions from you and The DPS will act accordingly. You will be liable for all such transactions.</w:t>
      </w:r>
    </w:p>
    <w:p w14:paraId="0E22352E" w14:textId="77777777" w:rsidR="00A05EBF" w:rsidRDefault="00A05EBF">
      <w:pPr>
        <w:spacing w:line="60" w:lineRule="exact"/>
        <w:rPr>
          <w:sz w:val="20"/>
          <w:szCs w:val="20"/>
        </w:rPr>
      </w:pPr>
    </w:p>
    <w:p w14:paraId="515ED849" w14:textId="77777777" w:rsidR="00A05EBF" w:rsidRDefault="00E34FA1">
      <w:pPr>
        <w:spacing w:line="320" w:lineRule="auto"/>
        <w:jc w:val="both"/>
        <w:rPr>
          <w:sz w:val="20"/>
          <w:szCs w:val="20"/>
        </w:rPr>
      </w:pPr>
      <w:r>
        <w:rPr>
          <w:rFonts w:ascii="Arial" w:eastAsia="Arial" w:hAnsi="Arial" w:cs="Arial"/>
          <w:sz w:val="12"/>
          <w:szCs w:val="12"/>
        </w:rPr>
        <w:t>e. Once processed, a Custodial Deposit Repayment Form or online deposit response containing your Repayment ID is a binding instruction to make payment; you are not entitled to cancel, amend or revoke such an instruction.</w:t>
      </w:r>
    </w:p>
    <w:p w14:paraId="3E9C59A9" w14:textId="77777777" w:rsidR="00A05EBF" w:rsidRDefault="00A05EBF">
      <w:pPr>
        <w:spacing w:line="31" w:lineRule="exact"/>
        <w:rPr>
          <w:sz w:val="20"/>
          <w:szCs w:val="20"/>
        </w:rPr>
      </w:pPr>
    </w:p>
    <w:p w14:paraId="0F288CE0" w14:textId="77777777" w:rsidR="00A05EBF" w:rsidRDefault="00E34FA1">
      <w:pPr>
        <w:rPr>
          <w:sz w:val="20"/>
          <w:szCs w:val="20"/>
        </w:rPr>
      </w:pPr>
      <w:r>
        <w:rPr>
          <w:rFonts w:ascii="Arial" w:eastAsia="Arial" w:hAnsi="Arial" w:cs="Arial"/>
          <w:b/>
          <w:bCs/>
          <w:sz w:val="12"/>
          <w:szCs w:val="12"/>
        </w:rPr>
        <w:t>31. Costs</w:t>
      </w:r>
    </w:p>
    <w:p w14:paraId="21B1371B" w14:textId="77777777" w:rsidR="00A05EBF" w:rsidRDefault="00A05EBF">
      <w:pPr>
        <w:spacing w:line="134" w:lineRule="exact"/>
        <w:rPr>
          <w:sz w:val="20"/>
          <w:szCs w:val="20"/>
        </w:rPr>
      </w:pPr>
    </w:p>
    <w:p w14:paraId="269BD676" w14:textId="77777777" w:rsidR="00A05EBF" w:rsidRDefault="00E34FA1">
      <w:pPr>
        <w:spacing w:line="320" w:lineRule="auto"/>
        <w:jc w:val="both"/>
        <w:rPr>
          <w:sz w:val="20"/>
          <w:szCs w:val="20"/>
        </w:rPr>
      </w:pPr>
      <w:r>
        <w:rPr>
          <w:rFonts w:ascii="Arial" w:eastAsia="Arial" w:hAnsi="Arial" w:cs="Arial"/>
          <w:sz w:val="12"/>
          <w:szCs w:val="12"/>
        </w:rPr>
        <w:t>a. Save for a fee of £25.89 if a cheque provided to us bounces, and a fee of £25.89 for the processing of a payment to an overseas bank account, all aspects of the Service are free to use including the ADR Procedure and Adjudication. The DPS is funded entirely from the interest earned on Deposits held.</w:t>
      </w:r>
    </w:p>
    <w:p w14:paraId="437F2391" w14:textId="77777777" w:rsidR="00A05EBF" w:rsidRDefault="00A05EBF">
      <w:pPr>
        <w:spacing w:line="31" w:lineRule="exact"/>
        <w:rPr>
          <w:sz w:val="20"/>
          <w:szCs w:val="20"/>
        </w:rPr>
      </w:pPr>
    </w:p>
    <w:p w14:paraId="7F843C13" w14:textId="77777777" w:rsidR="00A05EBF" w:rsidRDefault="00E34FA1">
      <w:pPr>
        <w:rPr>
          <w:sz w:val="20"/>
          <w:szCs w:val="20"/>
        </w:rPr>
      </w:pPr>
      <w:r>
        <w:rPr>
          <w:rFonts w:ascii="Arial" w:eastAsia="Arial" w:hAnsi="Arial" w:cs="Arial"/>
          <w:b/>
          <w:bCs/>
          <w:sz w:val="12"/>
          <w:szCs w:val="12"/>
        </w:rPr>
        <w:t>32. Complaints</w:t>
      </w:r>
    </w:p>
    <w:p w14:paraId="0F01B345" w14:textId="77777777" w:rsidR="00A05EBF" w:rsidRDefault="00A05EBF">
      <w:pPr>
        <w:spacing w:line="134" w:lineRule="exact"/>
        <w:rPr>
          <w:sz w:val="20"/>
          <w:szCs w:val="20"/>
        </w:rPr>
      </w:pPr>
    </w:p>
    <w:p w14:paraId="4F47160A" w14:textId="77777777" w:rsidR="00A05EBF" w:rsidRDefault="00E34FA1">
      <w:pPr>
        <w:spacing w:line="303" w:lineRule="auto"/>
        <w:jc w:val="both"/>
        <w:rPr>
          <w:sz w:val="20"/>
          <w:szCs w:val="20"/>
        </w:rPr>
      </w:pPr>
      <w:r>
        <w:rPr>
          <w:rFonts w:ascii="Arial" w:eastAsia="Arial" w:hAnsi="Arial" w:cs="Arial"/>
          <w:sz w:val="12"/>
          <w:szCs w:val="12"/>
        </w:rPr>
        <w:t>a. The DPS aims to provide a first class service to all Parties and to do everything we can to ensure that you are satisfied. There are procedures in place to help resolve all complaints effectively, a copy of which can be provided on request.</w:t>
      </w:r>
    </w:p>
    <w:p w14:paraId="75254B68" w14:textId="77777777" w:rsidR="00A05EBF" w:rsidRDefault="00E34FA1">
      <w:pPr>
        <w:rPr>
          <w:sz w:val="20"/>
          <w:szCs w:val="20"/>
        </w:rPr>
      </w:pPr>
      <w:r>
        <w:rPr>
          <w:rFonts w:ascii="Arial" w:eastAsia="Arial" w:hAnsi="Arial" w:cs="Arial"/>
          <w:sz w:val="12"/>
          <w:szCs w:val="12"/>
        </w:rPr>
        <w:t>b. If you ever feel that we have fallen short of this standard and that you have cause for complaint, please contact us either: by writing to: The Deposit Protection Service, The Pavilions, Bridgwater</w:t>
      </w:r>
    </w:p>
    <w:p w14:paraId="32CAC374" w14:textId="77777777" w:rsidR="00A05EBF" w:rsidRDefault="00A05EBF">
      <w:pPr>
        <w:spacing w:line="50" w:lineRule="exact"/>
        <w:rPr>
          <w:sz w:val="20"/>
          <w:szCs w:val="20"/>
        </w:rPr>
      </w:pPr>
    </w:p>
    <w:p w14:paraId="27B8F78F" w14:textId="77777777" w:rsidR="00A05EBF" w:rsidRDefault="00E34FA1">
      <w:pPr>
        <w:rPr>
          <w:sz w:val="20"/>
          <w:szCs w:val="20"/>
        </w:rPr>
      </w:pPr>
      <w:r>
        <w:rPr>
          <w:rFonts w:ascii="Arial" w:eastAsia="Arial" w:hAnsi="Arial" w:cs="Arial"/>
          <w:sz w:val="12"/>
          <w:szCs w:val="12"/>
        </w:rPr>
        <w:t>Road, Bristol, BS99 6AA OR by email at: complaints@depositprotection.com</w:t>
      </w:r>
    </w:p>
    <w:p w14:paraId="7DFDE82F" w14:textId="77777777" w:rsidR="00A05EBF" w:rsidRDefault="00A05EBF">
      <w:pPr>
        <w:spacing w:line="130" w:lineRule="exact"/>
        <w:rPr>
          <w:sz w:val="20"/>
          <w:szCs w:val="20"/>
        </w:rPr>
      </w:pPr>
    </w:p>
    <w:p w14:paraId="10C15EF8" w14:textId="77777777" w:rsidR="00A05EBF" w:rsidRDefault="00E34FA1">
      <w:pPr>
        <w:rPr>
          <w:sz w:val="20"/>
          <w:szCs w:val="20"/>
        </w:rPr>
      </w:pPr>
      <w:r>
        <w:rPr>
          <w:rFonts w:ascii="Arial" w:eastAsia="Arial" w:hAnsi="Arial" w:cs="Arial"/>
          <w:sz w:val="12"/>
          <w:szCs w:val="12"/>
        </w:rPr>
        <w:t>c. The DPS will treat all complaints seriously and investigate the matter fully.</w:t>
      </w:r>
    </w:p>
    <w:p w14:paraId="6565085D" w14:textId="77777777" w:rsidR="00A05EBF" w:rsidRDefault="00A05EBF">
      <w:pPr>
        <w:spacing w:line="126" w:lineRule="exact"/>
        <w:rPr>
          <w:sz w:val="20"/>
          <w:szCs w:val="20"/>
        </w:rPr>
      </w:pPr>
    </w:p>
    <w:p w14:paraId="6FFEC16E" w14:textId="77777777" w:rsidR="00A05EBF" w:rsidRDefault="00E34FA1">
      <w:pPr>
        <w:rPr>
          <w:sz w:val="20"/>
          <w:szCs w:val="20"/>
        </w:rPr>
      </w:pPr>
      <w:r>
        <w:rPr>
          <w:rFonts w:ascii="Arial" w:eastAsia="Arial" w:hAnsi="Arial" w:cs="Arial"/>
          <w:b/>
          <w:bCs/>
          <w:sz w:val="12"/>
          <w:szCs w:val="12"/>
        </w:rPr>
        <w:t>33. Confidentiality</w:t>
      </w:r>
    </w:p>
    <w:p w14:paraId="1B4F9D83" w14:textId="77777777" w:rsidR="00A05EBF" w:rsidRDefault="00A05EBF">
      <w:pPr>
        <w:spacing w:line="134" w:lineRule="exact"/>
        <w:rPr>
          <w:sz w:val="20"/>
          <w:szCs w:val="20"/>
        </w:rPr>
      </w:pPr>
    </w:p>
    <w:p w14:paraId="585A6A81" w14:textId="77777777" w:rsidR="00A05EBF" w:rsidRDefault="00E34FA1">
      <w:pPr>
        <w:spacing w:line="320" w:lineRule="auto"/>
        <w:jc w:val="both"/>
        <w:rPr>
          <w:sz w:val="20"/>
          <w:szCs w:val="20"/>
        </w:rPr>
      </w:pPr>
      <w:r>
        <w:rPr>
          <w:rFonts w:ascii="Arial" w:eastAsia="Arial" w:hAnsi="Arial" w:cs="Arial"/>
          <w:sz w:val="12"/>
          <w:szCs w:val="12"/>
        </w:rPr>
        <w:t>a. The Parties, The DPS and the Adjudicator must not give specific details of the Adjudication or the Decision (including the reasons for it) to any person not involved in the Adjudication save as required by law.</w:t>
      </w:r>
    </w:p>
    <w:p w14:paraId="1FB4AE62" w14:textId="77777777" w:rsidR="00A05EBF" w:rsidRDefault="00A05EBF">
      <w:pPr>
        <w:spacing w:line="35" w:lineRule="exact"/>
        <w:rPr>
          <w:sz w:val="20"/>
          <w:szCs w:val="20"/>
        </w:rPr>
      </w:pPr>
    </w:p>
    <w:p w14:paraId="71929F12" w14:textId="77777777" w:rsidR="00A05EBF" w:rsidRDefault="00E34FA1">
      <w:pPr>
        <w:spacing w:line="320" w:lineRule="auto"/>
        <w:jc w:val="both"/>
        <w:rPr>
          <w:sz w:val="20"/>
          <w:szCs w:val="20"/>
        </w:rPr>
      </w:pPr>
      <w:r>
        <w:rPr>
          <w:rFonts w:ascii="Arial" w:eastAsia="Arial" w:hAnsi="Arial" w:cs="Arial"/>
          <w:sz w:val="12"/>
          <w:szCs w:val="12"/>
        </w:rPr>
        <w:t xml:space="preserve">b. Despite Section 33(a), when the Parties agree to have their Dispute settled under the ADR Procedure, they give The DPS and the Adjudicator permission to gather, keep and publish statistics and other information on their Dispute </w:t>
      </w:r>
      <w:proofErr w:type="gramStart"/>
      <w:r>
        <w:rPr>
          <w:rFonts w:ascii="Arial" w:eastAsia="Arial" w:hAnsi="Arial" w:cs="Arial"/>
          <w:sz w:val="12"/>
          <w:szCs w:val="12"/>
        </w:rPr>
        <w:t>as long as</w:t>
      </w:r>
      <w:proofErr w:type="gramEnd"/>
      <w:r>
        <w:rPr>
          <w:rFonts w:ascii="Arial" w:eastAsia="Arial" w:hAnsi="Arial" w:cs="Arial"/>
          <w:sz w:val="12"/>
          <w:szCs w:val="12"/>
        </w:rPr>
        <w:t xml:space="preserve"> they cannot be identified.</w:t>
      </w:r>
    </w:p>
    <w:p w14:paraId="20ED5B98" w14:textId="77777777" w:rsidR="00A05EBF" w:rsidRDefault="00A05EBF">
      <w:pPr>
        <w:spacing w:line="31" w:lineRule="exact"/>
        <w:rPr>
          <w:sz w:val="20"/>
          <w:szCs w:val="20"/>
        </w:rPr>
      </w:pPr>
    </w:p>
    <w:p w14:paraId="4CDF98FB" w14:textId="77777777" w:rsidR="00A05EBF" w:rsidRDefault="00E34FA1">
      <w:pPr>
        <w:rPr>
          <w:sz w:val="20"/>
          <w:szCs w:val="20"/>
        </w:rPr>
      </w:pPr>
      <w:r>
        <w:rPr>
          <w:rFonts w:ascii="Arial" w:eastAsia="Arial" w:hAnsi="Arial" w:cs="Arial"/>
          <w:b/>
          <w:bCs/>
          <w:sz w:val="12"/>
          <w:szCs w:val="12"/>
        </w:rPr>
        <w:t>34. Data Protection Notice/ Privacy Policy</w:t>
      </w:r>
    </w:p>
    <w:p w14:paraId="38FCA8F4" w14:textId="77777777" w:rsidR="00A05EBF" w:rsidRDefault="00A05EBF">
      <w:pPr>
        <w:spacing w:line="134" w:lineRule="exact"/>
        <w:rPr>
          <w:sz w:val="20"/>
          <w:szCs w:val="20"/>
        </w:rPr>
      </w:pPr>
    </w:p>
    <w:p w14:paraId="4FEA7554" w14:textId="77777777" w:rsidR="00A05EBF" w:rsidRDefault="00E34FA1">
      <w:pPr>
        <w:rPr>
          <w:sz w:val="20"/>
          <w:szCs w:val="20"/>
        </w:rPr>
      </w:pPr>
      <w:r>
        <w:rPr>
          <w:rFonts w:ascii="Arial" w:eastAsia="Arial" w:hAnsi="Arial" w:cs="Arial"/>
          <w:sz w:val="12"/>
          <w:szCs w:val="12"/>
        </w:rPr>
        <w:t>a. The DPS’s Data Protection Notice/ Privacy Policy can be viewed by visiting www.depositprotection.com or by calling 0844 4727 000 to request a copy.</w:t>
      </w:r>
    </w:p>
    <w:p w14:paraId="70A3E570" w14:textId="77777777" w:rsidR="00A05EBF" w:rsidRDefault="00A05EBF">
      <w:pPr>
        <w:spacing w:line="126" w:lineRule="exact"/>
        <w:rPr>
          <w:sz w:val="20"/>
          <w:szCs w:val="20"/>
        </w:rPr>
      </w:pPr>
    </w:p>
    <w:p w14:paraId="5AA5F64B" w14:textId="77777777" w:rsidR="00A05EBF" w:rsidRDefault="00E34FA1">
      <w:pPr>
        <w:rPr>
          <w:sz w:val="20"/>
          <w:szCs w:val="20"/>
        </w:rPr>
      </w:pPr>
      <w:r>
        <w:rPr>
          <w:rFonts w:ascii="Arial" w:eastAsia="Arial" w:hAnsi="Arial" w:cs="Arial"/>
          <w:b/>
          <w:bCs/>
          <w:sz w:val="12"/>
          <w:szCs w:val="12"/>
        </w:rPr>
        <w:t>35. General</w:t>
      </w:r>
    </w:p>
    <w:p w14:paraId="2BE677C9" w14:textId="77777777" w:rsidR="00A05EBF" w:rsidRDefault="00A05EBF">
      <w:pPr>
        <w:spacing w:line="134" w:lineRule="exact"/>
        <w:rPr>
          <w:sz w:val="20"/>
          <w:szCs w:val="20"/>
        </w:rPr>
      </w:pPr>
    </w:p>
    <w:p w14:paraId="438E1A02" w14:textId="77777777" w:rsidR="00A05EBF" w:rsidRDefault="00E34FA1">
      <w:pPr>
        <w:rPr>
          <w:sz w:val="20"/>
          <w:szCs w:val="20"/>
        </w:rPr>
      </w:pPr>
      <w:r>
        <w:rPr>
          <w:rFonts w:ascii="Arial" w:eastAsia="Arial" w:hAnsi="Arial" w:cs="Arial"/>
          <w:sz w:val="12"/>
          <w:szCs w:val="12"/>
        </w:rPr>
        <w:t>a. Unless otherwise detailed in the Terms and Conditions, all Forms will be processed within 4 Business Days of receipt.</w:t>
      </w:r>
    </w:p>
    <w:p w14:paraId="3D889D36" w14:textId="77777777" w:rsidR="00A05EBF" w:rsidRDefault="00A05EBF">
      <w:pPr>
        <w:spacing w:line="130" w:lineRule="exact"/>
        <w:rPr>
          <w:sz w:val="20"/>
          <w:szCs w:val="20"/>
        </w:rPr>
      </w:pPr>
    </w:p>
    <w:p w14:paraId="3D03FC54" w14:textId="77777777" w:rsidR="00A05EBF" w:rsidRDefault="00E34FA1">
      <w:pPr>
        <w:rPr>
          <w:sz w:val="20"/>
          <w:szCs w:val="20"/>
        </w:rPr>
      </w:pPr>
      <w:r>
        <w:rPr>
          <w:rFonts w:ascii="Arial" w:eastAsia="Arial" w:hAnsi="Arial" w:cs="Arial"/>
          <w:sz w:val="12"/>
          <w:szCs w:val="12"/>
        </w:rPr>
        <w:t>b. Unless otherwise detailed in the Terms and Conditions, all time limits will be calculated, as applicable:</w:t>
      </w:r>
    </w:p>
    <w:p w14:paraId="5CF408F1" w14:textId="77777777" w:rsidR="00A05EBF" w:rsidRDefault="00A05EBF">
      <w:pPr>
        <w:spacing w:line="130" w:lineRule="exact"/>
        <w:rPr>
          <w:sz w:val="20"/>
          <w:szCs w:val="20"/>
        </w:rPr>
      </w:pPr>
    </w:p>
    <w:p w14:paraId="1907EB02" w14:textId="77777777" w:rsidR="00A05EBF" w:rsidRDefault="00E34FA1">
      <w:pPr>
        <w:rPr>
          <w:sz w:val="20"/>
          <w:szCs w:val="20"/>
        </w:rPr>
      </w:pPr>
      <w:r>
        <w:rPr>
          <w:rFonts w:ascii="Arial" w:eastAsia="Arial" w:hAnsi="Arial" w:cs="Arial"/>
          <w:sz w:val="12"/>
          <w:szCs w:val="12"/>
        </w:rPr>
        <w:t>i. excluding the day of receipt of Forms or documents by The DPS; and</w:t>
      </w:r>
    </w:p>
    <w:p w14:paraId="5FCF5CF4" w14:textId="77777777" w:rsidR="00A05EBF" w:rsidRDefault="00A05EBF">
      <w:pPr>
        <w:sectPr w:rsidR="00A05EBF">
          <w:pgSz w:w="11900" w:h="16840"/>
          <w:pgMar w:top="743" w:right="700" w:bottom="244" w:left="700" w:header="0" w:footer="0" w:gutter="0"/>
          <w:cols w:space="720" w:equalWidth="0">
            <w:col w:w="10500"/>
          </w:cols>
        </w:sectPr>
      </w:pPr>
    </w:p>
    <w:p w14:paraId="312DE372" w14:textId="77777777" w:rsidR="00A05EBF" w:rsidRDefault="00E34FA1">
      <w:pPr>
        <w:rPr>
          <w:sz w:val="20"/>
          <w:szCs w:val="20"/>
        </w:rPr>
      </w:pPr>
      <w:bookmarkStart w:id="12" w:name="page13"/>
      <w:bookmarkEnd w:id="12"/>
      <w:r>
        <w:rPr>
          <w:rFonts w:ascii="Arial" w:eastAsia="Arial" w:hAnsi="Arial" w:cs="Arial"/>
          <w:sz w:val="12"/>
          <w:szCs w:val="12"/>
        </w:rPr>
        <w:lastRenderedPageBreak/>
        <w:t>ii. from the day that Forms or documents are issued by The DPS regardless of the date when they are received or seen by the Parties.</w:t>
      </w:r>
    </w:p>
    <w:p w14:paraId="487B47FB" w14:textId="77777777" w:rsidR="00A05EBF" w:rsidRDefault="00A05EBF">
      <w:pPr>
        <w:spacing w:line="130" w:lineRule="exact"/>
        <w:rPr>
          <w:sz w:val="20"/>
          <w:szCs w:val="20"/>
        </w:rPr>
      </w:pPr>
    </w:p>
    <w:p w14:paraId="3C855189" w14:textId="77777777" w:rsidR="00A05EBF" w:rsidRDefault="00E34FA1">
      <w:pPr>
        <w:rPr>
          <w:sz w:val="20"/>
          <w:szCs w:val="20"/>
        </w:rPr>
      </w:pPr>
      <w:r>
        <w:rPr>
          <w:rFonts w:ascii="Arial" w:eastAsia="Arial" w:hAnsi="Arial" w:cs="Arial"/>
          <w:sz w:val="12"/>
          <w:szCs w:val="12"/>
        </w:rPr>
        <w:t>c. Unless correspondence relates to ADR, Single Claim Process, or the repayment of the Deposit, all communications will be sent via 2nd class post.</w:t>
      </w:r>
    </w:p>
    <w:p w14:paraId="6195B714" w14:textId="77777777" w:rsidR="00A05EBF" w:rsidRDefault="00A05EBF">
      <w:pPr>
        <w:spacing w:line="130" w:lineRule="exact"/>
        <w:rPr>
          <w:sz w:val="20"/>
          <w:szCs w:val="20"/>
        </w:rPr>
      </w:pPr>
    </w:p>
    <w:p w14:paraId="479D70F4" w14:textId="77777777" w:rsidR="00A05EBF" w:rsidRDefault="00E34FA1">
      <w:pPr>
        <w:rPr>
          <w:sz w:val="20"/>
          <w:szCs w:val="20"/>
        </w:rPr>
      </w:pPr>
      <w:r>
        <w:rPr>
          <w:rFonts w:ascii="Arial" w:eastAsia="Arial" w:hAnsi="Arial" w:cs="Arial"/>
          <w:sz w:val="12"/>
          <w:szCs w:val="12"/>
        </w:rPr>
        <w:t>d. If you are in any doubt as to whether an instruction has been received or carried out you should telephone The DPS immediately using the helpline 0844 4727 000;</w:t>
      </w:r>
    </w:p>
    <w:p w14:paraId="7E030FB0" w14:textId="77777777" w:rsidR="00A05EBF" w:rsidRDefault="00A05EBF">
      <w:pPr>
        <w:spacing w:line="130" w:lineRule="exact"/>
        <w:rPr>
          <w:sz w:val="20"/>
          <w:szCs w:val="20"/>
        </w:rPr>
      </w:pPr>
    </w:p>
    <w:p w14:paraId="567DC4FA" w14:textId="77777777" w:rsidR="00A05EBF" w:rsidRDefault="00E34FA1">
      <w:pPr>
        <w:rPr>
          <w:sz w:val="20"/>
          <w:szCs w:val="20"/>
        </w:rPr>
      </w:pPr>
      <w:r>
        <w:rPr>
          <w:rFonts w:ascii="Arial" w:eastAsia="Arial" w:hAnsi="Arial" w:cs="Arial"/>
          <w:sz w:val="12"/>
          <w:szCs w:val="12"/>
        </w:rPr>
        <w:t>e. The DPS may determine in its absolute discretion whether a Party has complied with these Terms and Conditions.</w:t>
      </w:r>
    </w:p>
    <w:p w14:paraId="31FA9658" w14:textId="77777777" w:rsidR="00A05EBF" w:rsidRDefault="00A05EBF">
      <w:pPr>
        <w:spacing w:line="130" w:lineRule="exact"/>
        <w:rPr>
          <w:sz w:val="20"/>
          <w:szCs w:val="20"/>
        </w:rPr>
      </w:pPr>
    </w:p>
    <w:p w14:paraId="75667A8B" w14:textId="77777777" w:rsidR="00A05EBF" w:rsidRDefault="00E34FA1">
      <w:pPr>
        <w:spacing w:line="346" w:lineRule="auto"/>
        <w:jc w:val="both"/>
        <w:rPr>
          <w:sz w:val="20"/>
          <w:szCs w:val="20"/>
        </w:rPr>
      </w:pPr>
      <w:r>
        <w:rPr>
          <w:rFonts w:ascii="Arial" w:eastAsia="Arial" w:hAnsi="Arial" w:cs="Arial"/>
          <w:sz w:val="11"/>
          <w:szCs w:val="11"/>
        </w:rPr>
        <w:t>f. The DPS reserve the right to delay taking action on any particular instruction if it considers that it needs to obtain further information or to comply with any legal or regulatory requirement binding on The DPS (including obtaining evidence of identity to comply with money laundering regulations) or to investigate any concerns it may have about the validity or any other matter relating to the instruction.</w:t>
      </w:r>
    </w:p>
    <w:p w14:paraId="777818C2" w14:textId="77777777" w:rsidR="00A05EBF" w:rsidRDefault="00A05EBF">
      <w:pPr>
        <w:spacing w:line="25" w:lineRule="exact"/>
        <w:rPr>
          <w:sz w:val="20"/>
          <w:szCs w:val="20"/>
        </w:rPr>
      </w:pPr>
    </w:p>
    <w:p w14:paraId="555ACAD4" w14:textId="77777777" w:rsidR="00A05EBF" w:rsidRDefault="00E34FA1">
      <w:pPr>
        <w:spacing w:line="280" w:lineRule="auto"/>
        <w:jc w:val="both"/>
        <w:rPr>
          <w:sz w:val="20"/>
          <w:szCs w:val="20"/>
        </w:rPr>
      </w:pPr>
      <w:r>
        <w:rPr>
          <w:rFonts w:ascii="Arial" w:eastAsia="Arial" w:hAnsi="Arial" w:cs="Arial"/>
          <w:sz w:val="12"/>
          <w:szCs w:val="12"/>
        </w:rPr>
        <w:t>g. The DPS will not do, or refrain from doing, anything which would, or might in its judgment, break any relevant laws, rules, regulations or codes or risk exposing The DPS to criticism for behaving improperly or not acting in accordance with good market practice.</w:t>
      </w:r>
    </w:p>
    <w:p w14:paraId="172406B4" w14:textId="77777777" w:rsidR="00A05EBF" w:rsidRDefault="00E34FA1">
      <w:pPr>
        <w:spacing w:line="315" w:lineRule="auto"/>
        <w:jc w:val="both"/>
        <w:rPr>
          <w:sz w:val="20"/>
          <w:szCs w:val="20"/>
        </w:rPr>
      </w:pPr>
      <w:r>
        <w:rPr>
          <w:rFonts w:ascii="Arial" w:eastAsia="Arial" w:hAnsi="Arial" w:cs="Arial"/>
          <w:sz w:val="12"/>
          <w:szCs w:val="12"/>
        </w:rPr>
        <w:t>h. The DPS will not tolerate abusive or offensive behaviour towards staff members. We will not respond to any email or communication which we deem to be abusive or offensive. Any abusive or offensive behaviour towards our Customer Service Representatives will result in the call being terminated immediately.</w:t>
      </w:r>
    </w:p>
    <w:p w14:paraId="5C21D924" w14:textId="77777777" w:rsidR="00A05EBF" w:rsidRDefault="00A05EBF">
      <w:pPr>
        <w:spacing w:line="38" w:lineRule="exact"/>
        <w:rPr>
          <w:sz w:val="20"/>
          <w:szCs w:val="20"/>
        </w:rPr>
      </w:pPr>
    </w:p>
    <w:p w14:paraId="19942B4C" w14:textId="77777777" w:rsidR="00A05EBF" w:rsidRDefault="00E34FA1">
      <w:pPr>
        <w:rPr>
          <w:sz w:val="20"/>
          <w:szCs w:val="20"/>
        </w:rPr>
      </w:pPr>
      <w:r>
        <w:rPr>
          <w:rFonts w:ascii="Arial" w:eastAsia="Arial" w:hAnsi="Arial" w:cs="Arial"/>
          <w:sz w:val="12"/>
          <w:szCs w:val="12"/>
        </w:rPr>
        <w:t>i. All Deposits will be held in a designated bank account which The DPS maintains for Parties using the Service.</w:t>
      </w:r>
    </w:p>
    <w:p w14:paraId="644DC7B1" w14:textId="77777777" w:rsidR="00A05EBF" w:rsidRDefault="00A05EBF">
      <w:pPr>
        <w:spacing w:line="130" w:lineRule="exact"/>
        <w:rPr>
          <w:sz w:val="20"/>
          <w:szCs w:val="20"/>
        </w:rPr>
      </w:pPr>
    </w:p>
    <w:p w14:paraId="16F2BD46" w14:textId="77777777" w:rsidR="00A05EBF" w:rsidRDefault="00E34FA1">
      <w:pPr>
        <w:spacing w:line="276" w:lineRule="auto"/>
        <w:jc w:val="both"/>
        <w:rPr>
          <w:sz w:val="20"/>
          <w:szCs w:val="20"/>
        </w:rPr>
      </w:pPr>
      <w:r>
        <w:rPr>
          <w:rFonts w:ascii="Arial" w:eastAsia="Arial" w:hAnsi="Arial" w:cs="Arial"/>
          <w:sz w:val="12"/>
          <w:szCs w:val="12"/>
        </w:rPr>
        <w:t>j. The DPS may from time to time change these Terms and Conditions, any such change will be communicated by The DPS in advance by way of a ‘What’s New’ message on the homepage at www.depositprotection.com. All Forms will be processed and all Disputes dealt with in accordance with the Terms and Conditions in force at the time the relevant Forms are received by The DPS. The DPS Terms and Conditions can be viewed online at www.depositprotection.com or a paper copy is available on written request.</w:t>
      </w:r>
    </w:p>
    <w:p w14:paraId="7953F673" w14:textId="77777777" w:rsidR="00A05EBF" w:rsidRDefault="00A05EBF">
      <w:pPr>
        <w:spacing w:line="60" w:lineRule="exact"/>
        <w:rPr>
          <w:sz w:val="20"/>
          <w:szCs w:val="20"/>
        </w:rPr>
      </w:pPr>
    </w:p>
    <w:p w14:paraId="252299AF" w14:textId="77777777" w:rsidR="00A05EBF" w:rsidRDefault="00E34FA1">
      <w:pPr>
        <w:rPr>
          <w:sz w:val="20"/>
          <w:szCs w:val="20"/>
        </w:rPr>
      </w:pPr>
      <w:r>
        <w:rPr>
          <w:rFonts w:ascii="Arial" w:eastAsia="Arial" w:hAnsi="Arial" w:cs="Arial"/>
          <w:sz w:val="11"/>
          <w:szCs w:val="11"/>
        </w:rPr>
        <w:t>k. If one, or part of the terms of these Terms and Conditions proves to be legally unsound or unenforceable in any way, this will not affect the validity of the remaining terms and conditions in any way.</w:t>
      </w:r>
    </w:p>
    <w:p w14:paraId="3B6E8473" w14:textId="77777777" w:rsidR="00A05EBF" w:rsidRDefault="00A05EBF">
      <w:pPr>
        <w:spacing w:line="116" w:lineRule="exact"/>
        <w:rPr>
          <w:sz w:val="20"/>
          <w:szCs w:val="20"/>
        </w:rPr>
      </w:pPr>
    </w:p>
    <w:p w14:paraId="19DBFA42" w14:textId="77777777" w:rsidR="00A05EBF" w:rsidRDefault="00E34FA1">
      <w:pPr>
        <w:spacing w:line="320" w:lineRule="auto"/>
        <w:jc w:val="both"/>
        <w:rPr>
          <w:sz w:val="20"/>
          <w:szCs w:val="20"/>
        </w:rPr>
      </w:pPr>
      <w:r>
        <w:rPr>
          <w:rFonts w:ascii="Arial" w:eastAsia="Arial" w:hAnsi="Arial" w:cs="Arial"/>
          <w:sz w:val="12"/>
          <w:szCs w:val="12"/>
        </w:rPr>
        <w:t>l. If The DPS relax any of the terms of these Terms and Conditions once, this may be just on a temporary basis or as a special case; it will not affect its right to enforce that term strictly again at any time.</w:t>
      </w:r>
    </w:p>
    <w:p w14:paraId="271C7E95" w14:textId="77777777" w:rsidR="00A05EBF" w:rsidRDefault="00A05EBF">
      <w:pPr>
        <w:spacing w:line="31" w:lineRule="exact"/>
        <w:rPr>
          <w:sz w:val="20"/>
          <w:szCs w:val="20"/>
        </w:rPr>
      </w:pPr>
    </w:p>
    <w:p w14:paraId="0B30F459" w14:textId="77777777" w:rsidR="00A05EBF" w:rsidRDefault="00E34FA1">
      <w:pPr>
        <w:rPr>
          <w:sz w:val="20"/>
          <w:szCs w:val="20"/>
        </w:rPr>
      </w:pPr>
      <w:r>
        <w:rPr>
          <w:rFonts w:ascii="Arial" w:eastAsia="Arial" w:hAnsi="Arial" w:cs="Arial"/>
          <w:b/>
          <w:bCs/>
          <w:sz w:val="12"/>
          <w:szCs w:val="12"/>
        </w:rPr>
        <w:t>36. Governing Law</w:t>
      </w:r>
    </w:p>
    <w:p w14:paraId="701AA21E" w14:textId="77777777" w:rsidR="00A05EBF" w:rsidRDefault="00A05EBF">
      <w:pPr>
        <w:spacing w:line="130" w:lineRule="exact"/>
        <w:rPr>
          <w:sz w:val="20"/>
          <w:szCs w:val="20"/>
        </w:rPr>
      </w:pPr>
    </w:p>
    <w:p w14:paraId="48CA440C" w14:textId="77777777" w:rsidR="00A05EBF" w:rsidRDefault="00E34FA1">
      <w:pPr>
        <w:rPr>
          <w:sz w:val="20"/>
          <w:szCs w:val="20"/>
        </w:rPr>
      </w:pPr>
      <w:r>
        <w:rPr>
          <w:rFonts w:ascii="Arial" w:eastAsia="Arial" w:hAnsi="Arial" w:cs="Arial"/>
          <w:b/>
          <w:bCs/>
          <w:sz w:val="11"/>
          <w:szCs w:val="11"/>
        </w:rPr>
        <w:t>These Terms and Conditions are governed by and shall be construed in accordance with the laws of England and Wales. In the event of a dispute the English courts shall have jurisdiction.</w:t>
      </w:r>
    </w:p>
    <w:p w14:paraId="12A1509C" w14:textId="77777777" w:rsidR="00A05EBF" w:rsidRDefault="00A05EBF">
      <w:pPr>
        <w:sectPr w:rsidR="00A05EBF">
          <w:pgSz w:w="11900" w:h="16840"/>
          <w:pgMar w:top="790" w:right="700" w:bottom="1440" w:left="700" w:header="0" w:footer="0" w:gutter="0"/>
          <w:cols w:space="720" w:equalWidth="0">
            <w:col w:w="10500"/>
          </w:cols>
        </w:sectPr>
      </w:pPr>
    </w:p>
    <w:p w14:paraId="519E38C1" w14:textId="77777777" w:rsidR="00A05EBF" w:rsidRDefault="00E34FA1">
      <w:pPr>
        <w:jc w:val="center"/>
        <w:rPr>
          <w:sz w:val="20"/>
          <w:szCs w:val="20"/>
        </w:rPr>
      </w:pPr>
      <w:bookmarkStart w:id="13" w:name="page14"/>
      <w:bookmarkEnd w:id="13"/>
      <w:r>
        <w:rPr>
          <w:rFonts w:ascii="Arial" w:eastAsia="Arial" w:hAnsi="Arial" w:cs="Arial"/>
          <w:b/>
          <w:bCs/>
          <w:sz w:val="40"/>
          <w:szCs w:val="40"/>
        </w:rPr>
        <w:lastRenderedPageBreak/>
        <w:t>The National Landlords Association</w:t>
      </w:r>
    </w:p>
    <w:p w14:paraId="3DF413EA" w14:textId="77777777" w:rsidR="00A05EBF" w:rsidRDefault="00E34FA1">
      <w:pPr>
        <w:spacing w:line="20" w:lineRule="exact"/>
        <w:rPr>
          <w:sz w:val="20"/>
          <w:szCs w:val="20"/>
        </w:rPr>
      </w:pPr>
      <w:r>
        <w:rPr>
          <w:noProof/>
          <w:sz w:val="20"/>
          <w:szCs w:val="20"/>
        </w:rPr>
        <w:drawing>
          <wp:anchor distT="0" distB="0" distL="114300" distR="114300" simplePos="0" relativeHeight="251650560" behindDoc="1" locked="0" layoutInCell="0" allowOverlap="1" wp14:anchorId="045B571D" wp14:editId="3F29B6E5">
            <wp:simplePos x="0" y="0"/>
            <wp:positionH relativeFrom="column">
              <wp:posOffset>2157095</wp:posOffset>
            </wp:positionH>
            <wp:positionV relativeFrom="paragraph">
              <wp:posOffset>313690</wp:posOffset>
            </wp:positionV>
            <wp:extent cx="1591945" cy="2069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591945" cy="2069465"/>
                    </a:xfrm>
                    <a:prstGeom prst="rect">
                      <a:avLst/>
                    </a:prstGeom>
                    <a:noFill/>
                  </pic:spPr>
                </pic:pic>
              </a:graphicData>
            </a:graphic>
          </wp:anchor>
        </w:drawing>
      </w:r>
    </w:p>
    <w:p w14:paraId="57ACBCA4" w14:textId="77777777" w:rsidR="00A05EBF" w:rsidRDefault="00A05EBF">
      <w:pPr>
        <w:spacing w:line="200" w:lineRule="exact"/>
        <w:rPr>
          <w:sz w:val="20"/>
          <w:szCs w:val="20"/>
        </w:rPr>
      </w:pPr>
    </w:p>
    <w:p w14:paraId="18CDC81B" w14:textId="77777777" w:rsidR="00A05EBF" w:rsidRDefault="00A05EBF">
      <w:pPr>
        <w:spacing w:line="200" w:lineRule="exact"/>
        <w:rPr>
          <w:sz w:val="20"/>
          <w:szCs w:val="20"/>
        </w:rPr>
      </w:pPr>
    </w:p>
    <w:p w14:paraId="29827632" w14:textId="77777777" w:rsidR="00A05EBF" w:rsidRDefault="00A05EBF">
      <w:pPr>
        <w:spacing w:line="200" w:lineRule="exact"/>
        <w:rPr>
          <w:sz w:val="20"/>
          <w:szCs w:val="20"/>
        </w:rPr>
      </w:pPr>
    </w:p>
    <w:p w14:paraId="0CFD3375" w14:textId="77777777" w:rsidR="00A05EBF" w:rsidRDefault="00A05EBF">
      <w:pPr>
        <w:spacing w:line="200" w:lineRule="exact"/>
        <w:rPr>
          <w:sz w:val="20"/>
          <w:szCs w:val="20"/>
        </w:rPr>
      </w:pPr>
    </w:p>
    <w:p w14:paraId="68ABDA6E" w14:textId="77777777" w:rsidR="00A05EBF" w:rsidRDefault="00A05EBF">
      <w:pPr>
        <w:spacing w:line="200" w:lineRule="exact"/>
        <w:rPr>
          <w:sz w:val="20"/>
          <w:szCs w:val="20"/>
        </w:rPr>
      </w:pPr>
    </w:p>
    <w:p w14:paraId="23E7A061" w14:textId="77777777" w:rsidR="00A05EBF" w:rsidRDefault="00A05EBF">
      <w:pPr>
        <w:spacing w:line="200" w:lineRule="exact"/>
        <w:rPr>
          <w:sz w:val="20"/>
          <w:szCs w:val="20"/>
        </w:rPr>
      </w:pPr>
    </w:p>
    <w:p w14:paraId="08006ABB" w14:textId="77777777" w:rsidR="00A05EBF" w:rsidRDefault="00A05EBF">
      <w:pPr>
        <w:spacing w:line="200" w:lineRule="exact"/>
        <w:rPr>
          <w:sz w:val="20"/>
          <w:szCs w:val="20"/>
        </w:rPr>
      </w:pPr>
    </w:p>
    <w:p w14:paraId="130B31F9" w14:textId="77777777" w:rsidR="00A05EBF" w:rsidRDefault="00A05EBF">
      <w:pPr>
        <w:spacing w:line="200" w:lineRule="exact"/>
        <w:rPr>
          <w:sz w:val="20"/>
          <w:szCs w:val="20"/>
        </w:rPr>
      </w:pPr>
    </w:p>
    <w:p w14:paraId="2F88CD1D" w14:textId="77777777" w:rsidR="00A05EBF" w:rsidRDefault="00A05EBF">
      <w:pPr>
        <w:spacing w:line="200" w:lineRule="exact"/>
        <w:rPr>
          <w:sz w:val="20"/>
          <w:szCs w:val="20"/>
        </w:rPr>
      </w:pPr>
    </w:p>
    <w:p w14:paraId="2E319918" w14:textId="77777777" w:rsidR="00A05EBF" w:rsidRDefault="00A05EBF">
      <w:pPr>
        <w:spacing w:line="200" w:lineRule="exact"/>
        <w:rPr>
          <w:sz w:val="20"/>
          <w:szCs w:val="20"/>
        </w:rPr>
      </w:pPr>
    </w:p>
    <w:p w14:paraId="3FCAF31A" w14:textId="77777777" w:rsidR="00A05EBF" w:rsidRDefault="00A05EBF">
      <w:pPr>
        <w:spacing w:line="200" w:lineRule="exact"/>
        <w:rPr>
          <w:sz w:val="20"/>
          <w:szCs w:val="20"/>
        </w:rPr>
      </w:pPr>
    </w:p>
    <w:p w14:paraId="67DD0DED" w14:textId="77777777" w:rsidR="00A05EBF" w:rsidRDefault="00A05EBF">
      <w:pPr>
        <w:spacing w:line="200" w:lineRule="exact"/>
        <w:rPr>
          <w:sz w:val="20"/>
          <w:szCs w:val="20"/>
        </w:rPr>
      </w:pPr>
    </w:p>
    <w:p w14:paraId="266C2301" w14:textId="77777777" w:rsidR="00A05EBF" w:rsidRDefault="00A05EBF">
      <w:pPr>
        <w:spacing w:line="200" w:lineRule="exact"/>
        <w:rPr>
          <w:sz w:val="20"/>
          <w:szCs w:val="20"/>
        </w:rPr>
      </w:pPr>
    </w:p>
    <w:p w14:paraId="1D87920A" w14:textId="77777777" w:rsidR="00A05EBF" w:rsidRDefault="00A05EBF">
      <w:pPr>
        <w:spacing w:line="200" w:lineRule="exact"/>
        <w:rPr>
          <w:sz w:val="20"/>
          <w:szCs w:val="20"/>
        </w:rPr>
      </w:pPr>
    </w:p>
    <w:p w14:paraId="74FA57B5" w14:textId="77777777" w:rsidR="00A05EBF" w:rsidRDefault="00A05EBF">
      <w:pPr>
        <w:spacing w:line="200" w:lineRule="exact"/>
        <w:rPr>
          <w:sz w:val="20"/>
          <w:szCs w:val="20"/>
        </w:rPr>
      </w:pPr>
    </w:p>
    <w:p w14:paraId="43039EEF" w14:textId="77777777" w:rsidR="00A05EBF" w:rsidRDefault="00A05EBF">
      <w:pPr>
        <w:spacing w:line="200" w:lineRule="exact"/>
        <w:rPr>
          <w:sz w:val="20"/>
          <w:szCs w:val="20"/>
        </w:rPr>
      </w:pPr>
    </w:p>
    <w:p w14:paraId="7CF50B1D" w14:textId="77777777" w:rsidR="00A05EBF" w:rsidRDefault="00A05EBF">
      <w:pPr>
        <w:spacing w:line="200" w:lineRule="exact"/>
        <w:rPr>
          <w:sz w:val="20"/>
          <w:szCs w:val="20"/>
        </w:rPr>
      </w:pPr>
    </w:p>
    <w:p w14:paraId="5FB86500" w14:textId="77777777" w:rsidR="00A05EBF" w:rsidRDefault="00A05EBF">
      <w:pPr>
        <w:spacing w:line="200" w:lineRule="exact"/>
        <w:rPr>
          <w:sz w:val="20"/>
          <w:szCs w:val="20"/>
        </w:rPr>
      </w:pPr>
    </w:p>
    <w:p w14:paraId="40078871" w14:textId="77777777" w:rsidR="00A05EBF" w:rsidRDefault="00A05EBF">
      <w:pPr>
        <w:spacing w:line="200" w:lineRule="exact"/>
        <w:rPr>
          <w:sz w:val="20"/>
          <w:szCs w:val="20"/>
        </w:rPr>
      </w:pPr>
    </w:p>
    <w:p w14:paraId="7C0A2FEA" w14:textId="77777777" w:rsidR="00A05EBF" w:rsidRDefault="00A05EBF">
      <w:pPr>
        <w:spacing w:line="226" w:lineRule="exact"/>
        <w:rPr>
          <w:sz w:val="20"/>
          <w:szCs w:val="20"/>
        </w:rPr>
      </w:pPr>
    </w:p>
    <w:p w14:paraId="2DDD0E2F" w14:textId="77777777" w:rsidR="00A05EBF" w:rsidRDefault="00E34FA1">
      <w:pPr>
        <w:ind w:left="880"/>
        <w:rPr>
          <w:sz w:val="20"/>
          <w:szCs w:val="20"/>
        </w:rPr>
      </w:pPr>
      <w:r>
        <w:rPr>
          <w:rFonts w:ascii="Arial" w:eastAsia="Arial" w:hAnsi="Arial" w:cs="Arial"/>
          <w:b/>
          <w:bCs/>
          <w:sz w:val="40"/>
          <w:szCs w:val="40"/>
        </w:rPr>
        <w:t>Assured Shorthold Tenancy Agreement</w:t>
      </w:r>
    </w:p>
    <w:p w14:paraId="1475E364" w14:textId="77777777" w:rsidR="00A05EBF" w:rsidRDefault="00A05EBF">
      <w:pPr>
        <w:spacing w:line="200" w:lineRule="exact"/>
        <w:rPr>
          <w:sz w:val="20"/>
          <w:szCs w:val="20"/>
        </w:rPr>
      </w:pPr>
    </w:p>
    <w:p w14:paraId="09A11D4B" w14:textId="77777777" w:rsidR="00A05EBF" w:rsidRDefault="00A05EBF">
      <w:pPr>
        <w:spacing w:line="216" w:lineRule="exact"/>
        <w:rPr>
          <w:sz w:val="20"/>
          <w:szCs w:val="20"/>
        </w:rPr>
      </w:pPr>
    </w:p>
    <w:p w14:paraId="04ED6EF0" w14:textId="77777777" w:rsidR="00A05EBF" w:rsidRDefault="00E34FA1">
      <w:pPr>
        <w:rPr>
          <w:sz w:val="20"/>
          <w:szCs w:val="20"/>
        </w:rPr>
      </w:pPr>
      <w:r>
        <w:rPr>
          <w:rFonts w:ascii="Arial" w:eastAsia="Arial" w:hAnsi="Arial" w:cs="Arial"/>
          <w:b/>
          <w:bCs/>
          <w:sz w:val="30"/>
          <w:szCs w:val="30"/>
        </w:rPr>
        <w:t xml:space="preserve">For a dwelling house that is: </w:t>
      </w:r>
      <w:r>
        <w:rPr>
          <w:rFonts w:ascii="Arial" w:eastAsia="Arial" w:hAnsi="Arial" w:cs="Arial"/>
          <w:sz w:val="20"/>
          <w:szCs w:val="20"/>
        </w:rPr>
        <w:t>Furnished</w:t>
      </w:r>
    </w:p>
    <w:p w14:paraId="23C59281" w14:textId="77777777" w:rsidR="00A05EBF" w:rsidRDefault="00A05EBF">
      <w:pPr>
        <w:spacing w:line="200" w:lineRule="exact"/>
        <w:rPr>
          <w:sz w:val="20"/>
          <w:szCs w:val="20"/>
        </w:rPr>
      </w:pPr>
    </w:p>
    <w:p w14:paraId="6D9223DF" w14:textId="77777777" w:rsidR="00A05EBF" w:rsidRDefault="00A05EBF">
      <w:pPr>
        <w:spacing w:line="223" w:lineRule="exact"/>
        <w:rPr>
          <w:sz w:val="20"/>
          <w:szCs w:val="20"/>
        </w:rPr>
      </w:pPr>
    </w:p>
    <w:p w14:paraId="1A770705" w14:textId="77777777" w:rsidR="00A05EBF" w:rsidRDefault="00E34FA1">
      <w:pPr>
        <w:spacing w:line="318" w:lineRule="auto"/>
        <w:jc w:val="both"/>
        <w:rPr>
          <w:sz w:val="20"/>
          <w:szCs w:val="20"/>
        </w:rPr>
      </w:pPr>
      <w:r>
        <w:rPr>
          <w:rFonts w:ascii="Arial" w:eastAsia="Arial" w:hAnsi="Arial" w:cs="Arial"/>
          <w:sz w:val="20"/>
          <w:szCs w:val="20"/>
        </w:rPr>
        <w:t>Assured Shorthold Tenancy within the meaning of the Housing Act 1988 as amended by the Housing Act 1996</w:t>
      </w:r>
    </w:p>
    <w:p w14:paraId="6354F899" w14:textId="77777777" w:rsidR="00A05EBF" w:rsidRDefault="00A05EBF">
      <w:pPr>
        <w:spacing w:line="237" w:lineRule="exact"/>
        <w:rPr>
          <w:sz w:val="20"/>
          <w:szCs w:val="20"/>
        </w:rPr>
      </w:pPr>
    </w:p>
    <w:p w14:paraId="4DD1DEBF" w14:textId="77777777" w:rsidR="00A05EBF" w:rsidRDefault="00E34FA1">
      <w:pPr>
        <w:spacing w:line="275" w:lineRule="auto"/>
        <w:jc w:val="both"/>
        <w:rPr>
          <w:sz w:val="20"/>
          <w:szCs w:val="20"/>
        </w:rPr>
      </w:pPr>
      <w:r>
        <w:rPr>
          <w:rFonts w:ascii="Arial" w:eastAsia="Arial" w:hAnsi="Arial" w:cs="Arial"/>
          <w:sz w:val="20"/>
          <w:szCs w:val="20"/>
        </w:rPr>
        <w:t>This Agreement is subject to any manuscript amendments following negotiation between the Landlord and Tenant in relation to this Property. Such amendments will be signed or initialled by the parties prior to the grant of this tenancy.</w:t>
      </w:r>
    </w:p>
    <w:p w14:paraId="075B2513" w14:textId="77777777" w:rsidR="00A05EBF" w:rsidRDefault="00A05EBF">
      <w:pPr>
        <w:spacing w:line="280" w:lineRule="exact"/>
        <w:rPr>
          <w:sz w:val="20"/>
          <w:szCs w:val="20"/>
        </w:rPr>
      </w:pPr>
    </w:p>
    <w:p w14:paraId="4EA9FBA7" w14:textId="77777777" w:rsidR="00A05EBF" w:rsidRDefault="00E34FA1">
      <w:pPr>
        <w:spacing w:line="318" w:lineRule="auto"/>
        <w:jc w:val="both"/>
        <w:rPr>
          <w:sz w:val="20"/>
          <w:szCs w:val="20"/>
        </w:rPr>
      </w:pPr>
      <w:r>
        <w:rPr>
          <w:rFonts w:ascii="Arial" w:eastAsia="Arial" w:hAnsi="Arial" w:cs="Arial"/>
          <w:sz w:val="20"/>
          <w:szCs w:val="20"/>
        </w:rPr>
        <w:t>The Tenant understands that the Landlord will be entitled to recover possession when the Tenancy Period ends.</w:t>
      </w:r>
    </w:p>
    <w:p w14:paraId="6A2826E2" w14:textId="77777777" w:rsidR="00A05EBF" w:rsidRDefault="00E34FA1">
      <w:pPr>
        <w:spacing w:line="20" w:lineRule="exact"/>
        <w:rPr>
          <w:sz w:val="20"/>
          <w:szCs w:val="20"/>
        </w:rPr>
      </w:pPr>
      <w:r>
        <w:rPr>
          <w:noProof/>
          <w:sz w:val="20"/>
          <w:szCs w:val="20"/>
        </w:rPr>
        <w:drawing>
          <wp:anchor distT="0" distB="0" distL="114300" distR="114300" simplePos="0" relativeHeight="251651584" behindDoc="1" locked="0" layoutInCell="0" allowOverlap="1" wp14:anchorId="3E5A5458" wp14:editId="2A62960D">
            <wp:simplePos x="0" y="0"/>
            <wp:positionH relativeFrom="column">
              <wp:posOffset>-503555</wp:posOffset>
            </wp:positionH>
            <wp:positionV relativeFrom="paragraph">
              <wp:posOffset>2351405</wp:posOffset>
            </wp:positionV>
            <wp:extent cx="6915150" cy="152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6915150" cy="1527175"/>
                    </a:xfrm>
                    <a:prstGeom prst="rect">
                      <a:avLst/>
                    </a:prstGeom>
                    <a:noFill/>
                  </pic:spPr>
                </pic:pic>
              </a:graphicData>
            </a:graphic>
          </wp:anchor>
        </w:drawing>
      </w:r>
    </w:p>
    <w:p w14:paraId="2168978D" w14:textId="77777777" w:rsidR="00A05EBF" w:rsidRDefault="00A05EBF">
      <w:pPr>
        <w:sectPr w:rsidR="00A05EBF">
          <w:pgSz w:w="11900" w:h="16840"/>
          <w:pgMar w:top="1049" w:right="1300" w:bottom="1440" w:left="1300" w:header="0" w:footer="0" w:gutter="0"/>
          <w:cols w:space="720" w:equalWidth="0">
            <w:col w:w="9300"/>
          </w:cols>
        </w:sectPr>
      </w:pPr>
    </w:p>
    <w:p w14:paraId="448AC1D5" w14:textId="77777777" w:rsidR="00A05EBF" w:rsidRDefault="00E34FA1">
      <w:pPr>
        <w:rPr>
          <w:sz w:val="20"/>
          <w:szCs w:val="20"/>
        </w:rPr>
      </w:pPr>
      <w:bookmarkStart w:id="14" w:name="page15"/>
      <w:bookmarkEnd w:id="14"/>
      <w:r>
        <w:rPr>
          <w:rFonts w:ascii="Arial" w:eastAsia="Arial" w:hAnsi="Arial" w:cs="Arial"/>
          <w:b/>
          <w:bCs/>
          <w:sz w:val="36"/>
          <w:szCs w:val="36"/>
        </w:rPr>
        <w:lastRenderedPageBreak/>
        <w:t>The Particulars</w:t>
      </w:r>
    </w:p>
    <w:p w14:paraId="1A3AD868" w14:textId="77777777" w:rsidR="00A05EBF" w:rsidRDefault="00A05EBF">
      <w:pPr>
        <w:spacing w:line="211" w:lineRule="exact"/>
        <w:rPr>
          <w:sz w:val="20"/>
          <w:szCs w:val="20"/>
        </w:rPr>
      </w:pPr>
    </w:p>
    <w:p w14:paraId="5E8CC0F5" w14:textId="77777777" w:rsidR="00A05EBF" w:rsidRDefault="00E34FA1">
      <w:pPr>
        <w:rPr>
          <w:sz w:val="20"/>
          <w:szCs w:val="20"/>
        </w:rPr>
      </w:pPr>
      <w:r>
        <w:rPr>
          <w:rFonts w:ascii="Arial" w:eastAsia="Arial" w:hAnsi="Arial" w:cs="Arial"/>
          <w:b/>
          <w:bCs/>
          <w:sz w:val="27"/>
          <w:szCs w:val="27"/>
        </w:rPr>
        <w:t>THIS AGREEMENT IS MADE BETWEEN:</w:t>
      </w:r>
    </w:p>
    <w:p w14:paraId="58D3532A" w14:textId="77777777" w:rsidR="00A05EBF" w:rsidRDefault="00A05EBF">
      <w:pPr>
        <w:spacing w:line="200" w:lineRule="exact"/>
        <w:rPr>
          <w:sz w:val="20"/>
          <w:szCs w:val="20"/>
        </w:rPr>
      </w:pPr>
    </w:p>
    <w:p w14:paraId="3E2A5C22" w14:textId="77777777" w:rsidR="00A05EBF" w:rsidRDefault="00A05EBF">
      <w:pPr>
        <w:spacing w:line="359" w:lineRule="exact"/>
        <w:rPr>
          <w:sz w:val="20"/>
          <w:szCs w:val="20"/>
        </w:rPr>
      </w:pPr>
    </w:p>
    <w:p w14:paraId="7A1D5113" w14:textId="77777777" w:rsidR="00A05EBF" w:rsidRDefault="00E34FA1">
      <w:pPr>
        <w:rPr>
          <w:sz w:val="20"/>
          <w:szCs w:val="20"/>
        </w:rPr>
      </w:pPr>
      <w:r>
        <w:rPr>
          <w:rFonts w:ascii="Arial" w:eastAsia="Arial" w:hAnsi="Arial" w:cs="Arial"/>
          <w:b/>
          <w:bCs/>
          <w:sz w:val="20"/>
          <w:szCs w:val="20"/>
        </w:rPr>
        <w:t>Landlord</w:t>
      </w:r>
    </w:p>
    <w:p w14:paraId="51BC461B" w14:textId="77777777" w:rsidR="00A05EBF" w:rsidRDefault="00A05EBF">
      <w:pPr>
        <w:sectPr w:rsidR="00A05EBF">
          <w:pgSz w:w="11900" w:h="16840"/>
          <w:pgMar w:top="359" w:right="600" w:bottom="1440" w:left="600" w:header="0" w:footer="0" w:gutter="0"/>
          <w:cols w:space="720" w:equalWidth="0">
            <w:col w:w="10700"/>
          </w:cols>
        </w:sectPr>
      </w:pPr>
    </w:p>
    <w:p w14:paraId="3EDA4B8E" w14:textId="77777777" w:rsidR="00A05EBF" w:rsidRDefault="00A05EBF">
      <w:pPr>
        <w:spacing w:line="265" w:lineRule="exact"/>
        <w:rPr>
          <w:sz w:val="20"/>
          <w:szCs w:val="20"/>
        </w:rPr>
      </w:pPr>
    </w:p>
    <w:p w14:paraId="579166F1" w14:textId="77777777" w:rsidR="00A05EBF" w:rsidRDefault="00E34FA1">
      <w:pPr>
        <w:rPr>
          <w:sz w:val="20"/>
          <w:szCs w:val="20"/>
        </w:rPr>
      </w:pPr>
      <w:r>
        <w:rPr>
          <w:rFonts w:ascii="Arial" w:eastAsia="Arial" w:hAnsi="Arial" w:cs="Arial"/>
          <w:sz w:val="20"/>
          <w:szCs w:val="20"/>
        </w:rPr>
        <w:t>Full Name</w:t>
      </w:r>
    </w:p>
    <w:p w14:paraId="00271C06" w14:textId="77777777" w:rsidR="00A05EBF" w:rsidRDefault="00E34FA1">
      <w:pPr>
        <w:spacing w:line="20" w:lineRule="exact"/>
        <w:rPr>
          <w:sz w:val="20"/>
          <w:szCs w:val="20"/>
        </w:rPr>
      </w:pPr>
      <w:r>
        <w:rPr>
          <w:sz w:val="20"/>
          <w:szCs w:val="20"/>
        </w:rPr>
        <w:br w:type="column"/>
      </w:r>
    </w:p>
    <w:p w14:paraId="776AB7F1" w14:textId="77777777" w:rsidR="00A05EBF" w:rsidRDefault="00A05EBF">
      <w:pPr>
        <w:spacing w:line="256" w:lineRule="exact"/>
        <w:rPr>
          <w:sz w:val="20"/>
          <w:szCs w:val="20"/>
        </w:rPr>
      </w:pPr>
    </w:p>
    <w:p w14:paraId="541F875F" w14:textId="77777777" w:rsidR="00A05EBF" w:rsidRDefault="00E34FA1">
      <w:pPr>
        <w:rPr>
          <w:sz w:val="20"/>
          <w:szCs w:val="20"/>
        </w:rPr>
      </w:pPr>
      <w:r>
        <w:rPr>
          <w:rFonts w:ascii="Arial" w:eastAsia="Arial" w:hAnsi="Arial" w:cs="Arial"/>
          <w:sz w:val="18"/>
          <w:szCs w:val="18"/>
        </w:rPr>
        <w:t>Varcity Living Ltd.</w:t>
      </w:r>
    </w:p>
    <w:p w14:paraId="58992240" w14:textId="77777777" w:rsidR="00A05EBF" w:rsidRDefault="00A05EBF">
      <w:pPr>
        <w:spacing w:line="211" w:lineRule="exact"/>
        <w:rPr>
          <w:sz w:val="20"/>
          <w:szCs w:val="20"/>
        </w:rPr>
      </w:pPr>
    </w:p>
    <w:p w14:paraId="05C3C9D2" w14:textId="77777777" w:rsidR="00A05EBF" w:rsidRDefault="00A05EBF">
      <w:pPr>
        <w:sectPr w:rsidR="00A05EBF">
          <w:type w:val="continuous"/>
          <w:pgSz w:w="11900" w:h="16840"/>
          <w:pgMar w:top="359" w:right="600" w:bottom="1440" w:left="600" w:header="0" w:footer="0" w:gutter="0"/>
          <w:cols w:num="2" w:space="720" w:equalWidth="0">
            <w:col w:w="1440" w:space="720"/>
            <w:col w:w="8540"/>
          </w:cols>
        </w:sectPr>
      </w:pPr>
    </w:p>
    <w:p w14:paraId="4322253A" w14:textId="77777777" w:rsidR="00A05EBF" w:rsidRDefault="00A05EBF">
      <w:pPr>
        <w:spacing w:line="45" w:lineRule="exact"/>
        <w:rPr>
          <w:sz w:val="20"/>
          <w:szCs w:val="20"/>
        </w:rPr>
      </w:pPr>
    </w:p>
    <w:p w14:paraId="0FFAF4CB" w14:textId="77777777" w:rsidR="00A05EBF" w:rsidRDefault="00E34FA1">
      <w:pPr>
        <w:rPr>
          <w:sz w:val="20"/>
          <w:szCs w:val="20"/>
        </w:rPr>
      </w:pPr>
      <w:r>
        <w:rPr>
          <w:rFonts w:ascii="Arial" w:eastAsia="Arial" w:hAnsi="Arial" w:cs="Arial"/>
          <w:sz w:val="19"/>
          <w:szCs w:val="19"/>
        </w:rPr>
        <w:t>Address:</w:t>
      </w:r>
    </w:p>
    <w:p w14:paraId="298DD79B" w14:textId="77777777" w:rsidR="00A05EBF" w:rsidRDefault="00E34FA1">
      <w:pPr>
        <w:spacing w:line="20" w:lineRule="exact"/>
        <w:rPr>
          <w:sz w:val="20"/>
          <w:szCs w:val="20"/>
        </w:rPr>
      </w:pPr>
      <w:r>
        <w:rPr>
          <w:sz w:val="20"/>
          <w:szCs w:val="20"/>
        </w:rPr>
        <w:br w:type="column"/>
      </w:r>
    </w:p>
    <w:p w14:paraId="41951034" w14:textId="77777777" w:rsidR="00A05EBF" w:rsidRDefault="00A05EBF">
      <w:pPr>
        <w:spacing w:line="25" w:lineRule="exact"/>
        <w:rPr>
          <w:sz w:val="20"/>
          <w:szCs w:val="20"/>
        </w:rPr>
      </w:pPr>
    </w:p>
    <w:p w14:paraId="0E9B6BE4" w14:textId="77777777" w:rsidR="00A05EBF" w:rsidRDefault="00E34FA1">
      <w:pPr>
        <w:rPr>
          <w:sz w:val="20"/>
          <w:szCs w:val="20"/>
        </w:rPr>
      </w:pPr>
      <w:r>
        <w:rPr>
          <w:rFonts w:ascii="Arial" w:eastAsia="Arial" w:hAnsi="Arial" w:cs="Arial"/>
          <w:sz w:val="19"/>
          <w:szCs w:val="19"/>
        </w:rPr>
        <w:t>121 High Street</w:t>
      </w:r>
    </w:p>
    <w:p w14:paraId="7B86CADD" w14:textId="77777777" w:rsidR="00A05EBF" w:rsidRDefault="00A05EBF">
      <w:pPr>
        <w:spacing w:line="53" w:lineRule="exact"/>
        <w:rPr>
          <w:sz w:val="20"/>
          <w:szCs w:val="20"/>
        </w:rPr>
      </w:pPr>
    </w:p>
    <w:p w14:paraId="7D217399" w14:textId="77777777" w:rsidR="00A05EBF" w:rsidRDefault="00E34FA1">
      <w:pPr>
        <w:rPr>
          <w:sz w:val="20"/>
          <w:szCs w:val="20"/>
        </w:rPr>
      </w:pPr>
      <w:r>
        <w:rPr>
          <w:rFonts w:ascii="Arial" w:eastAsia="Arial" w:hAnsi="Arial" w:cs="Arial"/>
          <w:sz w:val="20"/>
          <w:szCs w:val="20"/>
        </w:rPr>
        <w:t>Bangor</w:t>
      </w:r>
    </w:p>
    <w:p w14:paraId="075CA368" w14:textId="77777777" w:rsidR="00A05EBF" w:rsidRDefault="00A05EBF">
      <w:pPr>
        <w:spacing w:line="15" w:lineRule="exact"/>
        <w:rPr>
          <w:sz w:val="20"/>
          <w:szCs w:val="20"/>
        </w:rPr>
      </w:pPr>
    </w:p>
    <w:p w14:paraId="07F572C6" w14:textId="77777777" w:rsidR="00A05EBF" w:rsidRDefault="00E34FA1">
      <w:pPr>
        <w:rPr>
          <w:sz w:val="20"/>
          <w:szCs w:val="20"/>
        </w:rPr>
      </w:pPr>
      <w:r>
        <w:rPr>
          <w:rFonts w:ascii="Arial" w:eastAsia="Arial" w:hAnsi="Arial" w:cs="Arial"/>
          <w:sz w:val="20"/>
          <w:szCs w:val="20"/>
        </w:rPr>
        <w:t>Gwynedd</w:t>
      </w:r>
    </w:p>
    <w:p w14:paraId="6E40CCED" w14:textId="77777777" w:rsidR="00A05EBF" w:rsidRDefault="00A05EBF">
      <w:pPr>
        <w:spacing w:line="200" w:lineRule="exact"/>
        <w:rPr>
          <w:sz w:val="20"/>
          <w:szCs w:val="20"/>
        </w:rPr>
      </w:pPr>
    </w:p>
    <w:p w14:paraId="47028660" w14:textId="77777777" w:rsidR="00A05EBF" w:rsidRDefault="00A05EBF">
      <w:pPr>
        <w:sectPr w:rsidR="00A05EBF">
          <w:type w:val="continuous"/>
          <w:pgSz w:w="11900" w:h="16840"/>
          <w:pgMar w:top="359" w:right="600" w:bottom="1440" w:left="600" w:header="0" w:footer="0" w:gutter="0"/>
          <w:cols w:num="2" w:space="720" w:equalWidth="0">
            <w:col w:w="1440" w:space="720"/>
            <w:col w:w="8540"/>
          </w:cols>
        </w:sectPr>
      </w:pPr>
    </w:p>
    <w:p w14:paraId="46E9E877" w14:textId="77777777" w:rsidR="00A05EBF" w:rsidRDefault="00A05EBF">
      <w:pPr>
        <w:spacing w:line="35" w:lineRule="exact"/>
        <w:rPr>
          <w:sz w:val="20"/>
          <w:szCs w:val="20"/>
        </w:rPr>
      </w:pPr>
    </w:p>
    <w:p w14:paraId="16880409" w14:textId="77777777" w:rsidR="00A05EBF" w:rsidRDefault="00E34FA1">
      <w:pPr>
        <w:ind w:left="2160"/>
        <w:rPr>
          <w:sz w:val="20"/>
          <w:szCs w:val="20"/>
        </w:rPr>
      </w:pPr>
      <w:r>
        <w:rPr>
          <w:rFonts w:ascii="Arial" w:eastAsia="Arial" w:hAnsi="Arial" w:cs="Arial"/>
          <w:sz w:val="20"/>
          <w:szCs w:val="20"/>
        </w:rPr>
        <w:t>LL57 1NT</w:t>
      </w:r>
    </w:p>
    <w:p w14:paraId="7B0F88D6" w14:textId="77777777" w:rsidR="00A05EBF" w:rsidRDefault="00A05EBF">
      <w:pPr>
        <w:spacing w:line="41" w:lineRule="exact"/>
        <w:rPr>
          <w:sz w:val="20"/>
          <w:szCs w:val="20"/>
        </w:rPr>
      </w:pPr>
    </w:p>
    <w:p w14:paraId="1E016318" w14:textId="77777777" w:rsidR="00A05EBF" w:rsidRDefault="00E34FA1">
      <w:pPr>
        <w:rPr>
          <w:sz w:val="20"/>
          <w:szCs w:val="20"/>
        </w:rPr>
      </w:pPr>
      <w:r>
        <w:rPr>
          <w:rFonts w:ascii="Arial" w:eastAsia="Arial" w:hAnsi="Arial" w:cs="Arial"/>
          <w:b/>
          <w:bCs/>
          <w:sz w:val="20"/>
          <w:szCs w:val="20"/>
        </w:rPr>
        <w:t xml:space="preserve">Notices: </w:t>
      </w:r>
      <w:r>
        <w:rPr>
          <w:rFonts w:ascii="Arial" w:eastAsia="Arial" w:hAnsi="Arial" w:cs="Arial"/>
          <w:sz w:val="20"/>
          <w:szCs w:val="20"/>
        </w:rPr>
        <w:t>In accordance with Sections 47 and 48 of the Landlord &amp; Tenant Act 1987, the Landlord’s name and address in</w:t>
      </w:r>
    </w:p>
    <w:p w14:paraId="3643522E" w14:textId="77777777" w:rsidR="00A05EBF" w:rsidRDefault="00A05EBF">
      <w:pPr>
        <w:spacing w:line="40" w:lineRule="exact"/>
        <w:rPr>
          <w:sz w:val="20"/>
          <w:szCs w:val="20"/>
        </w:rPr>
      </w:pPr>
    </w:p>
    <w:p w14:paraId="4FB48CF8" w14:textId="77777777" w:rsidR="00A05EBF" w:rsidRDefault="00E34FA1">
      <w:pPr>
        <w:rPr>
          <w:sz w:val="20"/>
          <w:szCs w:val="20"/>
        </w:rPr>
      </w:pPr>
      <w:r>
        <w:rPr>
          <w:rFonts w:ascii="Arial" w:eastAsia="Arial" w:hAnsi="Arial" w:cs="Arial"/>
          <w:sz w:val="19"/>
          <w:szCs w:val="19"/>
        </w:rPr>
        <w:t>England and Wales at which Notices (including Notices of Proceedings) may be served on the Landlord by the Tenant are:</w:t>
      </w:r>
    </w:p>
    <w:p w14:paraId="5C90F343" w14:textId="77777777" w:rsidR="00A05EBF" w:rsidRDefault="00A05EBF">
      <w:pPr>
        <w:spacing w:line="200" w:lineRule="exact"/>
        <w:rPr>
          <w:sz w:val="20"/>
          <w:szCs w:val="20"/>
        </w:rPr>
      </w:pPr>
    </w:p>
    <w:p w14:paraId="3FD14421" w14:textId="77777777" w:rsidR="00A05EBF" w:rsidRDefault="00A05EBF">
      <w:pPr>
        <w:spacing w:line="20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40"/>
        <w:gridCol w:w="9060"/>
      </w:tblGrid>
      <w:tr w:rsidR="00A05EBF" w14:paraId="082D5706" w14:textId="77777777">
        <w:trPr>
          <w:trHeight w:val="271"/>
        </w:trPr>
        <w:tc>
          <w:tcPr>
            <w:tcW w:w="1640" w:type="dxa"/>
            <w:vAlign w:val="bottom"/>
          </w:tcPr>
          <w:p w14:paraId="5A2F8A51" w14:textId="77777777" w:rsidR="00A05EBF" w:rsidRDefault="00E34FA1">
            <w:pPr>
              <w:rPr>
                <w:sz w:val="20"/>
                <w:szCs w:val="20"/>
              </w:rPr>
            </w:pPr>
            <w:r>
              <w:rPr>
                <w:rFonts w:ascii="Arial" w:eastAsia="Arial" w:hAnsi="Arial" w:cs="Arial"/>
                <w:sz w:val="20"/>
                <w:szCs w:val="20"/>
              </w:rPr>
              <w:t>Name:</w:t>
            </w:r>
          </w:p>
        </w:tc>
        <w:tc>
          <w:tcPr>
            <w:tcW w:w="9060" w:type="dxa"/>
            <w:vAlign w:val="bottom"/>
          </w:tcPr>
          <w:p w14:paraId="6CDA2794" w14:textId="77777777" w:rsidR="00A05EBF" w:rsidRDefault="00E34FA1">
            <w:pPr>
              <w:ind w:left="540"/>
              <w:rPr>
                <w:sz w:val="20"/>
                <w:szCs w:val="20"/>
              </w:rPr>
            </w:pPr>
            <w:r>
              <w:rPr>
                <w:rFonts w:ascii="Arial" w:eastAsia="Arial" w:hAnsi="Arial" w:cs="Arial"/>
                <w:sz w:val="20"/>
                <w:szCs w:val="20"/>
              </w:rPr>
              <w:t>Varcity Living Ltd.</w:t>
            </w:r>
          </w:p>
        </w:tc>
      </w:tr>
      <w:tr w:rsidR="00A05EBF" w14:paraId="797FFD0F" w14:textId="77777777">
        <w:trPr>
          <w:trHeight w:val="324"/>
        </w:trPr>
        <w:tc>
          <w:tcPr>
            <w:tcW w:w="1640" w:type="dxa"/>
            <w:vAlign w:val="bottom"/>
          </w:tcPr>
          <w:p w14:paraId="4E703734" w14:textId="77777777" w:rsidR="00A05EBF" w:rsidRDefault="00E34FA1">
            <w:pPr>
              <w:rPr>
                <w:sz w:val="20"/>
                <w:szCs w:val="20"/>
              </w:rPr>
            </w:pPr>
            <w:r>
              <w:rPr>
                <w:rFonts w:ascii="Arial" w:eastAsia="Arial" w:hAnsi="Arial" w:cs="Arial"/>
                <w:sz w:val="20"/>
                <w:szCs w:val="20"/>
              </w:rPr>
              <w:t>Address:</w:t>
            </w:r>
          </w:p>
        </w:tc>
        <w:tc>
          <w:tcPr>
            <w:tcW w:w="9060" w:type="dxa"/>
            <w:vAlign w:val="bottom"/>
          </w:tcPr>
          <w:p w14:paraId="42029E4E" w14:textId="77777777" w:rsidR="00A05EBF" w:rsidRDefault="00E34FA1">
            <w:pPr>
              <w:ind w:left="540"/>
              <w:rPr>
                <w:sz w:val="20"/>
                <w:szCs w:val="20"/>
              </w:rPr>
            </w:pPr>
            <w:r>
              <w:rPr>
                <w:rFonts w:ascii="Arial" w:eastAsia="Arial" w:hAnsi="Arial" w:cs="Arial"/>
                <w:sz w:val="20"/>
                <w:szCs w:val="20"/>
              </w:rPr>
              <w:t>Varcity Living</w:t>
            </w:r>
          </w:p>
        </w:tc>
      </w:tr>
      <w:tr w:rsidR="00A05EBF" w14:paraId="71B2B718" w14:textId="77777777">
        <w:trPr>
          <w:trHeight w:val="224"/>
        </w:trPr>
        <w:tc>
          <w:tcPr>
            <w:tcW w:w="1640" w:type="dxa"/>
            <w:vAlign w:val="bottom"/>
          </w:tcPr>
          <w:p w14:paraId="3E1C29C7" w14:textId="77777777" w:rsidR="00A05EBF" w:rsidRDefault="00A05EBF">
            <w:pPr>
              <w:rPr>
                <w:sz w:val="19"/>
                <w:szCs w:val="19"/>
              </w:rPr>
            </w:pPr>
          </w:p>
        </w:tc>
        <w:tc>
          <w:tcPr>
            <w:tcW w:w="9060" w:type="dxa"/>
            <w:vAlign w:val="bottom"/>
          </w:tcPr>
          <w:p w14:paraId="597B7E8C" w14:textId="77777777" w:rsidR="00A05EBF" w:rsidRDefault="00E34FA1">
            <w:pPr>
              <w:spacing w:line="224" w:lineRule="exact"/>
              <w:ind w:left="540"/>
              <w:rPr>
                <w:sz w:val="20"/>
                <w:szCs w:val="20"/>
              </w:rPr>
            </w:pPr>
            <w:r>
              <w:rPr>
                <w:rFonts w:ascii="Arial" w:eastAsia="Arial" w:hAnsi="Arial" w:cs="Arial"/>
                <w:sz w:val="20"/>
                <w:szCs w:val="20"/>
              </w:rPr>
              <w:t>121 High Street</w:t>
            </w:r>
          </w:p>
        </w:tc>
      </w:tr>
      <w:tr w:rsidR="00A05EBF" w14:paraId="5F0CB5E4" w14:textId="77777777">
        <w:trPr>
          <w:trHeight w:val="224"/>
        </w:trPr>
        <w:tc>
          <w:tcPr>
            <w:tcW w:w="1640" w:type="dxa"/>
            <w:vAlign w:val="bottom"/>
          </w:tcPr>
          <w:p w14:paraId="702705AF" w14:textId="77777777" w:rsidR="00A05EBF" w:rsidRDefault="00A05EBF">
            <w:pPr>
              <w:rPr>
                <w:sz w:val="19"/>
                <w:szCs w:val="19"/>
              </w:rPr>
            </w:pPr>
          </w:p>
        </w:tc>
        <w:tc>
          <w:tcPr>
            <w:tcW w:w="9060" w:type="dxa"/>
            <w:vAlign w:val="bottom"/>
          </w:tcPr>
          <w:p w14:paraId="2411EF0E" w14:textId="77777777" w:rsidR="00A05EBF" w:rsidRDefault="00E34FA1">
            <w:pPr>
              <w:spacing w:line="224" w:lineRule="exact"/>
              <w:ind w:left="540"/>
              <w:rPr>
                <w:sz w:val="20"/>
                <w:szCs w:val="20"/>
              </w:rPr>
            </w:pPr>
            <w:r>
              <w:rPr>
                <w:rFonts w:ascii="Arial" w:eastAsia="Arial" w:hAnsi="Arial" w:cs="Arial"/>
                <w:sz w:val="20"/>
                <w:szCs w:val="20"/>
              </w:rPr>
              <w:t>Bangor</w:t>
            </w:r>
          </w:p>
        </w:tc>
      </w:tr>
      <w:tr w:rsidR="00A05EBF" w14:paraId="289A35D7" w14:textId="77777777">
        <w:trPr>
          <w:trHeight w:val="271"/>
        </w:trPr>
        <w:tc>
          <w:tcPr>
            <w:tcW w:w="1640" w:type="dxa"/>
            <w:vAlign w:val="bottom"/>
          </w:tcPr>
          <w:p w14:paraId="05AAC273" w14:textId="77777777" w:rsidR="00A05EBF" w:rsidRDefault="00A05EBF">
            <w:pPr>
              <w:rPr>
                <w:sz w:val="23"/>
                <w:szCs w:val="23"/>
              </w:rPr>
            </w:pPr>
          </w:p>
        </w:tc>
        <w:tc>
          <w:tcPr>
            <w:tcW w:w="9060" w:type="dxa"/>
            <w:vAlign w:val="bottom"/>
          </w:tcPr>
          <w:p w14:paraId="02F2685C" w14:textId="77777777" w:rsidR="00A05EBF" w:rsidRDefault="00E34FA1">
            <w:pPr>
              <w:ind w:left="540"/>
              <w:rPr>
                <w:sz w:val="20"/>
                <w:szCs w:val="20"/>
              </w:rPr>
            </w:pPr>
            <w:r>
              <w:rPr>
                <w:rFonts w:ascii="Arial" w:eastAsia="Arial" w:hAnsi="Arial" w:cs="Arial"/>
                <w:sz w:val="20"/>
                <w:szCs w:val="20"/>
              </w:rPr>
              <w:t>Gwynedd</w:t>
            </w:r>
          </w:p>
        </w:tc>
      </w:tr>
      <w:tr w:rsidR="00A05EBF" w14:paraId="251DC3A3" w14:textId="77777777">
        <w:trPr>
          <w:trHeight w:val="275"/>
        </w:trPr>
        <w:tc>
          <w:tcPr>
            <w:tcW w:w="1640" w:type="dxa"/>
            <w:vAlign w:val="bottom"/>
          </w:tcPr>
          <w:p w14:paraId="3F103739" w14:textId="77777777" w:rsidR="00A05EBF" w:rsidRDefault="00A05EBF">
            <w:pPr>
              <w:rPr>
                <w:sz w:val="23"/>
                <w:szCs w:val="23"/>
              </w:rPr>
            </w:pPr>
          </w:p>
        </w:tc>
        <w:tc>
          <w:tcPr>
            <w:tcW w:w="9060" w:type="dxa"/>
            <w:vAlign w:val="bottom"/>
          </w:tcPr>
          <w:p w14:paraId="6C236670" w14:textId="77777777" w:rsidR="00A05EBF" w:rsidRDefault="00E34FA1">
            <w:pPr>
              <w:ind w:left="540"/>
              <w:rPr>
                <w:sz w:val="20"/>
                <w:szCs w:val="20"/>
              </w:rPr>
            </w:pPr>
            <w:r>
              <w:rPr>
                <w:rFonts w:ascii="Arial" w:eastAsia="Arial" w:hAnsi="Arial" w:cs="Arial"/>
                <w:sz w:val="20"/>
                <w:szCs w:val="20"/>
              </w:rPr>
              <w:t>LL57 1NT</w:t>
            </w:r>
          </w:p>
        </w:tc>
      </w:tr>
      <w:tr w:rsidR="00A05EBF" w14:paraId="3A80DDBA" w14:textId="77777777">
        <w:trPr>
          <w:trHeight w:val="199"/>
        </w:trPr>
        <w:tc>
          <w:tcPr>
            <w:tcW w:w="1640" w:type="dxa"/>
            <w:tcBorders>
              <w:bottom w:val="single" w:sz="8" w:space="0" w:color="00A2B1"/>
            </w:tcBorders>
            <w:vAlign w:val="bottom"/>
          </w:tcPr>
          <w:p w14:paraId="01E6FBE4" w14:textId="77777777" w:rsidR="00A05EBF" w:rsidRDefault="00A05EBF">
            <w:pPr>
              <w:rPr>
                <w:sz w:val="17"/>
                <w:szCs w:val="17"/>
              </w:rPr>
            </w:pPr>
          </w:p>
        </w:tc>
        <w:tc>
          <w:tcPr>
            <w:tcW w:w="9060" w:type="dxa"/>
            <w:tcBorders>
              <w:bottom w:val="single" w:sz="8" w:space="0" w:color="00A2B1"/>
            </w:tcBorders>
            <w:vAlign w:val="bottom"/>
          </w:tcPr>
          <w:p w14:paraId="155A0BBC" w14:textId="77777777" w:rsidR="00A05EBF" w:rsidRDefault="00A05EBF">
            <w:pPr>
              <w:rPr>
                <w:sz w:val="17"/>
                <w:szCs w:val="17"/>
              </w:rPr>
            </w:pPr>
          </w:p>
        </w:tc>
      </w:tr>
      <w:tr w:rsidR="00A05EBF" w14:paraId="1E32DF37" w14:textId="77777777">
        <w:trPr>
          <w:trHeight w:val="584"/>
        </w:trPr>
        <w:tc>
          <w:tcPr>
            <w:tcW w:w="1640" w:type="dxa"/>
            <w:vAlign w:val="bottom"/>
          </w:tcPr>
          <w:p w14:paraId="7CC6FC69" w14:textId="77777777" w:rsidR="00A05EBF" w:rsidRDefault="00E34FA1">
            <w:pPr>
              <w:rPr>
                <w:sz w:val="20"/>
                <w:szCs w:val="20"/>
              </w:rPr>
            </w:pPr>
            <w:r>
              <w:rPr>
                <w:rFonts w:ascii="Arial" w:eastAsia="Arial" w:hAnsi="Arial" w:cs="Arial"/>
                <w:sz w:val="20"/>
                <w:szCs w:val="20"/>
              </w:rPr>
              <w:t>AND Tenant</w:t>
            </w:r>
          </w:p>
        </w:tc>
        <w:tc>
          <w:tcPr>
            <w:tcW w:w="9060" w:type="dxa"/>
            <w:vAlign w:val="bottom"/>
          </w:tcPr>
          <w:p w14:paraId="78CE5229" w14:textId="77777777" w:rsidR="00A05EBF" w:rsidRDefault="00A05EBF">
            <w:pPr>
              <w:rPr>
                <w:sz w:val="24"/>
                <w:szCs w:val="24"/>
              </w:rPr>
            </w:pPr>
          </w:p>
        </w:tc>
      </w:tr>
      <w:tr w:rsidR="00A05EBF" w14:paraId="28A66DFF" w14:textId="77777777">
        <w:trPr>
          <w:trHeight w:val="378"/>
        </w:trPr>
        <w:tc>
          <w:tcPr>
            <w:tcW w:w="1640" w:type="dxa"/>
            <w:vAlign w:val="bottom"/>
          </w:tcPr>
          <w:p w14:paraId="20A9FF40" w14:textId="77777777" w:rsidR="00A05EBF" w:rsidRDefault="00E34FA1">
            <w:pPr>
              <w:rPr>
                <w:sz w:val="20"/>
                <w:szCs w:val="20"/>
              </w:rPr>
            </w:pPr>
            <w:r>
              <w:rPr>
                <w:rFonts w:ascii="Arial" w:eastAsia="Arial" w:hAnsi="Arial" w:cs="Arial"/>
                <w:sz w:val="20"/>
                <w:szCs w:val="20"/>
              </w:rPr>
              <w:t>Full Name</w:t>
            </w:r>
          </w:p>
        </w:tc>
        <w:tc>
          <w:tcPr>
            <w:tcW w:w="9060" w:type="dxa"/>
            <w:vAlign w:val="bottom"/>
          </w:tcPr>
          <w:p w14:paraId="34B1EB8E" w14:textId="099192FB" w:rsidR="00A05EBF" w:rsidRPr="00FE1343" w:rsidRDefault="00FE1343">
            <w:pPr>
              <w:ind w:left="520"/>
              <w:rPr>
                <w:rFonts w:ascii="Arial" w:hAnsi="Arial" w:cs="Arial"/>
                <w:sz w:val="20"/>
                <w:szCs w:val="20"/>
              </w:rPr>
            </w:pPr>
            <w:r w:rsidRPr="00FE1343">
              <w:rPr>
                <w:rFonts w:ascii="Arial" w:hAnsi="Arial" w:cs="Arial"/>
                <w:sz w:val="20"/>
                <w:szCs w:val="20"/>
                <w:lang w:eastAsia="en-US"/>
              </w:rPr>
              <w:t>Mr A.N. Other</w:t>
            </w:r>
          </w:p>
        </w:tc>
      </w:tr>
      <w:tr w:rsidR="004A7813" w14:paraId="0044D3DA" w14:textId="77777777">
        <w:trPr>
          <w:trHeight w:val="475"/>
        </w:trPr>
        <w:tc>
          <w:tcPr>
            <w:tcW w:w="1640" w:type="dxa"/>
            <w:vAlign w:val="bottom"/>
          </w:tcPr>
          <w:p w14:paraId="13D68716" w14:textId="77777777" w:rsidR="004A7813" w:rsidRDefault="004A7813" w:rsidP="004A7813">
            <w:pPr>
              <w:rPr>
                <w:sz w:val="20"/>
                <w:szCs w:val="20"/>
              </w:rPr>
            </w:pPr>
            <w:r>
              <w:rPr>
                <w:rFonts w:ascii="Arial" w:eastAsia="Arial" w:hAnsi="Arial" w:cs="Arial"/>
                <w:sz w:val="20"/>
                <w:szCs w:val="20"/>
              </w:rPr>
              <w:t>Address:</w:t>
            </w:r>
          </w:p>
        </w:tc>
        <w:tc>
          <w:tcPr>
            <w:tcW w:w="9060" w:type="dxa"/>
            <w:vAlign w:val="bottom"/>
          </w:tcPr>
          <w:p w14:paraId="28091A5B" w14:textId="43B2CF06" w:rsidR="004A7813" w:rsidRDefault="004A7813" w:rsidP="004A7813">
            <w:pPr>
              <w:rPr>
                <w:sz w:val="24"/>
                <w:szCs w:val="24"/>
              </w:rPr>
            </w:pPr>
            <w:r>
              <w:rPr>
                <w:rFonts w:ascii="Arial" w:hAnsi="Arial" w:cs="Arial"/>
                <w:sz w:val="20"/>
                <w:szCs w:val="20"/>
              </w:rPr>
              <w:t xml:space="preserve">  </w:t>
            </w:r>
            <w:r w:rsidR="00754D8B">
              <w:rPr>
                <w:rFonts w:ascii="Arial" w:hAnsi="Arial" w:cs="Arial"/>
                <w:sz w:val="20"/>
                <w:szCs w:val="20"/>
              </w:rPr>
              <w:t xml:space="preserve">      </w:t>
            </w:r>
            <w:r>
              <w:rPr>
                <w:rFonts w:ascii="Arial" w:hAnsi="Arial" w:cs="Arial"/>
                <w:sz w:val="20"/>
                <w:szCs w:val="20"/>
              </w:rPr>
              <w:t xml:space="preserve"> 1, Smith Street, Cardiff, CF12 3LR</w:t>
            </w:r>
          </w:p>
        </w:tc>
      </w:tr>
    </w:tbl>
    <w:p w14:paraId="6B800DE9" w14:textId="77777777" w:rsidR="00A05EBF" w:rsidRDefault="00A05EBF">
      <w:pPr>
        <w:spacing w:line="200" w:lineRule="exact"/>
        <w:rPr>
          <w:sz w:val="20"/>
          <w:szCs w:val="20"/>
        </w:rPr>
      </w:pPr>
    </w:p>
    <w:p w14:paraId="2AA29AEF" w14:textId="77777777" w:rsidR="00A05EBF" w:rsidRDefault="00A05EBF">
      <w:pPr>
        <w:spacing w:line="200" w:lineRule="exact"/>
        <w:rPr>
          <w:sz w:val="20"/>
          <w:szCs w:val="20"/>
        </w:rPr>
      </w:pPr>
    </w:p>
    <w:p w14:paraId="3B1E8B48" w14:textId="77777777" w:rsidR="00A05EBF" w:rsidRDefault="00A05EBF">
      <w:pPr>
        <w:spacing w:line="200" w:lineRule="exact"/>
        <w:rPr>
          <w:sz w:val="20"/>
          <w:szCs w:val="20"/>
        </w:rPr>
      </w:pPr>
    </w:p>
    <w:p w14:paraId="1DD21570" w14:textId="77777777" w:rsidR="00A05EBF" w:rsidRDefault="00A05EBF">
      <w:pPr>
        <w:spacing w:line="200" w:lineRule="exact"/>
        <w:rPr>
          <w:sz w:val="20"/>
          <w:szCs w:val="20"/>
        </w:rPr>
      </w:pPr>
    </w:p>
    <w:p w14:paraId="1F8D19B8" w14:textId="77777777" w:rsidR="00A05EBF" w:rsidRDefault="00A05EBF">
      <w:pPr>
        <w:spacing w:line="200" w:lineRule="exact"/>
        <w:rPr>
          <w:sz w:val="20"/>
          <w:szCs w:val="20"/>
        </w:rPr>
      </w:pPr>
    </w:p>
    <w:p w14:paraId="03206BE2" w14:textId="77777777" w:rsidR="00A05EBF" w:rsidRDefault="00A05EBF">
      <w:pPr>
        <w:spacing w:line="220" w:lineRule="exact"/>
        <w:rPr>
          <w:sz w:val="20"/>
          <w:szCs w:val="20"/>
        </w:rPr>
      </w:pPr>
    </w:p>
    <w:p w14:paraId="0DD76DE2" w14:textId="77777777" w:rsidR="00A05EBF" w:rsidRDefault="00E34FA1">
      <w:pPr>
        <w:spacing w:line="263" w:lineRule="auto"/>
        <w:jc w:val="both"/>
        <w:rPr>
          <w:sz w:val="20"/>
          <w:szCs w:val="20"/>
        </w:rPr>
      </w:pPr>
      <w:r>
        <w:rPr>
          <w:rFonts w:ascii="Arial" w:eastAsia="Arial" w:hAnsi="Arial" w:cs="Arial"/>
          <w:b/>
          <w:bCs/>
          <w:sz w:val="20"/>
          <w:szCs w:val="20"/>
        </w:rPr>
        <w:t xml:space="preserve">Note: </w:t>
      </w:r>
      <w:r>
        <w:rPr>
          <w:rFonts w:ascii="Arial" w:eastAsia="Arial" w:hAnsi="Arial" w:cs="Arial"/>
          <w:sz w:val="20"/>
          <w:szCs w:val="20"/>
        </w:rPr>
        <w:t>All Tenants will be jointly and severally liable for the Tenant’s obligations contained within this Agreement. In the</w:t>
      </w:r>
      <w:r>
        <w:rPr>
          <w:rFonts w:ascii="Arial" w:eastAsia="Arial" w:hAnsi="Arial" w:cs="Arial"/>
          <w:b/>
          <w:bCs/>
          <w:sz w:val="20"/>
          <w:szCs w:val="20"/>
        </w:rPr>
        <w:t xml:space="preserve"> </w:t>
      </w:r>
      <w:r>
        <w:rPr>
          <w:rFonts w:ascii="Arial" w:eastAsia="Arial" w:hAnsi="Arial" w:cs="Arial"/>
          <w:sz w:val="20"/>
          <w:szCs w:val="20"/>
        </w:rPr>
        <w:t>event of non-payment of Rent and/or other breach of the Agreement, any individual Tenant or group of Tenants may be pursued. This means that legal action may be brought against any one or any group of the Tenants. The group of Tenants shall be known collectively as ‘The Tenant’ throughout this Agreement.</w:t>
      </w:r>
    </w:p>
    <w:p w14:paraId="1C9F3419" w14:textId="77777777" w:rsidR="00A05EBF" w:rsidRDefault="00E34FA1">
      <w:pPr>
        <w:spacing w:line="20" w:lineRule="exact"/>
        <w:rPr>
          <w:sz w:val="20"/>
          <w:szCs w:val="20"/>
        </w:rPr>
      </w:pPr>
      <w:r>
        <w:rPr>
          <w:noProof/>
          <w:sz w:val="20"/>
          <w:szCs w:val="20"/>
        </w:rPr>
        <w:drawing>
          <wp:anchor distT="0" distB="0" distL="114300" distR="114300" simplePos="0" relativeHeight="251652608" behindDoc="1" locked="0" layoutInCell="0" allowOverlap="1" wp14:anchorId="232341A6" wp14:editId="1A9A3760">
            <wp:simplePos x="0" y="0"/>
            <wp:positionH relativeFrom="column">
              <wp:posOffset>3175</wp:posOffset>
            </wp:positionH>
            <wp:positionV relativeFrom="paragraph">
              <wp:posOffset>244475</wp:posOffset>
            </wp:positionV>
            <wp:extent cx="6788150" cy="39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6788150" cy="39370"/>
                    </a:xfrm>
                    <a:prstGeom prst="rect">
                      <a:avLst/>
                    </a:prstGeom>
                    <a:noFill/>
                  </pic:spPr>
                </pic:pic>
              </a:graphicData>
            </a:graphic>
          </wp:anchor>
        </w:drawing>
      </w:r>
    </w:p>
    <w:p w14:paraId="229E6805" w14:textId="77777777" w:rsidR="00A05EBF" w:rsidRDefault="00A05EBF">
      <w:pPr>
        <w:spacing w:line="200" w:lineRule="exact"/>
        <w:rPr>
          <w:sz w:val="20"/>
          <w:szCs w:val="20"/>
        </w:rPr>
      </w:pPr>
    </w:p>
    <w:p w14:paraId="32093F7D" w14:textId="77777777" w:rsidR="00A05EBF" w:rsidRDefault="00A05EBF">
      <w:pPr>
        <w:spacing w:line="373" w:lineRule="exact"/>
        <w:rPr>
          <w:sz w:val="20"/>
          <w:szCs w:val="20"/>
        </w:rPr>
      </w:pPr>
    </w:p>
    <w:p w14:paraId="27D576AD" w14:textId="77777777" w:rsidR="00A05EBF" w:rsidRDefault="00E34FA1">
      <w:pPr>
        <w:rPr>
          <w:sz w:val="20"/>
          <w:szCs w:val="20"/>
        </w:rPr>
      </w:pPr>
      <w:r>
        <w:rPr>
          <w:rFonts w:ascii="Arial" w:eastAsia="Arial" w:hAnsi="Arial" w:cs="Arial"/>
          <w:b/>
          <w:bCs/>
          <w:sz w:val="20"/>
          <w:szCs w:val="20"/>
        </w:rPr>
        <w:t>AND IS MADE IN RELATION TO THE PROPERTY AT:</w:t>
      </w:r>
    </w:p>
    <w:p w14:paraId="4336A3A3" w14:textId="77777777" w:rsidR="00A05EBF" w:rsidRDefault="00A05EBF">
      <w:pPr>
        <w:spacing w:line="201" w:lineRule="exact"/>
        <w:rPr>
          <w:sz w:val="20"/>
          <w:szCs w:val="20"/>
        </w:rPr>
      </w:pPr>
    </w:p>
    <w:p w14:paraId="2230876C" w14:textId="2CA5EFFE" w:rsidR="00A05EBF" w:rsidRPr="00FE1343" w:rsidRDefault="00FE1343">
      <w:pPr>
        <w:rPr>
          <w:rFonts w:ascii="Arial" w:hAnsi="Arial" w:cs="Arial"/>
          <w:sz w:val="20"/>
          <w:szCs w:val="20"/>
        </w:rPr>
      </w:pPr>
      <w:r w:rsidRPr="00FE1343">
        <w:rPr>
          <w:rFonts w:ascii="Arial" w:hAnsi="Arial" w:cs="Arial"/>
          <w:sz w:val="20"/>
          <w:szCs w:val="20"/>
          <w:lang w:eastAsia="en-US"/>
        </w:rPr>
        <w:t>1 Brixton Street Bangor Gwynedd AB12 1AB</w:t>
      </w:r>
    </w:p>
    <w:p w14:paraId="3AC80098" w14:textId="77777777" w:rsidR="00A05EBF" w:rsidRDefault="00A05EBF">
      <w:pPr>
        <w:spacing w:line="185" w:lineRule="exact"/>
        <w:rPr>
          <w:sz w:val="20"/>
          <w:szCs w:val="20"/>
        </w:rPr>
      </w:pPr>
    </w:p>
    <w:p w14:paraId="25CB9033" w14:textId="77777777" w:rsidR="00A05EBF" w:rsidRDefault="00E34FA1">
      <w:pPr>
        <w:rPr>
          <w:sz w:val="20"/>
          <w:szCs w:val="20"/>
        </w:rPr>
      </w:pPr>
      <w:r>
        <w:rPr>
          <w:rFonts w:ascii="Arial" w:eastAsia="Arial" w:hAnsi="Arial" w:cs="Arial"/>
          <w:b/>
          <w:bCs/>
          <w:sz w:val="20"/>
          <w:szCs w:val="20"/>
        </w:rPr>
        <w:t>Utilities:</w:t>
      </w:r>
    </w:p>
    <w:p w14:paraId="0D67CB39" w14:textId="77777777" w:rsidR="00A05EBF" w:rsidRDefault="00A05EBF">
      <w:pPr>
        <w:sectPr w:rsidR="00A05EBF">
          <w:type w:val="continuous"/>
          <w:pgSz w:w="11900" w:h="16840"/>
          <w:pgMar w:top="359" w:right="600" w:bottom="1440" w:left="600" w:header="0" w:footer="0" w:gutter="0"/>
          <w:cols w:space="720" w:equalWidth="0">
            <w:col w:w="10700"/>
          </w:cols>
        </w:sectPr>
      </w:pPr>
    </w:p>
    <w:p w14:paraId="61EC0340" w14:textId="77777777" w:rsidR="00A05EBF" w:rsidRDefault="00A05EBF">
      <w:pPr>
        <w:spacing w:line="101" w:lineRule="exact"/>
        <w:rPr>
          <w:sz w:val="20"/>
          <w:szCs w:val="20"/>
        </w:rPr>
      </w:pPr>
    </w:p>
    <w:p w14:paraId="36459B46" w14:textId="77777777" w:rsidR="00A05EBF" w:rsidRDefault="00E34FA1">
      <w:pPr>
        <w:rPr>
          <w:sz w:val="20"/>
          <w:szCs w:val="20"/>
        </w:rPr>
      </w:pPr>
      <w:r>
        <w:rPr>
          <w:rFonts w:ascii="Arial" w:eastAsia="Arial" w:hAnsi="Arial" w:cs="Arial"/>
          <w:b/>
          <w:bCs/>
          <w:sz w:val="19"/>
          <w:szCs w:val="19"/>
        </w:rPr>
        <w:t>Tenant Pays:</w:t>
      </w:r>
    </w:p>
    <w:p w14:paraId="27628AEC" w14:textId="77777777" w:rsidR="00A05EBF" w:rsidRDefault="00E34FA1">
      <w:pPr>
        <w:spacing w:line="20" w:lineRule="exact"/>
        <w:rPr>
          <w:sz w:val="20"/>
          <w:szCs w:val="20"/>
        </w:rPr>
      </w:pPr>
      <w:r>
        <w:rPr>
          <w:sz w:val="20"/>
          <w:szCs w:val="20"/>
        </w:rPr>
        <w:br w:type="column"/>
      </w:r>
    </w:p>
    <w:p w14:paraId="0A7845F2" w14:textId="77777777" w:rsidR="00A05EBF" w:rsidRDefault="00A05EBF">
      <w:pPr>
        <w:spacing w:line="81" w:lineRule="exact"/>
        <w:rPr>
          <w:sz w:val="20"/>
          <w:szCs w:val="20"/>
        </w:rPr>
      </w:pPr>
    </w:p>
    <w:p w14:paraId="43200FF5" w14:textId="77777777" w:rsidR="00A05EBF" w:rsidRPr="002D4B5C" w:rsidRDefault="00E34FA1">
      <w:pPr>
        <w:rPr>
          <w:sz w:val="20"/>
          <w:szCs w:val="20"/>
        </w:rPr>
      </w:pPr>
      <w:r w:rsidRPr="002D4B5C">
        <w:rPr>
          <w:rFonts w:ascii="Arial" w:eastAsia="Arial" w:hAnsi="Arial" w:cs="Arial"/>
          <w:sz w:val="20"/>
          <w:szCs w:val="20"/>
        </w:rPr>
        <w:t>Television Licence</w:t>
      </w:r>
    </w:p>
    <w:p w14:paraId="401108F0" w14:textId="77777777" w:rsidR="00A05EBF" w:rsidRPr="002D4B5C" w:rsidRDefault="00A05EBF">
      <w:pPr>
        <w:spacing w:line="30" w:lineRule="exact"/>
        <w:rPr>
          <w:sz w:val="20"/>
          <w:szCs w:val="20"/>
        </w:rPr>
      </w:pPr>
    </w:p>
    <w:p w14:paraId="6890BE58" w14:textId="66F77CB3" w:rsidR="00A05EBF" w:rsidRPr="002D4B5C" w:rsidRDefault="00E34FA1">
      <w:pPr>
        <w:rPr>
          <w:rFonts w:ascii="Arial" w:eastAsia="Arial" w:hAnsi="Arial" w:cs="Arial"/>
          <w:sz w:val="19"/>
          <w:szCs w:val="19"/>
        </w:rPr>
      </w:pPr>
      <w:r w:rsidRPr="002D4B5C">
        <w:rPr>
          <w:rFonts w:ascii="Arial" w:eastAsia="Arial" w:hAnsi="Arial" w:cs="Arial"/>
          <w:sz w:val="19"/>
          <w:szCs w:val="19"/>
        </w:rPr>
        <w:t>Council Tax / Rates</w:t>
      </w:r>
    </w:p>
    <w:p w14:paraId="3F77DAE3" w14:textId="3C02E74F" w:rsidR="00FE1343" w:rsidRPr="002D4B5C" w:rsidRDefault="00FE1343">
      <w:pPr>
        <w:rPr>
          <w:rFonts w:ascii="Arial" w:hAnsi="Arial" w:cs="Arial"/>
          <w:sz w:val="20"/>
          <w:szCs w:val="20"/>
        </w:rPr>
      </w:pPr>
      <w:r w:rsidRPr="002D4B5C">
        <w:rPr>
          <w:rFonts w:ascii="Arial" w:hAnsi="Arial" w:cs="Arial"/>
          <w:sz w:val="20"/>
          <w:szCs w:val="20"/>
        </w:rPr>
        <w:t>Telephone</w:t>
      </w:r>
    </w:p>
    <w:p w14:paraId="13E32A09" w14:textId="77777777" w:rsidR="00A05EBF" w:rsidRDefault="00E34FA1">
      <w:pPr>
        <w:spacing w:line="20" w:lineRule="exact"/>
        <w:rPr>
          <w:sz w:val="20"/>
          <w:szCs w:val="20"/>
        </w:rPr>
      </w:pPr>
      <w:r w:rsidRPr="00FE1343">
        <w:rPr>
          <w:rFonts w:ascii="Arial" w:hAnsi="Arial" w:cs="Arial"/>
          <w:b/>
          <w:bCs/>
          <w:sz w:val="20"/>
          <w:szCs w:val="20"/>
        </w:rPr>
        <w:br w:type="column"/>
      </w:r>
    </w:p>
    <w:p w14:paraId="0CD05C9C" w14:textId="77777777" w:rsidR="00A05EBF" w:rsidRDefault="00A05EBF">
      <w:pPr>
        <w:spacing w:line="81" w:lineRule="exact"/>
        <w:rPr>
          <w:sz w:val="20"/>
          <w:szCs w:val="20"/>
        </w:rPr>
      </w:pPr>
    </w:p>
    <w:p w14:paraId="307D8F22" w14:textId="77777777" w:rsidR="00A05EBF" w:rsidRDefault="00E34FA1">
      <w:pPr>
        <w:rPr>
          <w:sz w:val="20"/>
          <w:szCs w:val="20"/>
        </w:rPr>
      </w:pPr>
      <w:r>
        <w:rPr>
          <w:rFonts w:ascii="Arial" w:eastAsia="Arial" w:hAnsi="Arial" w:cs="Arial"/>
          <w:b/>
          <w:bCs/>
          <w:sz w:val="19"/>
          <w:szCs w:val="19"/>
        </w:rPr>
        <w:t>Landlord Pays:</w:t>
      </w:r>
    </w:p>
    <w:p w14:paraId="5BE8E99C" w14:textId="77777777" w:rsidR="00A05EBF" w:rsidRDefault="00E34FA1">
      <w:pPr>
        <w:spacing w:line="20" w:lineRule="exact"/>
        <w:rPr>
          <w:sz w:val="20"/>
          <w:szCs w:val="20"/>
        </w:rPr>
      </w:pPr>
      <w:r>
        <w:rPr>
          <w:sz w:val="20"/>
          <w:szCs w:val="20"/>
        </w:rPr>
        <w:br w:type="column"/>
      </w:r>
    </w:p>
    <w:p w14:paraId="1156F2D8" w14:textId="77777777" w:rsidR="00A05EBF" w:rsidRDefault="00A05EBF">
      <w:pPr>
        <w:spacing w:line="81" w:lineRule="exact"/>
        <w:rPr>
          <w:sz w:val="20"/>
          <w:szCs w:val="20"/>
        </w:rPr>
      </w:pPr>
    </w:p>
    <w:p w14:paraId="4FAF14E5" w14:textId="77777777" w:rsidR="00A05EBF" w:rsidRPr="002D4B5C" w:rsidRDefault="00E34FA1">
      <w:pPr>
        <w:rPr>
          <w:sz w:val="20"/>
          <w:szCs w:val="20"/>
        </w:rPr>
      </w:pPr>
      <w:r w:rsidRPr="002D4B5C">
        <w:rPr>
          <w:rFonts w:ascii="Arial" w:eastAsia="Arial" w:hAnsi="Arial" w:cs="Arial"/>
          <w:sz w:val="20"/>
          <w:szCs w:val="20"/>
        </w:rPr>
        <w:t>Electricity</w:t>
      </w:r>
    </w:p>
    <w:p w14:paraId="0AC17986" w14:textId="77777777" w:rsidR="00A05EBF" w:rsidRPr="002D4B5C" w:rsidRDefault="00A05EBF">
      <w:pPr>
        <w:spacing w:line="30" w:lineRule="exact"/>
        <w:rPr>
          <w:sz w:val="20"/>
          <w:szCs w:val="20"/>
        </w:rPr>
      </w:pPr>
    </w:p>
    <w:p w14:paraId="3B5FC579" w14:textId="641B8281" w:rsidR="00A05EBF" w:rsidRPr="002D4B5C" w:rsidRDefault="00E34FA1">
      <w:pPr>
        <w:rPr>
          <w:rFonts w:ascii="Arial" w:eastAsia="Arial" w:hAnsi="Arial" w:cs="Arial"/>
          <w:sz w:val="20"/>
          <w:szCs w:val="20"/>
        </w:rPr>
      </w:pPr>
      <w:r w:rsidRPr="002D4B5C">
        <w:rPr>
          <w:rFonts w:ascii="Arial" w:eastAsia="Arial" w:hAnsi="Arial" w:cs="Arial"/>
          <w:sz w:val="20"/>
          <w:szCs w:val="20"/>
        </w:rPr>
        <w:t>Water</w:t>
      </w:r>
    </w:p>
    <w:p w14:paraId="0E6A8661" w14:textId="2939CDB9" w:rsidR="0047767E" w:rsidRPr="002D4B5C" w:rsidRDefault="0047767E">
      <w:pPr>
        <w:rPr>
          <w:rFonts w:ascii="Arial" w:eastAsia="Arial" w:hAnsi="Arial" w:cs="Arial"/>
          <w:sz w:val="20"/>
          <w:szCs w:val="20"/>
        </w:rPr>
      </w:pPr>
      <w:r w:rsidRPr="002D4B5C">
        <w:rPr>
          <w:rFonts w:ascii="Arial" w:eastAsia="Arial" w:hAnsi="Arial" w:cs="Arial"/>
          <w:sz w:val="20"/>
          <w:szCs w:val="20"/>
        </w:rPr>
        <w:t xml:space="preserve">Gas </w:t>
      </w:r>
    </w:p>
    <w:p w14:paraId="2995F592" w14:textId="5758B419" w:rsidR="0047767E" w:rsidRPr="002D4B5C" w:rsidRDefault="0047767E">
      <w:pPr>
        <w:rPr>
          <w:sz w:val="20"/>
          <w:szCs w:val="20"/>
        </w:rPr>
      </w:pPr>
      <w:r w:rsidRPr="002D4B5C">
        <w:rPr>
          <w:rFonts w:ascii="Arial" w:eastAsia="Arial" w:hAnsi="Arial" w:cs="Arial"/>
          <w:sz w:val="20"/>
          <w:szCs w:val="20"/>
        </w:rPr>
        <w:t>Internet</w:t>
      </w:r>
    </w:p>
    <w:p w14:paraId="64278AD9" w14:textId="77777777" w:rsidR="00A05EBF" w:rsidRPr="002D4B5C" w:rsidRDefault="00A05EBF">
      <w:pPr>
        <w:spacing w:line="25" w:lineRule="exact"/>
        <w:rPr>
          <w:sz w:val="20"/>
          <w:szCs w:val="20"/>
        </w:rPr>
      </w:pPr>
    </w:p>
    <w:p w14:paraId="5C068324" w14:textId="77777777" w:rsidR="00A05EBF" w:rsidRDefault="00A05EBF">
      <w:pPr>
        <w:sectPr w:rsidR="00A05EBF">
          <w:type w:val="continuous"/>
          <w:pgSz w:w="11900" w:h="16840"/>
          <w:pgMar w:top="359" w:right="600" w:bottom="1440" w:left="600" w:header="0" w:footer="0" w:gutter="0"/>
          <w:cols w:num="4" w:space="720" w:equalWidth="0">
            <w:col w:w="1800" w:space="720"/>
            <w:col w:w="2400" w:space="720"/>
            <w:col w:w="1800" w:space="720"/>
            <w:col w:w="2540"/>
          </w:cols>
        </w:sectPr>
      </w:pPr>
    </w:p>
    <w:p w14:paraId="7756364F" w14:textId="77777777" w:rsidR="00A05EBF" w:rsidRDefault="00A05EBF">
      <w:pPr>
        <w:sectPr w:rsidR="00A05EBF">
          <w:type w:val="continuous"/>
          <w:pgSz w:w="11900" w:h="16840"/>
          <w:pgMar w:top="359" w:right="600" w:bottom="1440" w:left="600" w:header="0" w:footer="0" w:gutter="0"/>
          <w:cols w:space="720" w:equalWidth="0">
            <w:col w:w="10700"/>
          </w:cols>
        </w:sectPr>
      </w:pPr>
    </w:p>
    <w:p w14:paraId="416E75A7" w14:textId="77777777" w:rsidR="00A05EBF" w:rsidRDefault="00E34FA1">
      <w:pPr>
        <w:rPr>
          <w:sz w:val="20"/>
          <w:szCs w:val="20"/>
        </w:rPr>
      </w:pPr>
      <w:bookmarkStart w:id="15" w:name="page16"/>
      <w:bookmarkEnd w:id="15"/>
      <w:r>
        <w:rPr>
          <w:rFonts w:ascii="Arial" w:eastAsia="Arial" w:hAnsi="Arial" w:cs="Arial"/>
          <w:b/>
          <w:bCs/>
          <w:sz w:val="36"/>
          <w:szCs w:val="36"/>
        </w:rPr>
        <w:lastRenderedPageBreak/>
        <w:t>The Particulars</w:t>
      </w:r>
    </w:p>
    <w:p w14:paraId="45A45DE9" w14:textId="77777777" w:rsidR="00A05EBF" w:rsidRDefault="00A05EBF">
      <w:pPr>
        <w:spacing w:line="209" w:lineRule="exact"/>
        <w:rPr>
          <w:sz w:val="20"/>
          <w:szCs w:val="20"/>
        </w:rPr>
      </w:pPr>
    </w:p>
    <w:p w14:paraId="4DB3901B" w14:textId="77777777" w:rsidR="00A05EBF" w:rsidRDefault="00E34FA1">
      <w:pPr>
        <w:rPr>
          <w:sz w:val="20"/>
          <w:szCs w:val="20"/>
        </w:rPr>
      </w:pPr>
      <w:r>
        <w:rPr>
          <w:rFonts w:ascii="Arial" w:eastAsia="Arial" w:hAnsi="Arial" w:cs="Arial"/>
          <w:b/>
          <w:bCs/>
          <w:sz w:val="28"/>
          <w:szCs w:val="28"/>
        </w:rPr>
        <w:t>THE MAIN TERMS OF THE AGREEMENT ARE:</w:t>
      </w:r>
    </w:p>
    <w:p w14:paraId="7CAC3B30" w14:textId="77777777" w:rsidR="00A05EBF" w:rsidRDefault="00A05EBF">
      <w:pPr>
        <w:spacing w:line="212" w:lineRule="exact"/>
        <w:rPr>
          <w:sz w:val="20"/>
          <w:szCs w:val="20"/>
        </w:rPr>
      </w:pPr>
    </w:p>
    <w:p w14:paraId="7667A967" w14:textId="77777777" w:rsidR="00A05EBF" w:rsidRDefault="00E34FA1">
      <w:pPr>
        <w:rPr>
          <w:sz w:val="20"/>
          <w:szCs w:val="20"/>
        </w:rPr>
      </w:pPr>
      <w:r>
        <w:rPr>
          <w:rFonts w:ascii="Arial" w:eastAsia="Arial" w:hAnsi="Arial" w:cs="Arial"/>
          <w:b/>
          <w:bCs/>
          <w:sz w:val="20"/>
          <w:szCs w:val="20"/>
        </w:rPr>
        <w:t>Number of permitted occupiers</w:t>
      </w:r>
    </w:p>
    <w:p w14:paraId="01DAD61F" w14:textId="77777777" w:rsidR="00A05EBF" w:rsidRDefault="00A05EBF">
      <w:pPr>
        <w:spacing w:line="201" w:lineRule="exact"/>
        <w:rPr>
          <w:sz w:val="20"/>
          <w:szCs w:val="20"/>
        </w:rPr>
      </w:pPr>
    </w:p>
    <w:p w14:paraId="435526EC" w14:textId="77777777" w:rsidR="00A05EBF" w:rsidRDefault="00E34FA1">
      <w:pPr>
        <w:rPr>
          <w:sz w:val="20"/>
          <w:szCs w:val="20"/>
        </w:rPr>
      </w:pPr>
      <w:r>
        <w:rPr>
          <w:rFonts w:ascii="Arial" w:eastAsia="Arial" w:hAnsi="Arial" w:cs="Arial"/>
          <w:sz w:val="20"/>
          <w:szCs w:val="20"/>
        </w:rPr>
        <w:t>The maximum number of people permitted to occupy the Property is: 1</w:t>
      </w:r>
    </w:p>
    <w:p w14:paraId="34C30667" w14:textId="77777777" w:rsidR="00A05EBF" w:rsidRDefault="00E34FA1">
      <w:pPr>
        <w:spacing w:line="20" w:lineRule="exact"/>
        <w:rPr>
          <w:sz w:val="20"/>
          <w:szCs w:val="20"/>
        </w:rPr>
      </w:pPr>
      <w:r>
        <w:rPr>
          <w:noProof/>
          <w:sz w:val="20"/>
          <w:szCs w:val="20"/>
        </w:rPr>
        <w:drawing>
          <wp:anchor distT="0" distB="0" distL="114300" distR="114300" simplePos="0" relativeHeight="251653632" behindDoc="1" locked="0" layoutInCell="0" allowOverlap="1" wp14:anchorId="294B2EF3" wp14:editId="4454E849">
            <wp:simplePos x="0" y="0"/>
            <wp:positionH relativeFrom="column">
              <wp:posOffset>3175</wp:posOffset>
            </wp:positionH>
            <wp:positionV relativeFrom="paragraph">
              <wp:posOffset>165735</wp:posOffset>
            </wp:positionV>
            <wp:extent cx="6788150" cy="39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6788150" cy="39370"/>
                    </a:xfrm>
                    <a:prstGeom prst="rect">
                      <a:avLst/>
                    </a:prstGeom>
                    <a:noFill/>
                  </pic:spPr>
                </pic:pic>
              </a:graphicData>
            </a:graphic>
          </wp:anchor>
        </w:drawing>
      </w:r>
    </w:p>
    <w:p w14:paraId="38D95FA8" w14:textId="77777777" w:rsidR="00A05EBF" w:rsidRDefault="00A05EBF">
      <w:pPr>
        <w:spacing w:line="200" w:lineRule="exact"/>
        <w:rPr>
          <w:sz w:val="20"/>
          <w:szCs w:val="20"/>
        </w:rPr>
      </w:pPr>
    </w:p>
    <w:p w14:paraId="06377964" w14:textId="77777777" w:rsidR="00A05EBF" w:rsidRDefault="00A05EBF">
      <w:pPr>
        <w:spacing w:line="250" w:lineRule="exact"/>
        <w:rPr>
          <w:sz w:val="20"/>
          <w:szCs w:val="20"/>
        </w:rPr>
      </w:pPr>
    </w:p>
    <w:p w14:paraId="19389E23" w14:textId="77777777" w:rsidR="00A05EBF" w:rsidRDefault="00E34FA1">
      <w:pPr>
        <w:rPr>
          <w:sz w:val="20"/>
          <w:szCs w:val="20"/>
        </w:rPr>
      </w:pPr>
      <w:r>
        <w:rPr>
          <w:rFonts w:ascii="Arial" w:eastAsia="Arial" w:hAnsi="Arial" w:cs="Arial"/>
          <w:b/>
          <w:bCs/>
          <w:sz w:val="20"/>
          <w:szCs w:val="20"/>
        </w:rPr>
        <w:t>Term</w:t>
      </w:r>
    </w:p>
    <w:p w14:paraId="2C177005" w14:textId="77777777" w:rsidR="00A05EBF" w:rsidRDefault="00A05EBF">
      <w:pPr>
        <w:spacing w:line="109" w:lineRule="exact"/>
        <w:rPr>
          <w:sz w:val="20"/>
          <w:szCs w:val="20"/>
        </w:rPr>
      </w:pPr>
    </w:p>
    <w:p w14:paraId="1A31385A" w14:textId="3542F5AD" w:rsidR="00A05EBF" w:rsidRDefault="00E34FA1">
      <w:pPr>
        <w:rPr>
          <w:sz w:val="20"/>
          <w:szCs w:val="20"/>
        </w:rPr>
      </w:pPr>
      <w:r>
        <w:rPr>
          <w:rFonts w:ascii="Arial" w:eastAsia="Arial" w:hAnsi="Arial" w:cs="Arial"/>
          <w:sz w:val="20"/>
          <w:szCs w:val="20"/>
        </w:rPr>
        <w:t xml:space="preserve">A FIXED TERM of </w:t>
      </w:r>
      <w:r w:rsidR="0047767E">
        <w:rPr>
          <w:rFonts w:ascii="Arial" w:eastAsia="Arial" w:hAnsi="Arial" w:cs="Arial"/>
          <w:sz w:val="20"/>
          <w:szCs w:val="20"/>
        </w:rPr>
        <w:t xml:space="preserve">52 weeks and 1 day </w:t>
      </w:r>
      <w:r>
        <w:rPr>
          <w:rFonts w:ascii="Arial" w:eastAsia="Arial" w:hAnsi="Arial" w:cs="Arial"/>
          <w:sz w:val="20"/>
          <w:szCs w:val="20"/>
        </w:rPr>
        <w:t>commencing on and including 01/07/2020 to and including 30/06/2021</w:t>
      </w:r>
    </w:p>
    <w:p w14:paraId="6D4B8193" w14:textId="77777777" w:rsidR="00A05EBF" w:rsidRDefault="00A05EBF">
      <w:pPr>
        <w:spacing w:line="84" w:lineRule="exact"/>
        <w:rPr>
          <w:sz w:val="20"/>
          <w:szCs w:val="20"/>
        </w:rPr>
      </w:pPr>
    </w:p>
    <w:p w14:paraId="04B6DD0A" w14:textId="77777777" w:rsidR="00A05EBF" w:rsidRDefault="00E34FA1">
      <w:pPr>
        <w:spacing w:line="282" w:lineRule="auto"/>
        <w:ind w:right="80"/>
        <w:rPr>
          <w:sz w:val="20"/>
          <w:szCs w:val="20"/>
        </w:rPr>
      </w:pPr>
      <w:r>
        <w:rPr>
          <w:rFonts w:ascii="Arial" w:eastAsia="Arial" w:hAnsi="Arial" w:cs="Arial"/>
          <w:sz w:val="20"/>
          <w:szCs w:val="20"/>
        </w:rPr>
        <w:t>Tenants must provide the agent with at least 3 working days’ notice prior to them collecting keys. The landlord may access the property from time to time during the first 8 weeks of your tenancy to complete proactive maintenance works.</w:t>
      </w:r>
    </w:p>
    <w:p w14:paraId="764A8D30" w14:textId="77777777" w:rsidR="00A05EBF" w:rsidRDefault="00E34FA1">
      <w:pPr>
        <w:spacing w:line="20" w:lineRule="exact"/>
        <w:rPr>
          <w:sz w:val="20"/>
          <w:szCs w:val="20"/>
        </w:rPr>
      </w:pPr>
      <w:r>
        <w:rPr>
          <w:noProof/>
          <w:sz w:val="20"/>
          <w:szCs w:val="20"/>
        </w:rPr>
        <w:drawing>
          <wp:anchor distT="0" distB="0" distL="114300" distR="114300" simplePos="0" relativeHeight="251654656" behindDoc="1" locked="0" layoutInCell="0" allowOverlap="1" wp14:anchorId="0860015B" wp14:editId="6620A273">
            <wp:simplePos x="0" y="0"/>
            <wp:positionH relativeFrom="column">
              <wp:posOffset>3175</wp:posOffset>
            </wp:positionH>
            <wp:positionV relativeFrom="paragraph">
              <wp:posOffset>80645</wp:posOffset>
            </wp:positionV>
            <wp:extent cx="6788150" cy="393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6788150" cy="39370"/>
                    </a:xfrm>
                    <a:prstGeom prst="rect">
                      <a:avLst/>
                    </a:prstGeom>
                    <a:noFill/>
                  </pic:spPr>
                </pic:pic>
              </a:graphicData>
            </a:graphic>
          </wp:anchor>
        </w:drawing>
      </w:r>
    </w:p>
    <w:p w14:paraId="2517725C" w14:textId="77777777" w:rsidR="00A05EBF" w:rsidRDefault="00A05EBF">
      <w:pPr>
        <w:spacing w:line="316" w:lineRule="exact"/>
        <w:rPr>
          <w:sz w:val="20"/>
          <w:szCs w:val="20"/>
        </w:rPr>
      </w:pPr>
    </w:p>
    <w:p w14:paraId="0F8AFA15" w14:textId="77777777" w:rsidR="00A05EBF" w:rsidRDefault="00E34FA1">
      <w:pPr>
        <w:rPr>
          <w:sz w:val="20"/>
          <w:szCs w:val="20"/>
        </w:rPr>
      </w:pPr>
      <w:r>
        <w:rPr>
          <w:rFonts w:ascii="Arial" w:eastAsia="Arial" w:hAnsi="Arial" w:cs="Arial"/>
          <w:b/>
          <w:bCs/>
          <w:sz w:val="20"/>
          <w:szCs w:val="20"/>
        </w:rPr>
        <w:t>Rent</w:t>
      </w:r>
    </w:p>
    <w:p w14:paraId="61A8B61E" w14:textId="77777777" w:rsidR="00A05EBF" w:rsidRDefault="00A05EBF">
      <w:pPr>
        <w:spacing w:line="201" w:lineRule="exact"/>
        <w:rPr>
          <w:sz w:val="20"/>
          <w:szCs w:val="20"/>
        </w:rPr>
      </w:pPr>
    </w:p>
    <w:p w14:paraId="205F8979" w14:textId="2A3A7189" w:rsidR="00A05EBF" w:rsidRDefault="00E34FA1">
      <w:pPr>
        <w:rPr>
          <w:sz w:val="20"/>
          <w:szCs w:val="20"/>
        </w:rPr>
      </w:pPr>
      <w:r>
        <w:rPr>
          <w:rFonts w:ascii="Arial" w:eastAsia="Arial" w:hAnsi="Arial" w:cs="Arial"/>
          <w:sz w:val="20"/>
          <w:szCs w:val="20"/>
        </w:rPr>
        <w:t>The total rent payable per week is £1</w:t>
      </w:r>
      <w:r w:rsidR="00FE1343">
        <w:rPr>
          <w:rFonts w:ascii="Arial" w:eastAsia="Arial" w:hAnsi="Arial" w:cs="Arial"/>
          <w:sz w:val="20"/>
          <w:szCs w:val="20"/>
        </w:rPr>
        <w:t>00</w:t>
      </w:r>
      <w:r>
        <w:rPr>
          <w:rFonts w:ascii="Arial" w:eastAsia="Arial" w:hAnsi="Arial" w:cs="Arial"/>
          <w:sz w:val="20"/>
          <w:szCs w:val="20"/>
        </w:rPr>
        <w:t xml:space="preserve">.00 and total rent payable is </w:t>
      </w:r>
      <w:r w:rsidR="0047767E">
        <w:rPr>
          <w:rFonts w:ascii="Arial" w:eastAsia="Arial" w:hAnsi="Arial" w:cs="Arial"/>
          <w:sz w:val="20"/>
          <w:szCs w:val="20"/>
        </w:rPr>
        <w:t>£</w:t>
      </w:r>
      <w:r w:rsidR="00FE1343">
        <w:rPr>
          <w:rFonts w:ascii="Arial" w:eastAsia="Arial" w:hAnsi="Arial" w:cs="Arial"/>
          <w:sz w:val="20"/>
          <w:szCs w:val="20"/>
        </w:rPr>
        <w:t>48</w:t>
      </w:r>
      <w:r w:rsidR="0047767E">
        <w:rPr>
          <w:rFonts w:ascii="Arial" w:eastAsia="Arial" w:hAnsi="Arial" w:cs="Arial"/>
          <w:sz w:val="20"/>
          <w:szCs w:val="20"/>
        </w:rPr>
        <w:t xml:space="preserve">00.00 </w:t>
      </w:r>
      <w:r>
        <w:rPr>
          <w:rFonts w:ascii="Arial" w:eastAsia="Arial" w:hAnsi="Arial" w:cs="Arial"/>
          <w:sz w:val="20"/>
          <w:szCs w:val="20"/>
        </w:rPr>
        <w:t>and is payable in advance in the following</w:t>
      </w:r>
    </w:p>
    <w:p w14:paraId="0C29A201" w14:textId="77777777" w:rsidR="00A05EBF" w:rsidRDefault="00A05EBF">
      <w:pPr>
        <w:spacing w:line="41" w:lineRule="exact"/>
        <w:rPr>
          <w:sz w:val="20"/>
          <w:szCs w:val="20"/>
        </w:rPr>
      </w:pPr>
    </w:p>
    <w:p w14:paraId="3438B8EF" w14:textId="77777777" w:rsidR="00A05EBF" w:rsidRDefault="00E34FA1">
      <w:pPr>
        <w:rPr>
          <w:sz w:val="20"/>
          <w:szCs w:val="20"/>
        </w:rPr>
      </w:pPr>
      <w:r>
        <w:rPr>
          <w:rFonts w:ascii="Arial" w:eastAsia="Arial" w:hAnsi="Arial" w:cs="Arial"/>
          <w:sz w:val="20"/>
          <w:szCs w:val="20"/>
        </w:rPr>
        <w:t>instalments to the following bank account:</w:t>
      </w:r>
    </w:p>
    <w:p w14:paraId="7F1B87FB" w14:textId="77777777" w:rsidR="00A05EBF" w:rsidRDefault="00A05EBF">
      <w:pPr>
        <w:spacing w:line="76" w:lineRule="exact"/>
        <w:rPr>
          <w:sz w:val="20"/>
          <w:szCs w:val="20"/>
        </w:rPr>
      </w:pPr>
    </w:p>
    <w:p w14:paraId="5E3C9C3F" w14:textId="77777777" w:rsidR="00A05EBF" w:rsidRDefault="00E34FA1">
      <w:pPr>
        <w:rPr>
          <w:sz w:val="20"/>
          <w:szCs w:val="20"/>
        </w:rPr>
      </w:pPr>
      <w:r>
        <w:rPr>
          <w:rFonts w:ascii="Arial" w:eastAsia="Arial" w:hAnsi="Arial" w:cs="Arial"/>
          <w:sz w:val="20"/>
          <w:szCs w:val="20"/>
        </w:rPr>
        <w:t>Lloyds TSB</w:t>
      </w:r>
    </w:p>
    <w:p w14:paraId="564304A9" w14:textId="77777777" w:rsidR="00A05EBF" w:rsidRDefault="00A05EBF">
      <w:pPr>
        <w:spacing w:line="21" w:lineRule="exact"/>
        <w:rPr>
          <w:sz w:val="20"/>
          <w:szCs w:val="20"/>
        </w:rPr>
      </w:pPr>
    </w:p>
    <w:p w14:paraId="6416B730" w14:textId="7DF65F45" w:rsidR="00A05EBF" w:rsidRDefault="00E34FA1">
      <w:pPr>
        <w:rPr>
          <w:sz w:val="20"/>
          <w:szCs w:val="20"/>
        </w:rPr>
      </w:pPr>
      <w:r>
        <w:rPr>
          <w:rFonts w:ascii="Arial" w:eastAsia="Arial" w:hAnsi="Arial" w:cs="Arial"/>
          <w:sz w:val="20"/>
          <w:szCs w:val="20"/>
        </w:rPr>
        <w:t xml:space="preserve">Sort Code: </w:t>
      </w:r>
      <w:r w:rsidR="003A6D90">
        <w:rPr>
          <w:rFonts w:ascii="Arial" w:eastAsia="Arial" w:hAnsi="Arial" w:cs="Arial"/>
          <w:sz w:val="20"/>
          <w:szCs w:val="20"/>
        </w:rPr>
        <w:t>12</w:t>
      </w:r>
      <w:r>
        <w:rPr>
          <w:rFonts w:ascii="Arial" w:eastAsia="Arial" w:hAnsi="Arial" w:cs="Arial"/>
          <w:sz w:val="20"/>
          <w:szCs w:val="20"/>
        </w:rPr>
        <w:t>-</w:t>
      </w:r>
      <w:r w:rsidR="003A6D90">
        <w:rPr>
          <w:rFonts w:ascii="Arial" w:eastAsia="Arial" w:hAnsi="Arial" w:cs="Arial"/>
          <w:sz w:val="20"/>
          <w:szCs w:val="20"/>
        </w:rPr>
        <w:t>34</w:t>
      </w:r>
      <w:r>
        <w:rPr>
          <w:rFonts w:ascii="Arial" w:eastAsia="Arial" w:hAnsi="Arial" w:cs="Arial"/>
          <w:sz w:val="20"/>
          <w:szCs w:val="20"/>
        </w:rPr>
        <w:t>-</w:t>
      </w:r>
      <w:r w:rsidR="003A6D90">
        <w:rPr>
          <w:rFonts w:ascii="Arial" w:eastAsia="Arial" w:hAnsi="Arial" w:cs="Arial"/>
          <w:sz w:val="20"/>
          <w:szCs w:val="20"/>
        </w:rPr>
        <w:t>56</w:t>
      </w:r>
    </w:p>
    <w:p w14:paraId="567E8693" w14:textId="77777777" w:rsidR="00A05EBF" w:rsidRDefault="00A05EBF">
      <w:pPr>
        <w:spacing w:line="57" w:lineRule="exact"/>
        <w:rPr>
          <w:sz w:val="20"/>
          <w:szCs w:val="20"/>
        </w:rPr>
      </w:pPr>
    </w:p>
    <w:p w14:paraId="4EFDA2F2" w14:textId="0A2A18C3" w:rsidR="00A05EBF" w:rsidRDefault="00E34FA1">
      <w:pPr>
        <w:rPr>
          <w:sz w:val="20"/>
          <w:szCs w:val="20"/>
        </w:rPr>
      </w:pPr>
      <w:r>
        <w:rPr>
          <w:rFonts w:ascii="Arial" w:eastAsia="Arial" w:hAnsi="Arial" w:cs="Arial"/>
          <w:sz w:val="20"/>
          <w:szCs w:val="20"/>
        </w:rPr>
        <w:t xml:space="preserve">Account Number: </w:t>
      </w:r>
      <w:r w:rsidR="003A6D90">
        <w:rPr>
          <w:rFonts w:ascii="Arial" w:eastAsia="Arial" w:hAnsi="Arial" w:cs="Arial"/>
          <w:sz w:val="20"/>
          <w:szCs w:val="20"/>
        </w:rPr>
        <w:t>12345678</w:t>
      </w:r>
    </w:p>
    <w:p w14:paraId="73610D2E" w14:textId="77777777" w:rsidR="00A05EBF" w:rsidRDefault="00A05EBF">
      <w:pPr>
        <w:spacing w:line="219" w:lineRule="exact"/>
        <w:rPr>
          <w:sz w:val="20"/>
          <w:szCs w:val="20"/>
        </w:rPr>
      </w:pPr>
    </w:p>
    <w:p w14:paraId="6D4393CC" w14:textId="77777777" w:rsidR="00A05EBF" w:rsidRDefault="00E34FA1">
      <w:pPr>
        <w:rPr>
          <w:sz w:val="20"/>
          <w:szCs w:val="20"/>
        </w:rPr>
      </w:pPr>
      <w:r>
        <w:rPr>
          <w:rFonts w:ascii="Arial" w:eastAsia="Arial" w:hAnsi="Arial" w:cs="Arial"/>
          <w:sz w:val="20"/>
          <w:szCs w:val="20"/>
        </w:rPr>
        <w:t>With your full name as the reference, failure to do so could delay payment processing.</w:t>
      </w:r>
    </w:p>
    <w:p w14:paraId="5489DD23" w14:textId="77777777" w:rsidR="00A05EBF" w:rsidRDefault="00A05EBF">
      <w:pPr>
        <w:spacing w:line="2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60"/>
        <w:gridCol w:w="3380"/>
        <w:gridCol w:w="3760"/>
      </w:tblGrid>
      <w:tr w:rsidR="00A05EBF" w14:paraId="41580679" w14:textId="77777777">
        <w:trPr>
          <w:trHeight w:val="244"/>
        </w:trPr>
        <w:tc>
          <w:tcPr>
            <w:tcW w:w="3560" w:type="dxa"/>
            <w:shd w:val="clear" w:color="auto" w:fill="D9D9D9"/>
            <w:vAlign w:val="bottom"/>
          </w:tcPr>
          <w:p w14:paraId="47F57470" w14:textId="77777777" w:rsidR="00A05EBF" w:rsidRDefault="00E34FA1">
            <w:pPr>
              <w:rPr>
                <w:sz w:val="20"/>
                <w:szCs w:val="20"/>
              </w:rPr>
            </w:pPr>
            <w:r>
              <w:rPr>
                <w:rFonts w:ascii="Calibri" w:eastAsia="Calibri" w:hAnsi="Calibri" w:cs="Calibri"/>
                <w:b/>
                <w:bCs/>
                <w:sz w:val="20"/>
                <w:szCs w:val="20"/>
              </w:rPr>
              <w:t>From</w:t>
            </w:r>
          </w:p>
        </w:tc>
        <w:tc>
          <w:tcPr>
            <w:tcW w:w="3380" w:type="dxa"/>
            <w:shd w:val="clear" w:color="auto" w:fill="D9D9D9"/>
            <w:vAlign w:val="bottom"/>
          </w:tcPr>
          <w:p w14:paraId="2E80B5AB" w14:textId="77777777" w:rsidR="00A05EBF" w:rsidRDefault="00E34FA1">
            <w:pPr>
              <w:rPr>
                <w:sz w:val="20"/>
                <w:szCs w:val="20"/>
              </w:rPr>
            </w:pPr>
            <w:r>
              <w:rPr>
                <w:rFonts w:ascii="Calibri" w:eastAsia="Calibri" w:hAnsi="Calibri" w:cs="Calibri"/>
                <w:b/>
                <w:bCs/>
                <w:sz w:val="20"/>
                <w:szCs w:val="20"/>
              </w:rPr>
              <w:t>To</w:t>
            </w:r>
          </w:p>
        </w:tc>
        <w:tc>
          <w:tcPr>
            <w:tcW w:w="3760" w:type="dxa"/>
            <w:shd w:val="clear" w:color="auto" w:fill="D9D9D9"/>
            <w:vAlign w:val="bottom"/>
          </w:tcPr>
          <w:p w14:paraId="1AC637D1" w14:textId="77777777" w:rsidR="00A05EBF" w:rsidRDefault="00E34FA1">
            <w:pPr>
              <w:rPr>
                <w:sz w:val="20"/>
                <w:szCs w:val="20"/>
              </w:rPr>
            </w:pPr>
            <w:r>
              <w:rPr>
                <w:rFonts w:ascii="Calibri" w:eastAsia="Calibri" w:hAnsi="Calibri" w:cs="Calibri"/>
                <w:b/>
                <w:bCs/>
                <w:sz w:val="20"/>
                <w:szCs w:val="20"/>
              </w:rPr>
              <w:t>Total Rent</w:t>
            </w:r>
          </w:p>
        </w:tc>
      </w:tr>
      <w:tr w:rsidR="00A05EBF" w14:paraId="629A38AD" w14:textId="77777777">
        <w:trPr>
          <w:trHeight w:val="230"/>
        </w:trPr>
        <w:tc>
          <w:tcPr>
            <w:tcW w:w="3560" w:type="dxa"/>
            <w:vAlign w:val="bottom"/>
          </w:tcPr>
          <w:p w14:paraId="68FD169D" w14:textId="77777777" w:rsidR="00A05EBF" w:rsidRDefault="00E34FA1">
            <w:pPr>
              <w:spacing w:line="230" w:lineRule="exact"/>
              <w:rPr>
                <w:sz w:val="20"/>
                <w:szCs w:val="20"/>
              </w:rPr>
            </w:pPr>
            <w:r>
              <w:rPr>
                <w:rFonts w:ascii="Calibri" w:eastAsia="Calibri" w:hAnsi="Calibri" w:cs="Calibri"/>
                <w:sz w:val="20"/>
                <w:szCs w:val="20"/>
              </w:rPr>
              <w:t>Start of Tenancy (01/07/2020)</w:t>
            </w:r>
          </w:p>
        </w:tc>
        <w:tc>
          <w:tcPr>
            <w:tcW w:w="3380" w:type="dxa"/>
            <w:vAlign w:val="bottom"/>
          </w:tcPr>
          <w:p w14:paraId="505969E3" w14:textId="77777777" w:rsidR="00A05EBF" w:rsidRDefault="00E34FA1">
            <w:pPr>
              <w:spacing w:line="230" w:lineRule="exact"/>
              <w:rPr>
                <w:sz w:val="20"/>
                <w:szCs w:val="20"/>
              </w:rPr>
            </w:pPr>
            <w:r>
              <w:rPr>
                <w:rFonts w:ascii="Calibri" w:eastAsia="Calibri" w:hAnsi="Calibri" w:cs="Calibri"/>
                <w:sz w:val="20"/>
                <w:szCs w:val="20"/>
              </w:rPr>
              <w:t>29/09/2020</w:t>
            </w:r>
          </w:p>
        </w:tc>
        <w:tc>
          <w:tcPr>
            <w:tcW w:w="3760" w:type="dxa"/>
            <w:vAlign w:val="bottom"/>
          </w:tcPr>
          <w:p w14:paraId="1140160A" w14:textId="63E6B04A" w:rsidR="00A05EBF" w:rsidRDefault="00E34FA1">
            <w:pPr>
              <w:spacing w:line="230" w:lineRule="exact"/>
              <w:rPr>
                <w:sz w:val="20"/>
                <w:szCs w:val="20"/>
              </w:rPr>
            </w:pPr>
            <w:r>
              <w:rPr>
                <w:rFonts w:ascii="Calibri" w:eastAsia="Calibri" w:hAnsi="Calibri" w:cs="Calibri"/>
                <w:sz w:val="20"/>
                <w:szCs w:val="20"/>
              </w:rPr>
              <w:t>Single payment of £11</w:t>
            </w:r>
            <w:r w:rsidR="00FE1343">
              <w:rPr>
                <w:rFonts w:ascii="Calibri" w:eastAsia="Calibri" w:hAnsi="Calibri" w:cs="Calibri"/>
                <w:sz w:val="20"/>
                <w:szCs w:val="20"/>
              </w:rPr>
              <w:t>00</w:t>
            </w:r>
            <w:r>
              <w:rPr>
                <w:rFonts w:ascii="Calibri" w:eastAsia="Calibri" w:hAnsi="Calibri" w:cs="Calibri"/>
                <w:sz w:val="20"/>
                <w:szCs w:val="20"/>
              </w:rPr>
              <w:t>.00</w:t>
            </w:r>
          </w:p>
        </w:tc>
      </w:tr>
      <w:tr w:rsidR="00A05EBF" w14:paraId="18EDA2D4" w14:textId="77777777">
        <w:trPr>
          <w:trHeight w:val="244"/>
        </w:trPr>
        <w:tc>
          <w:tcPr>
            <w:tcW w:w="3560" w:type="dxa"/>
            <w:vAlign w:val="bottom"/>
          </w:tcPr>
          <w:p w14:paraId="517D23C8" w14:textId="77777777" w:rsidR="00A05EBF" w:rsidRDefault="00E34FA1">
            <w:pPr>
              <w:rPr>
                <w:sz w:val="20"/>
                <w:szCs w:val="20"/>
              </w:rPr>
            </w:pPr>
            <w:r>
              <w:rPr>
                <w:rFonts w:ascii="Calibri" w:eastAsia="Calibri" w:hAnsi="Calibri" w:cs="Calibri"/>
                <w:sz w:val="20"/>
                <w:szCs w:val="20"/>
              </w:rPr>
              <w:t>30/09/2020</w:t>
            </w:r>
          </w:p>
        </w:tc>
        <w:tc>
          <w:tcPr>
            <w:tcW w:w="3380" w:type="dxa"/>
            <w:vAlign w:val="bottom"/>
          </w:tcPr>
          <w:p w14:paraId="48D28ED1" w14:textId="77777777" w:rsidR="00A05EBF" w:rsidRDefault="00E34FA1">
            <w:pPr>
              <w:rPr>
                <w:sz w:val="20"/>
                <w:szCs w:val="20"/>
              </w:rPr>
            </w:pPr>
            <w:r>
              <w:rPr>
                <w:rFonts w:ascii="Calibri" w:eastAsia="Calibri" w:hAnsi="Calibri" w:cs="Calibri"/>
                <w:sz w:val="20"/>
                <w:szCs w:val="20"/>
              </w:rPr>
              <w:t>12/01/2021</w:t>
            </w:r>
          </w:p>
        </w:tc>
        <w:tc>
          <w:tcPr>
            <w:tcW w:w="3760" w:type="dxa"/>
            <w:vAlign w:val="bottom"/>
          </w:tcPr>
          <w:p w14:paraId="50BDB5A0" w14:textId="36B68E6C" w:rsidR="00A05EBF" w:rsidRDefault="00E34FA1">
            <w:pPr>
              <w:rPr>
                <w:sz w:val="20"/>
                <w:szCs w:val="20"/>
              </w:rPr>
            </w:pPr>
            <w:r>
              <w:rPr>
                <w:rFonts w:ascii="Calibri" w:eastAsia="Calibri" w:hAnsi="Calibri" w:cs="Calibri"/>
                <w:sz w:val="20"/>
                <w:szCs w:val="20"/>
              </w:rPr>
              <w:t>Single payment of £1</w:t>
            </w:r>
            <w:r w:rsidR="00FE1343">
              <w:rPr>
                <w:rFonts w:ascii="Calibri" w:eastAsia="Calibri" w:hAnsi="Calibri" w:cs="Calibri"/>
                <w:sz w:val="20"/>
                <w:szCs w:val="20"/>
              </w:rPr>
              <w:t>300</w:t>
            </w:r>
            <w:r>
              <w:rPr>
                <w:rFonts w:ascii="Calibri" w:eastAsia="Calibri" w:hAnsi="Calibri" w:cs="Calibri"/>
                <w:sz w:val="20"/>
                <w:szCs w:val="20"/>
              </w:rPr>
              <w:t>.00</w:t>
            </w:r>
          </w:p>
        </w:tc>
      </w:tr>
      <w:tr w:rsidR="00A05EBF" w14:paraId="1DDBB06F" w14:textId="77777777">
        <w:trPr>
          <w:trHeight w:val="244"/>
        </w:trPr>
        <w:tc>
          <w:tcPr>
            <w:tcW w:w="3560" w:type="dxa"/>
            <w:vAlign w:val="bottom"/>
          </w:tcPr>
          <w:p w14:paraId="6F8C6179" w14:textId="77777777" w:rsidR="00A05EBF" w:rsidRDefault="00E34FA1">
            <w:pPr>
              <w:rPr>
                <w:sz w:val="20"/>
                <w:szCs w:val="20"/>
              </w:rPr>
            </w:pPr>
            <w:r>
              <w:rPr>
                <w:rFonts w:ascii="Calibri" w:eastAsia="Calibri" w:hAnsi="Calibri" w:cs="Calibri"/>
                <w:sz w:val="20"/>
                <w:szCs w:val="20"/>
              </w:rPr>
              <w:t>13/01/2021</w:t>
            </w:r>
          </w:p>
        </w:tc>
        <w:tc>
          <w:tcPr>
            <w:tcW w:w="3380" w:type="dxa"/>
            <w:vAlign w:val="bottom"/>
          </w:tcPr>
          <w:p w14:paraId="77846394" w14:textId="77777777" w:rsidR="00A05EBF" w:rsidRDefault="00E34FA1">
            <w:pPr>
              <w:rPr>
                <w:sz w:val="20"/>
                <w:szCs w:val="20"/>
              </w:rPr>
            </w:pPr>
            <w:r>
              <w:rPr>
                <w:rFonts w:ascii="Calibri" w:eastAsia="Calibri" w:hAnsi="Calibri" w:cs="Calibri"/>
                <w:sz w:val="20"/>
                <w:szCs w:val="20"/>
              </w:rPr>
              <w:t>27/04/2021</w:t>
            </w:r>
          </w:p>
        </w:tc>
        <w:tc>
          <w:tcPr>
            <w:tcW w:w="3760" w:type="dxa"/>
            <w:vAlign w:val="bottom"/>
          </w:tcPr>
          <w:p w14:paraId="2CED1216" w14:textId="10FDE341" w:rsidR="00A05EBF" w:rsidRDefault="00E34FA1">
            <w:pPr>
              <w:rPr>
                <w:sz w:val="20"/>
                <w:szCs w:val="20"/>
              </w:rPr>
            </w:pPr>
            <w:r>
              <w:rPr>
                <w:rFonts w:ascii="Calibri" w:eastAsia="Calibri" w:hAnsi="Calibri" w:cs="Calibri"/>
                <w:sz w:val="20"/>
                <w:szCs w:val="20"/>
              </w:rPr>
              <w:t>Single payment of £</w:t>
            </w:r>
            <w:r w:rsidR="00FE1343">
              <w:rPr>
                <w:rFonts w:ascii="Calibri" w:eastAsia="Calibri" w:hAnsi="Calibri" w:cs="Calibri"/>
                <w:sz w:val="20"/>
                <w:szCs w:val="20"/>
              </w:rPr>
              <w:t>1300</w:t>
            </w:r>
            <w:r>
              <w:rPr>
                <w:rFonts w:ascii="Calibri" w:eastAsia="Calibri" w:hAnsi="Calibri" w:cs="Calibri"/>
                <w:sz w:val="20"/>
                <w:szCs w:val="20"/>
              </w:rPr>
              <w:t>.00</w:t>
            </w:r>
          </w:p>
        </w:tc>
      </w:tr>
      <w:tr w:rsidR="00A05EBF" w14:paraId="7694498B" w14:textId="77777777">
        <w:trPr>
          <w:trHeight w:val="264"/>
        </w:trPr>
        <w:tc>
          <w:tcPr>
            <w:tcW w:w="3560" w:type="dxa"/>
            <w:vAlign w:val="bottom"/>
          </w:tcPr>
          <w:p w14:paraId="100C4F05" w14:textId="77777777" w:rsidR="00A05EBF" w:rsidRDefault="00E34FA1">
            <w:pPr>
              <w:rPr>
                <w:sz w:val="20"/>
                <w:szCs w:val="20"/>
              </w:rPr>
            </w:pPr>
            <w:r>
              <w:rPr>
                <w:rFonts w:ascii="Calibri" w:eastAsia="Calibri" w:hAnsi="Calibri" w:cs="Calibri"/>
                <w:sz w:val="20"/>
                <w:szCs w:val="20"/>
              </w:rPr>
              <w:t>28/04/2021</w:t>
            </w:r>
          </w:p>
        </w:tc>
        <w:tc>
          <w:tcPr>
            <w:tcW w:w="3380" w:type="dxa"/>
            <w:vAlign w:val="bottom"/>
          </w:tcPr>
          <w:p w14:paraId="43402B3D" w14:textId="77777777" w:rsidR="00A05EBF" w:rsidRDefault="00E34FA1">
            <w:pPr>
              <w:rPr>
                <w:sz w:val="20"/>
                <w:szCs w:val="20"/>
              </w:rPr>
            </w:pPr>
            <w:r>
              <w:rPr>
                <w:rFonts w:ascii="Calibri" w:eastAsia="Calibri" w:hAnsi="Calibri" w:cs="Calibri"/>
                <w:sz w:val="20"/>
                <w:szCs w:val="20"/>
              </w:rPr>
              <w:t>End of Tenancy (30/06/2021)</w:t>
            </w:r>
          </w:p>
        </w:tc>
        <w:tc>
          <w:tcPr>
            <w:tcW w:w="3760" w:type="dxa"/>
            <w:vAlign w:val="bottom"/>
          </w:tcPr>
          <w:p w14:paraId="0FC79463" w14:textId="575E53CD" w:rsidR="00A05EBF" w:rsidRDefault="00E34FA1">
            <w:pPr>
              <w:rPr>
                <w:sz w:val="20"/>
                <w:szCs w:val="20"/>
              </w:rPr>
            </w:pPr>
            <w:r>
              <w:rPr>
                <w:rFonts w:ascii="Calibri" w:eastAsia="Calibri" w:hAnsi="Calibri" w:cs="Calibri"/>
                <w:sz w:val="20"/>
                <w:szCs w:val="20"/>
              </w:rPr>
              <w:t>Single payment of £11</w:t>
            </w:r>
            <w:r w:rsidR="00FE1343">
              <w:rPr>
                <w:rFonts w:ascii="Calibri" w:eastAsia="Calibri" w:hAnsi="Calibri" w:cs="Calibri"/>
                <w:sz w:val="20"/>
                <w:szCs w:val="20"/>
              </w:rPr>
              <w:t>00</w:t>
            </w:r>
            <w:r>
              <w:rPr>
                <w:rFonts w:ascii="Calibri" w:eastAsia="Calibri" w:hAnsi="Calibri" w:cs="Calibri"/>
                <w:sz w:val="20"/>
                <w:szCs w:val="20"/>
              </w:rPr>
              <w:t>.00</w:t>
            </w:r>
          </w:p>
        </w:tc>
      </w:tr>
    </w:tbl>
    <w:p w14:paraId="31D64073" w14:textId="77777777" w:rsidR="00A05EBF" w:rsidRDefault="00E34FA1">
      <w:pPr>
        <w:spacing w:line="20" w:lineRule="exact"/>
        <w:rPr>
          <w:sz w:val="20"/>
          <w:szCs w:val="20"/>
        </w:rPr>
      </w:pPr>
      <w:r>
        <w:rPr>
          <w:noProof/>
          <w:sz w:val="20"/>
          <w:szCs w:val="20"/>
        </w:rPr>
        <w:drawing>
          <wp:anchor distT="0" distB="0" distL="114300" distR="114300" simplePos="0" relativeHeight="251655680" behindDoc="1" locked="0" layoutInCell="0" allowOverlap="1" wp14:anchorId="0D04FDEE" wp14:editId="138E595F">
            <wp:simplePos x="0" y="0"/>
            <wp:positionH relativeFrom="column">
              <wp:posOffset>6350</wp:posOffset>
            </wp:positionH>
            <wp:positionV relativeFrom="paragraph">
              <wp:posOffset>151130</wp:posOffset>
            </wp:positionV>
            <wp:extent cx="6788150" cy="393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6788150" cy="39370"/>
                    </a:xfrm>
                    <a:prstGeom prst="rect">
                      <a:avLst/>
                    </a:prstGeom>
                    <a:noFill/>
                  </pic:spPr>
                </pic:pic>
              </a:graphicData>
            </a:graphic>
          </wp:anchor>
        </w:drawing>
      </w:r>
    </w:p>
    <w:p w14:paraId="03734570" w14:textId="77777777" w:rsidR="00A05EBF" w:rsidRDefault="00A05EBF">
      <w:pPr>
        <w:spacing w:line="263" w:lineRule="exact"/>
        <w:rPr>
          <w:sz w:val="20"/>
          <w:szCs w:val="20"/>
        </w:rPr>
      </w:pPr>
    </w:p>
    <w:p w14:paraId="783B7C00" w14:textId="77777777" w:rsidR="00A05EBF" w:rsidRDefault="00E34FA1">
      <w:pPr>
        <w:rPr>
          <w:sz w:val="20"/>
          <w:szCs w:val="20"/>
        </w:rPr>
      </w:pPr>
      <w:r>
        <w:rPr>
          <w:rFonts w:ascii="Arial" w:eastAsia="Arial" w:hAnsi="Arial" w:cs="Arial"/>
          <w:b/>
          <w:bCs/>
          <w:sz w:val="20"/>
          <w:szCs w:val="20"/>
        </w:rPr>
        <w:t>Utility, Council Tax and Charges for Services</w:t>
      </w:r>
    </w:p>
    <w:p w14:paraId="1D11138C" w14:textId="77777777" w:rsidR="00A05EBF" w:rsidRDefault="00A05EBF">
      <w:pPr>
        <w:spacing w:line="201" w:lineRule="exact"/>
        <w:rPr>
          <w:sz w:val="20"/>
          <w:szCs w:val="20"/>
        </w:rPr>
      </w:pPr>
    </w:p>
    <w:p w14:paraId="3327ABF7" w14:textId="77777777" w:rsidR="00A05EBF" w:rsidRDefault="00E34FA1">
      <w:pPr>
        <w:rPr>
          <w:sz w:val="20"/>
          <w:szCs w:val="20"/>
        </w:rPr>
      </w:pPr>
      <w:r>
        <w:rPr>
          <w:rFonts w:ascii="Arial" w:eastAsia="Arial" w:hAnsi="Arial" w:cs="Arial"/>
          <w:sz w:val="20"/>
          <w:szCs w:val="20"/>
        </w:rPr>
        <w:t>The Tenant will pay:</w:t>
      </w:r>
    </w:p>
    <w:p w14:paraId="13FCEEDC" w14:textId="77777777" w:rsidR="00A05EBF" w:rsidRDefault="00A05EBF">
      <w:pPr>
        <w:spacing w:line="201" w:lineRule="exact"/>
        <w:rPr>
          <w:sz w:val="20"/>
          <w:szCs w:val="20"/>
        </w:rPr>
      </w:pPr>
    </w:p>
    <w:p w14:paraId="69643660" w14:textId="77777777" w:rsidR="00A05EBF" w:rsidRDefault="00E34FA1">
      <w:pPr>
        <w:rPr>
          <w:sz w:val="20"/>
          <w:szCs w:val="20"/>
        </w:rPr>
      </w:pPr>
      <w:r>
        <w:rPr>
          <w:rFonts w:ascii="Arial" w:eastAsia="Arial" w:hAnsi="Arial" w:cs="Arial"/>
          <w:sz w:val="20"/>
          <w:szCs w:val="20"/>
        </w:rPr>
        <w:t>Television Licence, Council Tax / Rates, Telephone</w:t>
      </w:r>
    </w:p>
    <w:p w14:paraId="4486F384" w14:textId="77777777" w:rsidR="00A05EBF" w:rsidRDefault="00A05EBF">
      <w:pPr>
        <w:spacing w:line="218" w:lineRule="exact"/>
        <w:rPr>
          <w:sz w:val="20"/>
          <w:szCs w:val="20"/>
        </w:rPr>
      </w:pPr>
    </w:p>
    <w:p w14:paraId="0838E559" w14:textId="77777777" w:rsidR="00A05EBF" w:rsidRDefault="00E34FA1">
      <w:pPr>
        <w:rPr>
          <w:sz w:val="20"/>
          <w:szCs w:val="20"/>
        </w:rPr>
      </w:pPr>
      <w:r>
        <w:rPr>
          <w:rFonts w:ascii="Arial" w:eastAsia="Arial" w:hAnsi="Arial" w:cs="Arial"/>
          <w:sz w:val="20"/>
          <w:szCs w:val="20"/>
        </w:rPr>
        <w:t>The Landlord will pay:</w:t>
      </w:r>
    </w:p>
    <w:p w14:paraId="09C34B5F" w14:textId="77777777" w:rsidR="00A05EBF" w:rsidRDefault="00A05EBF">
      <w:pPr>
        <w:spacing w:line="217" w:lineRule="exact"/>
        <w:rPr>
          <w:sz w:val="20"/>
          <w:szCs w:val="20"/>
        </w:rPr>
      </w:pPr>
    </w:p>
    <w:p w14:paraId="242F2C4B" w14:textId="439608AC" w:rsidR="00A05EBF" w:rsidRDefault="00E34FA1">
      <w:pPr>
        <w:rPr>
          <w:sz w:val="20"/>
          <w:szCs w:val="20"/>
        </w:rPr>
      </w:pPr>
      <w:r>
        <w:rPr>
          <w:rFonts w:ascii="Arial" w:eastAsia="Arial" w:hAnsi="Arial" w:cs="Arial"/>
          <w:sz w:val="20"/>
          <w:szCs w:val="20"/>
        </w:rPr>
        <w:t>Electricity, Water</w:t>
      </w:r>
      <w:r w:rsidR="0047767E">
        <w:rPr>
          <w:rFonts w:ascii="Arial" w:eastAsia="Arial" w:hAnsi="Arial" w:cs="Arial"/>
          <w:sz w:val="20"/>
          <w:szCs w:val="20"/>
        </w:rPr>
        <w:t>, Gas, Internet</w:t>
      </w:r>
    </w:p>
    <w:p w14:paraId="40C2F63D" w14:textId="77777777" w:rsidR="00A05EBF" w:rsidRDefault="00E34FA1">
      <w:pPr>
        <w:spacing w:line="20" w:lineRule="exact"/>
        <w:rPr>
          <w:sz w:val="20"/>
          <w:szCs w:val="20"/>
        </w:rPr>
      </w:pPr>
      <w:r>
        <w:rPr>
          <w:noProof/>
          <w:sz w:val="20"/>
          <w:szCs w:val="20"/>
        </w:rPr>
        <w:drawing>
          <wp:anchor distT="0" distB="0" distL="114300" distR="114300" simplePos="0" relativeHeight="251656704" behindDoc="1" locked="0" layoutInCell="0" allowOverlap="1" wp14:anchorId="5707570B" wp14:editId="4FA3306A">
            <wp:simplePos x="0" y="0"/>
            <wp:positionH relativeFrom="column">
              <wp:posOffset>3175</wp:posOffset>
            </wp:positionH>
            <wp:positionV relativeFrom="paragraph">
              <wp:posOffset>167005</wp:posOffset>
            </wp:positionV>
            <wp:extent cx="6788150" cy="393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6788150" cy="39370"/>
                    </a:xfrm>
                    <a:prstGeom prst="rect">
                      <a:avLst/>
                    </a:prstGeom>
                    <a:noFill/>
                  </pic:spPr>
                </pic:pic>
              </a:graphicData>
            </a:graphic>
          </wp:anchor>
        </w:drawing>
      </w:r>
    </w:p>
    <w:p w14:paraId="126D5675" w14:textId="77777777" w:rsidR="00A05EBF" w:rsidRDefault="00A05EBF">
      <w:pPr>
        <w:spacing w:line="200" w:lineRule="exact"/>
        <w:rPr>
          <w:sz w:val="20"/>
          <w:szCs w:val="20"/>
        </w:rPr>
      </w:pPr>
    </w:p>
    <w:p w14:paraId="079A873F" w14:textId="77777777" w:rsidR="00A05EBF" w:rsidRDefault="00A05EBF">
      <w:pPr>
        <w:spacing w:line="253" w:lineRule="exact"/>
        <w:rPr>
          <w:sz w:val="20"/>
          <w:szCs w:val="20"/>
        </w:rPr>
      </w:pPr>
    </w:p>
    <w:p w14:paraId="4E432CF7" w14:textId="77777777" w:rsidR="00A05EBF" w:rsidRDefault="00E34FA1">
      <w:pPr>
        <w:rPr>
          <w:sz w:val="20"/>
          <w:szCs w:val="20"/>
        </w:rPr>
      </w:pPr>
      <w:r>
        <w:rPr>
          <w:rFonts w:ascii="Arial" w:eastAsia="Arial" w:hAnsi="Arial" w:cs="Arial"/>
          <w:b/>
          <w:bCs/>
          <w:sz w:val="20"/>
          <w:szCs w:val="20"/>
        </w:rPr>
        <w:t>Deposit</w:t>
      </w:r>
    </w:p>
    <w:p w14:paraId="0220D899" w14:textId="77777777" w:rsidR="00A05EBF" w:rsidRDefault="00A05EBF">
      <w:pPr>
        <w:spacing w:line="201" w:lineRule="exact"/>
        <w:rPr>
          <w:sz w:val="20"/>
          <w:szCs w:val="20"/>
        </w:rPr>
      </w:pPr>
    </w:p>
    <w:p w14:paraId="41222964" w14:textId="1EE895F5" w:rsidR="00A05EBF" w:rsidRDefault="00E34FA1">
      <w:pPr>
        <w:spacing w:line="275" w:lineRule="auto"/>
        <w:jc w:val="both"/>
        <w:rPr>
          <w:sz w:val="20"/>
          <w:szCs w:val="20"/>
        </w:rPr>
      </w:pPr>
      <w:r>
        <w:rPr>
          <w:rFonts w:ascii="Arial" w:eastAsia="Arial" w:hAnsi="Arial" w:cs="Arial"/>
          <w:sz w:val="20"/>
          <w:szCs w:val="20"/>
        </w:rPr>
        <w:t>A Deposit of £</w:t>
      </w:r>
      <w:r w:rsidR="00FE1343">
        <w:rPr>
          <w:rFonts w:ascii="Arial" w:eastAsia="Arial" w:hAnsi="Arial" w:cs="Arial"/>
          <w:sz w:val="20"/>
          <w:szCs w:val="20"/>
        </w:rPr>
        <w:t>4</w:t>
      </w:r>
      <w:r>
        <w:rPr>
          <w:rFonts w:ascii="Arial" w:eastAsia="Arial" w:hAnsi="Arial" w:cs="Arial"/>
          <w:sz w:val="20"/>
          <w:szCs w:val="20"/>
        </w:rPr>
        <w:t>00.00 is to be paid in cleared funds on the signing of this Agreement and is held under the terms of an authorised tenancy deposit scheme (as per Clause 5 of this Agreement) the details of which will be made available to the Tenant by the Landlord within 30 days of receiving the Deposit</w:t>
      </w:r>
    </w:p>
    <w:p w14:paraId="569AC9EE" w14:textId="77777777" w:rsidR="00A05EBF" w:rsidRDefault="00A05EBF">
      <w:pPr>
        <w:sectPr w:rsidR="00A05EBF">
          <w:pgSz w:w="11900" w:h="16840"/>
          <w:pgMar w:top="359" w:right="600" w:bottom="1440" w:left="600" w:header="0" w:footer="0" w:gutter="0"/>
          <w:cols w:space="720" w:equalWidth="0">
            <w:col w:w="10700"/>
          </w:cols>
        </w:sectPr>
      </w:pPr>
    </w:p>
    <w:p w14:paraId="0B418FD2" w14:textId="77777777" w:rsidR="00A05EBF" w:rsidRDefault="00E34FA1" w:rsidP="003F6579">
      <w:pPr>
        <w:spacing w:line="291" w:lineRule="auto"/>
        <w:ind w:right="120"/>
        <w:jc w:val="both"/>
        <w:rPr>
          <w:sz w:val="20"/>
          <w:szCs w:val="20"/>
        </w:rPr>
      </w:pPr>
      <w:bookmarkStart w:id="16" w:name="page17"/>
      <w:bookmarkEnd w:id="16"/>
      <w:r>
        <w:rPr>
          <w:rFonts w:ascii="Arial" w:eastAsia="Arial" w:hAnsi="Arial" w:cs="Arial"/>
          <w:sz w:val="20"/>
          <w:szCs w:val="20"/>
        </w:rPr>
        <w:lastRenderedPageBreak/>
        <w:t>The Landlord lets the Property and the Contents to the Tenant at the Rent for the Tenancy Period on the standard letting terms set out in this Agreement as varied or supplemented by any special letting terms.</w:t>
      </w:r>
    </w:p>
    <w:p w14:paraId="6D373564" w14:textId="77777777" w:rsidR="00A05EBF" w:rsidRDefault="00A05EBF" w:rsidP="003F6579">
      <w:pPr>
        <w:spacing w:line="1" w:lineRule="exact"/>
        <w:jc w:val="both"/>
        <w:rPr>
          <w:sz w:val="20"/>
          <w:szCs w:val="20"/>
        </w:rPr>
      </w:pPr>
    </w:p>
    <w:p w14:paraId="7A082FD1" w14:textId="77777777" w:rsidR="00A05EBF" w:rsidRDefault="00E34FA1" w:rsidP="003F6579">
      <w:pPr>
        <w:jc w:val="both"/>
        <w:rPr>
          <w:sz w:val="20"/>
          <w:szCs w:val="20"/>
        </w:rPr>
      </w:pPr>
      <w:r>
        <w:rPr>
          <w:rFonts w:ascii="Arial" w:eastAsia="Arial" w:hAnsi="Arial" w:cs="Arial"/>
          <w:b/>
          <w:bCs/>
          <w:sz w:val="20"/>
          <w:szCs w:val="20"/>
        </w:rPr>
        <w:t>1. Tenant’s Obligations</w:t>
      </w:r>
    </w:p>
    <w:p w14:paraId="271F53BF" w14:textId="77777777" w:rsidR="00A05EBF" w:rsidRDefault="00A05EBF" w:rsidP="003F6579">
      <w:pPr>
        <w:spacing w:line="121" w:lineRule="exact"/>
        <w:jc w:val="both"/>
        <w:rPr>
          <w:sz w:val="20"/>
          <w:szCs w:val="20"/>
        </w:rPr>
      </w:pPr>
    </w:p>
    <w:p w14:paraId="77DC92BC" w14:textId="77777777" w:rsidR="00A05EBF" w:rsidRDefault="00E34FA1" w:rsidP="003F6579">
      <w:pPr>
        <w:jc w:val="both"/>
        <w:rPr>
          <w:sz w:val="20"/>
          <w:szCs w:val="20"/>
        </w:rPr>
      </w:pPr>
      <w:r>
        <w:rPr>
          <w:rFonts w:ascii="Arial" w:eastAsia="Arial" w:hAnsi="Arial" w:cs="Arial"/>
          <w:sz w:val="20"/>
          <w:szCs w:val="20"/>
        </w:rPr>
        <w:t>The Tenant hereby agrees with the Landlord as follows:</w:t>
      </w:r>
    </w:p>
    <w:p w14:paraId="63F63A05" w14:textId="77777777" w:rsidR="00A05EBF" w:rsidRDefault="00A05EBF" w:rsidP="003F6579">
      <w:pPr>
        <w:spacing w:line="113" w:lineRule="exact"/>
        <w:jc w:val="both"/>
        <w:rPr>
          <w:sz w:val="20"/>
          <w:szCs w:val="20"/>
        </w:rPr>
      </w:pPr>
    </w:p>
    <w:p w14:paraId="781CB83E" w14:textId="77777777" w:rsidR="00A05EBF" w:rsidRDefault="00E34FA1" w:rsidP="003F6579">
      <w:pPr>
        <w:tabs>
          <w:tab w:val="left" w:pos="1060"/>
        </w:tabs>
        <w:spacing w:line="291" w:lineRule="auto"/>
        <w:ind w:left="1080" w:hanging="1087"/>
        <w:jc w:val="both"/>
        <w:rPr>
          <w:sz w:val="20"/>
          <w:szCs w:val="20"/>
        </w:rPr>
      </w:pPr>
      <w:r>
        <w:rPr>
          <w:rFonts w:ascii="Arial" w:eastAsia="Arial" w:hAnsi="Arial" w:cs="Arial"/>
          <w:sz w:val="20"/>
          <w:szCs w:val="20"/>
        </w:rPr>
        <w:t>1.1</w:t>
      </w:r>
      <w:r>
        <w:rPr>
          <w:sz w:val="20"/>
          <w:szCs w:val="20"/>
        </w:rPr>
        <w:tab/>
      </w:r>
      <w:r>
        <w:rPr>
          <w:rFonts w:ascii="Arial" w:eastAsia="Arial" w:hAnsi="Arial" w:cs="Arial"/>
          <w:sz w:val="20"/>
          <w:szCs w:val="20"/>
        </w:rPr>
        <w:t>Any obligation upon the Tenant under this Agreement to do or not to do anything shall also require the Tenant not to permit or allow any visitor to do or not to do the same thing.</w:t>
      </w:r>
    </w:p>
    <w:p w14:paraId="00D507FB" w14:textId="77777777" w:rsidR="00A05EBF" w:rsidRDefault="00A05EBF" w:rsidP="003F6579">
      <w:pPr>
        <w:spacing w:line="1" w:lineRule="exact"/>
        <w:jc w:val="both"/>
        <w:rPr>
          <w:sz w:val="20"/>
          <w:szCs w:val="20"/>
        </w:rPr>
      </w:pPr>
    </w:p>
    <w:p w14:paraId="079FD991" w14:textId="77777777" w:rsidR="00A05EBF" w:rsidRDefault="00E34FA1" w:rsidP="003F6579">
      <w:pPr>
        <w:jc w:val="both"/>
        <w:rPr>
          <w:sz w:val="20"/>
          <w:szCs w:val="20"/>
        </w:rPr>
      </w:pPr>
      <w:r>
        <w:rPr>
          <w:rFonts w:ascii="Arial" w:eastAsia="Arial" w:hAnsi="Arial" w:cs="Arial"/>
          <w:b/>
          <w:bCs/>
          <w:sz w:val="20"/>
          <w:szCs w:val="20"/>
        </w:rPr>
        <w:t>Rent and Charges</w:t>
      </w:r>
    </w:p>
    <w:p w14:paraId="1A6A37B1" w14:textId="77777777" w:rsidR="00A05EBF" w:rsidRDefault="00A05EBF" w:rsidP="003F6579">
      <w:pPr>
        <w:spacing w:line="121"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680"/>
        <w:gridCol w:w="1240"/>
        <w:gridCol w:w="8860"/>
      </w:tblGrid>
      <w:tr w:rsidR="00A05EBF" w14:paraId="32789298" w14:textId="77777777">
        <w:trPr>
          <w:trHeight w:val="264"/>
        </w:trPr>
        <w:tc>
          <w:tcPr>
            <w:tcW w:w="680" w:type="dxa"/>
            <w:vAlign w:val="bottom"/>
          </w:tcPr>
          <w:p w14:paraId="77E74020" w14:textId="77777777" w:rsidR="00A05EBF" w:rsidRDefault="00E34FA1" w:rsidP="003F6579">
            <w:pPr>
              <w:ind w:left="20"/>
              <w:jc w:val="both"/>
              <w:rPr>
                <w:sz w:val="20"/>
                <w:szCs w:val="20"/>
              </w:rPr>
            </w:pPr>
            <w:r>
              <w:rPr>
                <w:rFonts w:ascii="Arial" w:eastAsia="Arial" w:hAnsi="Arial" w:cs="Arial"/>
                <w:sz w:val="20"/>
                <w:szCs w:val="20"/>
              </w:rPr>
              <w:t>1.2</w:t>
            </w:r>
          </w:p>
        </w:tc>
        <w:tc>
          <w:tcPr>
            <w:tcW w:w="10100" w:type="dxa"/>
            <w:gridSpan w:val="2"/>
            <w:vAlign w:val="bottom"/>
          </w:tcPr>
          <w:p w14:paraId="7D94045E" w14:textId="77777777" w:rsidR="00A05EBF" w:rsidRDefault="00E34FA1" w:rsidP="003F6579">
            <w:pPr>
              <w:ind w:left="400"/>
              <w:jc w:val="both"/>
              <w:rPr>
                <w:sz w:val="20"/>
                <w:szCs w:val="20"/>
              </w:rPr>
            </w:pPr>
            <w:r>
              <w:rPr>
                <w:rFonts w:ascii="Arial" w:eastAsia="Arial" w:hAnsi="Arial" w:cs="Arial"/>
                <w:sz w:val="20"/>
                <w:szCs w:val="20"/>
              </w:rPr>
              <w:t>To pay the Rent at the times and in the manner specified in The Particulars whether or not it has been</w:t>
            </w:r>
          </w:p>
        </w:tc>
      </w:tr>
      <w:tr w:rsidR="00A05EBF" w14:paraId="17DD1F8E" w14:textId="77777777">
        <w:trPr>
          <w:trHeight w:val="271"/>
        </w:trPr>
        <w:tc>
          <w:tcPr>
            <w:tcW w:w="680" w:type="dxa"/>
            <w:vAlign w:val="bottom"/>
          </w:tcPr>
          <w:p w14:paraId="569CA237" w14:textId="77777777" w:rsidR="00A05EBF" w:rsidRDefault="00A05EBF" w:rsidP="003F6579">
            <w:pPr>
              <w:jc w:val="both"/>
              <w:rPr>
                <w:sz w:val="23"/>
                <w:szCs w:val="23"/>
              </w:rPr>
            </w:pPr>
          </w:p>
        </w:tc>
        <w:tc>
          <w:tcPr>
            <w:tcW w:w="10100" w:type="dxa"/>
            <w:gridSpan w:val="2"/>
            <w:vAlign w:val="bottom"/>
          </w:tcPr>
          <w:p w14:paraId="5207FF61" w14:textId="77777777" w:rsidR="00A05EBF" w:rsidRDefault="00E34FA1" w:rsidP="003F6579">
            <w:pPr>
              <w:ind w:left="420"/>
              <w:jc w:val="both"/>
              <w:rPr>
                <w:sz w:val="20"/>
                <w:szCs w:val="20"/>
              </w:rPr>
            </w:pPr>
            <w:r>
              <w:rPr>
                <w:rFonts w:ascii="Arial" w:eastAsia="Arial" w:hAnsi="Arial" w:cs="Arial"/>
                <w:sz w:val="20"/>
                <w:szCs w:val="20"/>
              </w:rPr>
              <w:t>formally demanded.</w:t>
            </w:r>
          </w:p>
        </w:tc>
      </w:tr>
      <w:tr w:rsidR="00A05EBF" w14:paraId="4E147EEE" w14:textId="77777777">
        <w:trPr>
          <w:trHeight w:val="275"/>
        </w:trPr>
        <w:tc>
          <w:tcPr>
            <w:tcW w:w="680" w:type="dxa"/>
            <w:vAlign w:val="bottom"/>
          </w:tcPr>
          <w:p w14:paraId="191052F8" w14:textId="77777777" w:rsidR="00A05EBF" w:rsidRDefault="00E34FA1" w:rsidP="003F6579">
            <w:pPr>
              <w:jc w:val="both"/>
              <w:rPr>
                <w:sz w:val="20"/>
                <w:szCs w:val="20"/>
              </w:rPr>
            </w:pPr>
            <w:r>
              <w:rPr>
                <w:rFonts w:ascii="Arial" w:eastAsia="Arial" w:hAnsi="Arial" w:cs="Arial"/>
                <w:sz w:val="20"/>
                <w:szCs w:val="20"/>
              </w:rPr>
              <w:t>1.3</w:t>
            </w:r>
          </w:p>
        </w:tc>
        <w:tc>
          <w:tcPr>
            <w:tcW w:w="10100" w:type="dxa"/>
            <w:gridSpan w:val="2"/>
            <w:vAlign w:val="bottom"/>
          </w:tcPr>
          <w:p w14:paraId="224BB968" w14:textId="77777777" w:rsidR="00A05EBF" w:rsidRDefault="00E34FA1" w:rsidP="003F6579">
            <w:pPr>
              <w:ind w:left="420"/>
              <w:jc w:val="both"/>
              <w:rPr>
                <w:sz w:val="20"/>
                <w:szCs w:val="20"/>
              </w:rPr>
            </w:pPr>
            <w:r>
              <w:rPr>
                <w:rFonts w:ascii="Arial" w:eastAsia="Arial" w:hAnsi="Arial" w:cs="Arial"/>
                <w:sz w:val="20"/>
                <w:szCs w:val="20"/>
              </w:rPr>
              <w:t>To pay the Utility, Council Tax (or similar charge which replaces it) and Charges for Services as specified in</w:t>
            </w:r>
          </w:p>
        </w:tc>
      </w:tr>
      <w:tr w:rsidR="00A05EBF" w14:paraId="254C14B7" w14:textId="77777777">
        <w:trPr>
          <w:trHeight w:val="243"/>
        </w:trPr>
        <w:tc>
          <w:tcPr>
            <w:tcW w:w="680" w:type="dxa"/>
            <w:vAlign w:val="bottom"/>
          </w:tcPr>
          <w:p w14:paraId="03565A7D" w14:textId="77777777" w:rsidR="00A05EBF" w:rsidRDefault="00A05EBF" w:rsidP="003F6579">
            <w:pPr>
              <w:jc w:val="both"/>
              <w:rPr>
                <w:sz w:val="21"/>
                <w:szCs w:val="21"/>
              </w:rPr>
            </w:pPr>
          </w:p>
        </w:tc>
        <w:tc>
          <w:tcPr>
            <w:tcW w:w="10100" w:type="dxa"/>
            <w:gridSpan w:val="2"/>
            <w:vAlign w:val="bottom"/>
          </w:tcPr>
          <w:p w14:paraId="22DA21B6" w14:textId="77777777" w:rsidR="00A05EBF" w:rsidRDefault="00E34FA1" w:rsidP="003F6579">
            <w:pPr>
              <w:ind w:left="420"/>
              <w:jc w:val="both"/>
              <w:rPr>
                <w:sz w:val="20"/>
                <w:szCs w:val="20"/>
              </w:rPr>
            </w:pPr>
            <w:proofErr w:type="gramStart"/>
            <w:r>
              <w:rPr>
                <w:rFonts w:ascii="Arial" w:eastAsia="Arial" w:hAnsi="Arial" w:cs="Arial"/>
                <w:w w:val="98"/>
                <w:sz w:val="20"/>
                <w:szCs w:val="20"/>
              </w:rPr>
              <w:t>The Particulars, and</w:t>
            </w:r>
            <w:proofErr w:type="gramEnd"/>
            <w:r>
              <w:rPr>
                <w:rFonts w:ascii="Arial" w:eastAsia="Arial" w:hAnsi="Arial" w:cs="Arial"/>
                <w:w w:val="98"/>
                <w:sz w:val="20"/>
                <w:szCs w:val="20"/>
              </w:rPr>
              <w:t xml:space="preserve"> to pay the total cost of any re-connection fee relating to the supply of water, gas, electricity</w:t>
            </w:r>
          </w:p>
        </w:tc>
      </w:tr>
      <w:tr w:rsidR="00A05EBF" w14:paraId="766DBE27" w14:textId="77777777">
        <w:trPr>
          <w:trHeight w:val="271"/>
        </w:trPr>
        <w:tc>
          <w:tcPr>
            <w:tcW w:w="680" w:type="dxa"/>
            <w:vAlign w:val="bottom"/>
          </w:tcPr>
          <w:p w14:paraId="72C382E6" w14:textId="77777777" w:rsidR="00A05EBF" w:rsidRDefault="00A05EBF" w:rsidP="003F6579">
            <w:pPr>
              <w:jc w:val="both"/>
              <w:rPr>
                <w:sz w:val="23"/>
                <w:szCs w:val="23"/>
              </w:rPr>
            </w:pPr>
          </w:p>
        </w:tc>
        <w:tc>
          <w:tcPr>
            <w:tcW w:w="10100" w:type="dxa"/>
            <w:gridSpan w:val="2"/>
            <w:vAlign w:val="bottom"/>
          </w:tcPr>
          <w:p w14:paraId="5181AA43" w14:textId="77777777" w:rsidR="00A05EBF" w:rsidRDefault="00E34FA1" w:rsidP="003F6579">
            <w:pPr>
              <w:ind w:left="420"/>
              <w:jc w:val="both"/>
              <w:rPr>
                <w:sz w:val="20"/>
                <w:szCs w:val="20"/>
              </w:rPr>
            </w:pPr>
            <w:r>
              <w:rPr>
                <w:rFonts w:ascii="Arial" w:eastAsia="Arial" w:hAnsi="Arial" w:cs="Arial"/>
                <w:sz w:val="20"/>
                <w:szCs w:val="20"/>
              </w:rPr>
              <w:t>and telephone if the same is disconnected.</w:t>
            </w:r>
          </w:p>
        </w:tc>
      </w:tr>
      <w:tr w:rsidR="00A05EBF" w14:paraId="0F796B34" w14:textId="77777777">
        <w:trPr>
          <w:trHeight w:val="297"/>
        </w:trPr>
        <w:tc>
          <w:tcPr>
            <w:tcW w:w="680" w:type="dxa"/>
            <w:vAlign w:val="bottom"/>
          </w:tcPr>
          <w:p w14:paraId="6B24DAFF" w14:textId="77777777" w:rsidR="00A05EBF" w:rsidRDefault="00E34FA1" w:rsidP="003F6579">
            <w:pPr>
              <w:jc w:val="both"/>
              <w:rPr>
                <w:sz w:val="20"/>
                <w:szCs w:val="20"/>
              </w:rPr>
            </w:pPr>
            <w:r>
              <w:rPr>
                <w:rFonts w:ascii="Arial" w:eastAsia="Arial" w:hAnsi="Arial" w:cs="Arial"/>
                <w:sz w:val="20"/>
                <w:szCs w:val="20"/>
              </w:rPr>
              <w:t>1.4</w:t>
            </w:r>
          </w:p>
        </w:tc>
        <w:tc>
          <w:tcPr>
            <w:tcW w:w="10100" w:type="dxa"/>
            <w:gridSpan w:val="2"/>
            <w:vAlign w:val="bottom"/>
          </w:tcPr>
          <w:p w14:paraId="7FF25A26" w14:textId="77777777" w:rsidR="00A05EBF" w:rsidRDefault="00E34FA1" w:rsidP="003F6579">
            <w:pPr>
              <w:ind w:left="420"/>
              <w:jc w:val="both"/>
              <w:rPr>
                <w:sz w:val="20"/>
                <w:szCs w:val="20"/>
              </w:rPr>
            </w:pPr>
            <w:r>
              <w:rPr>
                <w:rFonts w:ascii="Arial" w:eastAsia="Arial" w:hAnsi="Arial" w:cs="Arial"/>
                <w:sz w:val="20"/>
                <w:szCs w:val="20"/>
              </w:rPr>
              <w:t>The tenant indemnifies the Landlord for the amount the Landlord becomes liable to for Council Tax by the</w:t>
            </w:r>
          </w:p>
        </w:tc>
      </w:tr>
      <w:tr w:rsidR="00A05EBF" w14:paraId="2A383CFF" w14:textId="77777777">
        <w:trPr>
          <w:trHeight w:val="271"/>
        </w:trPr>
        <w:tc>
          <w:tcPr>
            <w:tcW w:w="680" w:type="dxa"/>
            <w:vAlign w:val="bottom"/>
          </w:tcPr>
          <w:p w14:paraId="4012660F" w14:textId="77777777" w:rsidR="00A05EBF" w:rsidRDefault="00A05EBF" w:rsidP="003F6579">
            <w:pPr>
              <w:jc w:val="both"/>
              <w:rPr>
                <w:sz w:val="23"/>
                <w:szCs w:val="23"/>
              </w:rPr>
            </w:pPr>
          </w:p>
        </w:tc>
        <w:tc>
          <w:tcPr>
            <w:tcW w:w="10100" w:type="dxa"/>
            <w:gridSpan w:val="2"/>
            <w:vAlign w:val="bottom"/>
          </w:tcPr>
          <w:p w14:paraId="1CE221D2" w14:textId="77777777" w:rsidR="00A05EBF" w:rsidRDefault="00E34FA1" w:rsidP="003F6579">
            <w:pPr>
              <w:ind w:left="420"/>
              <w:jc w:val="both"/>
              <w:rPr>
                <w:sz w:val="20"/>
                <w:szCs w:val="20"/>
              </w:rPr>
            </w:pPr>
            <w:r>
              <w:rPr>
                <w:rFonts w:ascii="Arial" w:eastAsia="Arial" w:hAnsi="Arial" w:cs="Arial"/>
                <w:sz w:val="20"/>
                <w:szCs w:val="20"/>
              </w:rPr>
              <w:t>occupation of the Tenant while not a student in full time education.</w:t>
            </w:r>
          </w:p>
        </w:tc>
      </w:tr>
      <w:tr w:rsidR="00A05EBF" w14:paraId="4D27BE2D" w14:textId="77777777">
        <w:trPr>
          <w:trHeight w:val="275"/>
        </w:trPr>
        <w:tc>
          <w:tcPr>
            <w:tcW w:w="680" w:type="dxa"/>
            <w:vAlign w:val="bottom"/>
          </w:tcPr>
          <w:p w14:paraId="4A88D5F5" w14:textId="77777777" w:rsidR="00A05EBF" w:rsidRDefault="00E34FA1" w:rsidP="003F6579">
            <w:pPr>
              <w:jc w:val="both"/>
              <w:rPr>
                <w:sz w:val="20"/>
                <w:szCs w:val="20"/>
              </w:rPr>
            </w:pPr>
            <w:r>
              <w:rPr>
                <w:rFonts w:ascii="Arial" w:eastAsia="Arial" w:hAnsi="Arial" w:cs="Arial"/>
                <w:sz w:val="20"/>
                <w:szCs w:val="20"/>
              </w:rPr>
              <w:t>1.5</w:t>
            </w:r>
          </w:p>
        </w:tc>
        <w:tc>
          <w:tcPr>
            <w:tcW w:w="10100" w:type="dxa"/>
            <w:gridSpan w:val="2"/>
            <w:vAlign w:val="bottom"/>
          </w:tcPr>
          <w:p w14:paraId="7E84F13D" w14:textId="77777777" w:rsidR="00A05EBF" w:rsidRDefault="00E34FA1" w:rsidP="003F6579">
            <w:pPr>
              <w:ind w:left="420"/>
              <w:jc w:val="both"/>
              <w:rPr>
                <w:sz w:val="20"/>
                <w:szCs w:val="20"/>
              </w:rPr>
            </w:pPr>
            <w:r>
              <w:rPr>
                <w:rFonts w:ascii="Arial" w:eastAsia="Arial" w:hAnsi="Arial" w:cs="Arial"/>
                <w:sz w:val="20"/>
                <w:szCs w:val="20"/>
              </w:rPr>
              <w:t>In the event of this agreement being terminated by the tenant before the end of the stated period, if agreed to</w:t>
            </w:r>
          </w:p>
        </w:tc>
      </w:tr>
      <w:tr w:rsidR="00A05EBF" w14:paraId="76B1C0DE" w14:textId="77777777">
        <w:trPr>
          <w:trHeight w:val="243"/>
        </w:trPr>
        <w:tc>
          <w:tcPr>
            <w:tcW w:w="680" w:type="dxa"/>
            <w:vAlign w:val="bottom"/>
          </w:tcPr>
          <w:p w14:paraId="08B7987F" w14:textId="77777777" w:rsidR="00A05EBF" w:rsidRDefault="00A05EBF" w:rsidP="003F6579">
            <w:pPr>
              <w:jc w:val="both"/>
              <w:rPr>
                <w:sz w:val="21"/>
                <w:szCs w:val="21"/>
              </w:rPr>
            </w:pPr>
          </w:p>
        </w:tc>
        <w:tc>
          <w:tcPr>
            <w:tcW w:w="10100" w:type="dxa"/>
            <w:gridSpan w:val="2"/>
            <w:vAlign w:val="bottom"/>
          </w:tcPr>
          <w:p w14:paraId="0661F2F1" w14:textId="77777777" w:rsidR="00A05EBF" w:rsidRDefault="00E34FA1" w:rsidP="003F6579">
            <w:pPr>
              <w:ind w:left="420"/>
              <w:jc w:val="both"/>
              <w:rPr>
                <w:sz w:val="20"/>
                <w:szCs w:val="20"/>
              </w:rPr>
            </w:pPr>
            <w:r>
              <w:rPr>
                <w:rFonts w:ascii="Arial" w:eastAsia="Arial" w:hAnsi="Arial" w:cs="Arial"/>
                <w:sz w:val="20"/>
                <w:szCs w:val="20"/>
              </w:rPr>
              <w:t>by the Landlord, then the Tenant agrees to cover the rent until a new Tenancy is agreed upon or, to pay the</w:t>
            </w:r>
          </w:p>
        </w:tc>
      </w:tr>
      <w:tr w:rsidR="00A05EBF" w14:paraId="7DC8CA8D" w14:textId="77777777">
        <w:trPr>
          <w:trHeight w:val="271"/>
        </w:trPr>
        <w:tc>
          <w:tcPr>
            <w:tcW w:w="680" w:type="dxa"/>
            <w:vAlign w:val="bottom"/>
          </w:tcPr>
          <w:p w14:paraId="1C410321" w14:textId="77777777" w:rsidR="00A05EBF" w:rsidRDefault="00A05EBF" w:rsidP="003F6579">
            <w:pPr>
              <w:jc w:val="both"/>
              <w:rPr>
                <w:sz w:val="23"/>
                <w:szCs w:val="23"/>
              </w:rPr>
            </w:pPr>
          </w:p>
        </w:tc>
        <w:tc>
          <w:tcPr>
            <w:tcW w:w="10100" w:type="dxa"/>
            <w:gridSpan w:val="2"/>
            <w:vAlign w:val="bottom"/>
          </w:tcPr>
          <w:p w14:paraId="0521D3D8" w14:textId="77777777" w:rsidR="00A05EBF" w:rsidRDefault="00E34FA1" w:rsidP="003F6579">
            <w:pPr>
              <w:ind w:left="420"/>
              <w:jc w:val="both"/>
              <w:rPr>
                <w:sz w:val="20"/>
                <w:szCs w:val="20"/>
              </w:rPr>
            </w:pPr>
            <w:r>
              <w:rPr>
                <w:rFonts w:ascii="Arial" w:eastAsia="Arial" w:hAnsi="Arial" w:cs="Arial"/>
                <w:sz w:val="20"/>
                <w:szCs w:val="20"/>
              </w:rPr>
              <w:t>rent until the end of the term.</w:t>
            </w:r>
          </w:p>
        </w:tc>
      </w:tr>
      <w:tr w:rsidR="00A05EBF" w14:paraId="6A1C67D8" w14:textId="77777777">
        <w:trPr>
          <w:trHeight w:val="276"/>
        </w:trPr>
        <w:tc>
          <w:tcPr>
            <w:tcW w:w="680" w:type="dxa"/>
            <w:vAlign w:val="bottom"/>
          </w:tcPr>
          <w:p w14:paraId="1B0F6F32" w14:textId="77777777" w:rsidR="00A05EBF" w:rsidRDefault="00E34FA1" w:rsidP="003F6579">
            <w:pPr>
              <w:jc w:val="both"/>
              <w:rPr>
                <w:sz w:val="20"/>
                <w:szCs w:val="20"/>
              </w:rPr>
            </w:pPr>
            <w:r>
              <w:rPr>
                <w:rFonts w:ascii="Arial" w:eastAsia="Arial" w:hAnsi="Arial" w:cs="Arial"/>
                <w:sz w:val="20"/>
                <w:szCs w:val="20"/>
              </w:rPr>
              <w:t>1.6</w:t>
            </w:r>
          </w:p>
        </w:tc>
        <w:tc>
          <w:tcPr>
            <w:tcW w:w="10100" w:type="dxa"/>
            <w:gridSpan w:val="2"/>
            <w:vAlign w:val="bottom"/>
          </w:tcPr>
          <w:p w14:paraId="3A29A143" w14:textId="77777777" w:rsidR="00A05EBF" w:rsidRDefault="00E34FA1" w:rsidP="003F6579">
            <w:pPr>
              <w:ind w:left="420"/>
              <w:jc w:val="both"/>
              <w:rPr>
                <w:sz w:val="20"/>
                <w:szCs w:val="20"/>
              </w:rPr>
            </w:pPr>
            <w:r>
              <w:rPr>
                <w:rFonts w:ascii="Arial" w:eastAsia="Arial" w:hAnsi="Arial" w:cs="Arial"/>
                <w:sz w:val="20"/>
                <w:szCs w:val="20"/>
              </w:rPr>
              <w:t xml:space="preserve">If the Tenant is locked out of their Room or Property out of office hours and the Agent/Landlord </w:t>
            </w:r>
            <w:proofErr w:type="gramStart"/>
            <w:r>
              <w:rPr>
                <w:rFonts w:ascii="Arial" w:eastAsia="Arial" w:hAnsi="Arial" w:cs="Arial"/>
                <w:sz w:val="20"/>
                <w:szCs w:val="20"/>
              </w:rPr>
              <w:t>has to</w:t>
            </w:r>
            <w:proofErr w:type="gramEnd"/>
            <w:r>
              <w:rPr>
                <w:rFonts w:ascii="Arial" w:eastAsia="Arial" w:hAnsi="Arial" w:cs="Arial"/>
                <w:sz w:val="20"/>
                <w:szCs w:val="20"/>
              </w:rPr>
              <w:t xml:space="preserve"> attend</w:t>
            </w:r>
          </w:p>
        </w:tc>
      </w:tr>
      <w:tr w:rsidR="00A05EBF" w14:paraId="7B18F38B" w14:textId="77777777">
        <w:trPr>
          <w:trHeight w:val="243"/>
        </w:trPr>
        <w:tc>
          <w:tcPr>
            <w:tcW w:w="680" w:type="dxa"/>
            <w:vAlign w:val="bottom"/>
          </w:tcPr>
          <w:p w14:paraId="5EC8C7DF" w14:textId="77777777" w:rsidR="00A05EBF" w:rsidRDefault="00A05EBF" w:rsidP="003F6579">
            <w:pPr>
              <w:jc w:val="both"/>
              <w:rPr>
                <w:sz w:val="21"/>
                <w:szCs w:val="21"/>
              </w:rPr>
            </w:pPr>
          </w:p>
        </w:tc>
        <w:tc>
          <w:tcPr>
            <w:tcW w:w="10100" w:type="dxa"/>
            <w:gridSpan w:val="2"/>
            <w:vAlign w:val="bottom"/>
          </w:tcPr>
          <w:p w14:paraId="57A8A042" w14:textId="77777777" w:rsidR="00A05EBF" w:rsidRDefault="00E34FA1" w:rsidP="003F6579">
            <w:pPr>
              <w:ind w:left="420"/>
              <w:jc w:val="both"/>
              <w:rPr>
                <w:sz w:val="20"/>
                <w:szCs w:val="20"/>
              </w:rPr>
            </w:pPr>
            <w:r>
              <w:rPr>
                <w:rFonts w:ascii="Arial" w:eastAsia="Arial" w:hAnsi="Arial" w:cs="Arial"/>
                <w:sz w:val="20"/>
                <w:szCs w:val="20"/>
              </w:rPr>
              <w:t>the Property, then the tenant agrees to pay a callout charge, the door will be opened at the Agent/Landlords</w:t>
            </w:r>
          </w:p>
        </w:tc>
      </w:tr>
      <w:tr w:rsidR="00A05EBF" w14:paraId="5DB47655" w14:textId="77777777">
        <w:trPr>
          <w:trHeight w:val="271"/>
        </w:trPr>
        <w:tc>
          <w:tcPr>
            <w:tcW w:w="680" w:type="dxa"/>
            <w:vAlign w:val="bottom"/>
          </w:tcPr>
          <w:p w14:paraId="07440719" w14:textId="77777777" w:rsidR="00A05EBF" w:rsidRDefault="00A05EBF" w:rsidP="003F6579">
            <w:pPr>
              <w:jc w:val="both"/>
              <w:rPr>
                <w:sz w:val="23"/>
                <w:szCs w:val="23"/>
              </w:rPr>
            </w:pPr>
          </w:p>
        </w:tc>
        <w:tc>
          <w:tcPr>
            <w:tcW w:w="1240" w:type="dxa"/>
            <w:vAlign w:val="bottom"/>
          </w:tcPr>
          <w:p w14:paraId="57D0F743" w14:textId="77777777" w:rsidR="00A05EBF" w:rsidRDefault="00E34FA1" w:rsidP="003F6579">
            <w:pPr>
              <w:ind w:left="420"/>
              <w:jc w:val="both"/>
              <w:rPr>
                <w:sz w:val="20"/>
                <w:szCs w:val="20"/>
              </w:rPr>
            </w:pPr>
            <w:r>
              <w:rPr>
                <w:rFonts w:ascii="Arial" w:eastAsia="Arial" w:hAnsi="Arial" w:cs="Arial"/>
                <w:sz w:val="20"/>
                <w:szCs w:val="20"/>
              </w:rPr>
              <w:t>choice</w:t>
            </w:r>
          </w:p>
        </w:tc>
        <w:tc>
          <w:tcPr>
            <w:tcW w:w="8860" w:type="dxa"/>
            <w:vAlign w:val="bottom"/>
          </w:tcPr>
          <w:p w14:paraId="06AAB37D" w14:textId="77777777" w:rsidR="00A05EBF" w:rsidRDefault="00A05EBF" w:rsidP="003F6579">
            <w:pPr>
              <w:jc w:val="both"/>
              <w:rPr>
                <w:sz w:val="23"/>
                <w:szCs w:val="23"/>
              </w:rPr>
            </w:pPr>
          </w:p>
        </w:tc>
      </w:tr>
      <w:tr w:rsidR="00A05EBF" w14:paraId="08AFC254" w14:textId="77777777">
        <w:trPr>
          <w:trHeight w:val="303"/>
        </w:trPr>
        <w:tc>
          <w:tcPr>
            <w:tcW w:w="680" w:type="dxa"/>
            <w:vAlign w:val="bottom"/>
          </w:tcPr>
          <w:p w14:paraId="6F2C965C" w14:textId="77777777" w:rsidR="00A05EBF" w:rsidRDefault="00E34FA1" w:rsidP="003F6579">
            <w:pPr>
              <w:jc w:val="both"/>
              <w:rPr>
                <w:sz w:val="20"/>
                <w:szCs w:val="20"/>
              </w:rPr>
            </w:pPr>
            <w:r>
              <w:rPr>
                <w:rFonts w:ascii="Arial" w:eastAsia="Arial" w:hAnsi="Arial" w:cs="Arial"/>
                <w:sz w:val="20"/>
                <w:szCs w:val="20"/>
              </w:rPr>
              <w:t>1.7</w:t>
            </w:r>
          </w:p>
        </w:tc>
        <w:tc>
          <w:tcPr>
            <w:tcW w:w="10100" w:type="dxa"/>
            <w:gridSpan w:val="2"/>
            <w:vAlign w:val="bottom"/>
          </w:tcPr>
          <w:p w14:paraId="1C912E73" w14:textId="77777777" w:rsidR="00A05EBF" w:rsidRDefault="00E34FA1" w:rsidP="003F6579">
            <w:pPr>
              <w:ind w:left="420"/>
              <w:jc w:val="both"/>
              <w:rPr>
                <w:sz w:val="20"/>
                <w:szCs w:val="20"/>
              </w:rPr>
            </w:pPr>
            <w:r>
              <w:rPr>
                <w:rFonts w:ascii="Arial" w:eastAsia="Arial" w:hAnsi="Arial" w:cs="Arial"/>
                <w:sz w:val="20"/>
                <w:szCs w:val="20"/>
              </w:rPr>
              <w:t>To pay the Agent/Landlord the cost to replace any locks within the Property if the Tenant loses the keys</w:t>
            </w:r>
          </w:p>
        </w:tc>
      </w:tr>
      <w:tr w:rsidR="00A05EBF" w14:paraId="7AF2CC8A" w14:textId="77777777">
        <w:trPr>
          <w:trHeight w:val="336"/>
        </w:trPr>
        <w:tc>
          <w:tcPr>
            <w:tcW w:w="680" w:type="dxa"/>
            <w:vAlign w:val="bottom"/>
          </w:tcPr>
          <w:p w14:paraId="59BECE1B" w14:textId="77777777" w:rsidR="00A05EBF" w:rsidRDefault="00E34FA1" w:rsidP="003F6579">
            <w:pPr>
              <w:jc w:val="both"/>
              <w:rPr>
                <w:sz w:val="20"/>
                <w:szCs w:val="20"/>
              </w:rPr>
            </w:pPr>
            <w:r>
              <w:rPr>
                <w:rFonts w:ascii="Arial" w:eastAsia="Arial" w:hAnsi="Arial" w:cs="Arial"/>
                <w:sz w:val="20"/>
                <w:szCs w:val="20"/>
              </w:rPr>
              <w:t>1.8</w:t>
            </w:r>
          </w:p>
        </w:tc>
        <w:tc>
          <w:tcPr>
            <w:tcW w:w="10100" w:type="dxa"/>
            <w:gridSpan w:val="2"/>
            <w:vAlign w:val="bottom"/>
          </w:tcPr>
          <w:p w14:paraId="07F5C77D" w14:textId="77777777" w:rsidR="00A05EBF" w:rsidRDefault="00E34FA1" w:rsidP="003F6579">
            <w:pPr>
              <w:ind w:left="420"/>
              <w:jc w:val="both"/>
              <w:rPr>
                <w:sz w:val="20"/>
                <w:szCs w:val="20"/>
              </w:rPr>
            </w:pPr>
            <w:r>
              <w:rPr>
                <w:rFonts w:ascii="Arial" w:eastAsia="Arial" w:hAnsi="Arial" w:cs="Arial"/>
                <w:sz w:val="20"/>
                <w:szCs w:val="20"/>
              </w:rPr>
              <w:t>Clients’ rent is held with Lloyds Bank, in the Varcity Living Ltd Clients Account. No interest will be paid on</w:t>
            </w:r>
          </w:p>
        </w:tc>
      </w:tr>
      <w:tr w:rsidR="00A05EBF" w14:paraId="6D7A1764" w14:textId="77777777">
        <w:trPr>
          <w:trHeight w:val="271"/>
        </w:trPr>
        <w:tc>
          <w:tcPr>
            <w:tcW w:w="680" w:type="dxa"/>
            <w:vAlign w:val="bottom"/>
          </w:tcPr>
          <w:p w14:paraId="4F9DCAEF" w14:textId="77777777" w:rsidR="00A05EBF" w:rsidRDefault="00A05EBF" w:rsidP="003F6579">
            <w:pPr>
              <w:jc w:val="both"/>
              <w:rPr>
                <w:sz w:val="23"/>
                <w:szCs w:val="23"/>
              </w:rPr>
            </w:pPr>
          </w:p>
        </w:tc>
        <w:tc>
          <w:tcPr>
            <w:tcW w:w="10100" w:type="dxa"/>
            <w:gridSpan w:val="2"/>
            <w:vAlign w:val="bottom"/>
          </w:tcPr>
          <w:p w14:paraId="737F15F4" w14:textId="77777777" w:rsidR="00A05EBF" w:rsidRDefault="00E34FA1" w:rsidP="003F6579">
            <w:pPr>
              <w:ind w:left="420"/>
              <w:jc w:val="both"/>
              <w:rPr>
                <w:sz w:val="20"/>
                <w:szCs w:val="20"/>
              </w:rPr>
            </w:pPr>
            <w:r>
              <w:rPr>
                <w:rFonts w:ascii="Arial" w:eastAsia="Arial" w:hAnsi="Arial" w:cs="Arial"/>
                <w:sz w:val="20"/>
                <w:szCs w:val="20"/>
              </w:rPr>
              <w:t>money held within clients’ accounts whether the account is interest bearing or not.</w:t>
            </w:r>
          </w:p>
        </w:tc>
      </w:tr>
      <w:tr w:rsidR="00A05EBF" w14:paraId="75DE10F7" w14:textId="77777777">
        <w:trPr>
          <w:trHeight w:val="302"/>
        </w:trPr>
        <w:tc>
          <w:tcPr>
            <w:tcW w:w="680" w:type="dxa"/>
            <w:vAlign w:val="bottom"/>
          </w:tcPr>
          <w:p w14:paraId="7FE04AF0" w14:textId="77777777" w:rsidR="00A05EBF" w:rsidRDefault="00E34FA1" w:rsidP="003F6579">
            <w:pPr>
              <w:jc w:val="both"/>
              <w:rPr>
                <w:sz w:val="20"/>
                <w:szCs w:val="20"/>
              </w:rPr>
            </w:pPr>
            <w:r>
              <w:rPr>
                <w:rFonts w:ascii="Arial" w:eastAsia="Arial" w:hAnsi="Arial" w:cs="Arial"/>
                <w:sz w:val="20"/>
                <w:szCs w:val="20"/>
              </w:rPr>
              <w:t>1.9</w:t>
            </w:r>
          </w:p>
        </w:tc>
        <w:tc>
          <w:tcPr>
            <w:tcW w:w="10100" w:type="dxa"/>
            <w:gridSpan w:val="2"/>
            <w:vAlign w:val="bottom"/>
          </w:tcPr>
          <w:p w14:paraId="5AA7E3E1" w14:textId="77777777" w:rsidR="00A05EBF" w:rsidRDefault="00E34FA1" w:rsidP="003F6579">
            <w:pPr>
              <w:ind w:left="420"/>
              <w:jc w:val="both"/>
              <w:rPr>
                <w:sz w:val="20"/>
                <w:szCs w:val="20"/>
              </w:rPr>
            </w:pPr>
            <w:r>
              <w:rPr>
                <w:rFonts w:ascii="Arial" w:eastAsia="Arial" w:hAnsi="Arial" w:cs="Arial"/>
                <w:sz w:val="20"/>
                <w:szCs w:val="20"/>
              </w:rPr>
              <w:t>To pay to the Landlord all costs and expenses, on an indemnity basis, incurred by the Landlord in:</w:t>
            </w:r>
          </w:p>
        </w:tc>
      </w:tr>
      <w:tr w:rsidR="00A05EBF" w14:paraId="2F77E8A3" w14:textId="77777777">
        <w:trPr>
          <w:trHeight w:val="343"/>
        </w:trPr>
        <w:tc>
          <w:tcPr>
            <w:tcW w:w="680" w:type="dxa"/>
            <w:vAlign w:val="bottom"/>
          </w:tcPr>
          <w:p w14:paraId="633DD8F3" w14:textId="77777777" w:rsidR="00A05EBF" w:rsidRDefault="00A05EBF" w:rsidP="003F6579">
            <w:pPr>
              <w:jc w:val="both"/>
              <w:rPr>
                <w:sz w:val="24"/>
                <w:szCs w:val="24"/>
              </w:rPr>
            </w:pPr>
          </w:p>
        </w:tc>
        <w:tc>
          <w:tcPr>
            <w:tcW w:w="1240" w:type="dxa"/>
            <w:vAlign w:val="bottom"/>
          </w:tcPr>
          <w:p w14:paraId="56B8E0FB" w14:textId="77777777" w:rsidR="00A05EBF" w:rsidRDefault="00E34FA1" w:rsidP="003F6579">
            <w:pPr>
              <w:ind w:left="420"/>
              <w:jc w:val="both"/>
              <w:rPr>
                <w:sz w:val="20"/>
                <w:szCs w:val="20"/>
              </w:rPr>
            </w:pPr>
            <w:r>
              <w:rPr>
                <w:rFonts w:ascii="Arial" w:eastAsia="Arial" w:hAnsi="Arial" w:cs="Arial"/>
                <w:sz w:val="20"/>
                <w:szCs w:val="20"/>
              </w:rPr>
              <w:t>1.9.1</w:t>
            </w:r>
          </w:p>
        </w:tc>
        <w:tc>
          <w:tcPr>
            <w:tcW w:w="8860" w:type="dxa"/>
            <w:vAlign w:val="bottom"/>
          </w:tcPr>
          <w:p w14:paraId="0D9BDCF2" w14:textId="77777777" w:rsidR="00A05EBF" w:rsidRDefault="00E34FA1" w:rsidP="003F6579">
            <w:pPr>
              <w:ind w:left="240"/>
              <w:jc w:val="both"/>
              <w:rPr>
                <w:sz w:val="20"/>
                <w:szCs w:val="20"/>
              </w:rPr>
            </w:pPr>
            <w:r>
              <w:rPr>
                <w:rFonts w:ascii="Arial" w:eastAsia="Arial" w:hAnsi="Arial" w:cs="Arial"/>
                <w:sz w:val="20"/>
                <w:szCs w:val="20"/>
              </w:rPr>
              <w:t>The recovery from the Tenant of any Rent or any other money which is in arrears.</w:t>
            </w:r>
          </w:p>
        </w:tc>
      </w:tr>
      <w:tr w:rsidR="00A05EBF" w14:paraId="6C2D132A" w14:textId="77777777">
        <w:trPr>
          <w:trHeight w:val="343"/>
        </w:trPr>
        <w:tc>
          <w:tcPr>
            <w:tcW w:w="680" w:type="dxa"/>
            <w:vAlign w:val="bottom"/>
          </w:tcPr>
          <w:p w14:paraId="26247BF3" w14:textId="77777777" w:rsidR="00A05EBF" w:rsidRDefault="00A05EBF" w:rsidP="003F6579">
            <w:pPr>
              <w:jc w:val="both"/>
              <w:rPr>
                <w:sz w:val="24"/>
                <w:szCs w:val="24"/>
              </w:rPr>
            </w:pPr>
          </w:p>
        </w:tc>
        <w:tc>
          <w:tcPr>
            <w:tcW w:w="1240" w:type="dxa"/>
            <w:vAlign w:val="bottom"/>
          </w:tcPr>
          <w:p w14:paraId="60B3DEBC" w14:textId="77777777" w:rsidR="00A05EBF" w:rsidRDefault="00E34FA1" w:rsidP="003F6579">
            <w:pPr>
              <w:ind w:left="420"/>
              <w:jc w:val="both"/>
              <w:rPr>
                <w:sz w:val="20"/>
                <w:szCs w:val="20"/>
              </w:rPr>
            </w:pPr>
            <w:r>
              <w:rPr>
                <w:rFonts w:ascii="Arial" w:eastAsia="Arial" w:hAnsi="Arial" w:cs="Arial"/>
                <w:sz w:val="20"/>
                <w:szCs w:val="20"/>
              </w:rPr>
              <w:t>1.9.2</w:t>
            </w:r>
          </w:p>
        </w:tc>
        <w:tc>
          <w:tcPr>
            <w:tcW w:w="8860" w:type="dxa"/>
            <w:vAlign w:val="bottom"/>
          </w:tcPr>
          <w:p w14:paraId="6F74BABF" w14:textId="77777777" w:rsidR="00A05EBF" w:rsidRDefault="00E34FA1" w:rsidP="003F6579">
            <w:pPr>
              <w:ind w:left="240"/>
              <w:jc w:val="both"/>
              <w:rPr>
                <w:sz w:val="20"/>
                <w:szCs w:val="20"/>
              </w:rPr>
            </w:pPr>
            <w:r>
              <w:rPr>
                <w:rFonts w:ascii="Arial" w:eastAsia="Arial" w:hAnsi="Arial" w:cs="Arial"/>
                <w:sz w:val="19"/>
                <w:szCs w:val="19"/>
              </w:rPr>
              <w:t>The enforcement of any of the provisions of this Agreement.</w:t>
            </w:r>
          </w:p>
        </w:tc>
      </w:tr>
      <w:tr w:rsidR="00A05EBF" w14:paraId="350AB642" w14:textId="77777777">
        <w:trPr>
          <w:trHeight w:val="336"/>
        </w:trPr>
        <w:tc>
          <w:tcPr>
            <w:tcW w:w="680" w:type="dxa"/>
            <w:vAlign w:val="bottom"/>
          </w:tcPr>
          <w:p w14:paraId="1845341C" w14:textId="77777777" w:rsidR="00A05EBF" w:rsidRDefault="00A05EBF" w:rsidP="003F6579">
            <w:pPr>
              <w:jc w:val="both"/>
              <w:rPr>
                <w:sz w:val="24"/>
                <w:szCs w:val="24"/>
              </w:rPr>
            </w:pPr>
          </w:p>
        </w:tc>
        <w:tc>
          <w:tcPr>
            <w:tcW w:w="1240" w:type="dxa"/>
            <w:vAlign w:val="bottom"/>
          </w:tcPr>
          <w:p w14:paraId="31ECE7C5" w14:textId="77777777" w:rsidR="00A05EBF" w:rsidRDefault="00E34FA1" w:rsidP="003F6579">
            <w:pPr>
              <w:ind w:left="420"/>
              <w:jc w:val="both"/>
              <w:rPr>
                <w:sz w:val="20"/>
                <w:szCs w:val="20"/>
              </w:rPr>
            </w:pPr>
            <w:r>
              <w:rPr>
                <w:rFonts w:ascii="Arial" w:eastAsia="Arial" w:hAnsi="Arial" w:cs="Arial"/>
                <w:sz w:val="20"/>
                <w:szCs w:val="20"/>
              </w:rPr>
              <w:t>1.9.3</w:t>
            </w:r>
          </w:p>
        </w:tc>
        <w:tc>
          <w:tcPr>
            <w:tcW w:w="8860" w:type="dxa"/>
            <w:vAlign w:val="bottom"/>
          </w:tcPr>
          <w:p w14:paraId="688442FC" w14:textId="77777777" w:rsidR="00A05EBF" w:rsidRDefault="00E34FA1" w:rsidP="003F6579">
            <w:pPr>
              <w:ind w:left="240"/>
              <w:jc w:val="both"/>
              <w:rPr>
                <w:sz w:val="20"/>
                <w:szCs w:val="20"/>
              </w:rPr>
            </w:pPr>
            <w:r>
              <w:rPr>
                <w:rFonts w:ascii="Arial" w:eastAsia="Arial" w:hAnsi="Arial" w:cs="Arial"/>
                <w:sz w:val="20"/>
                <w:szCs w:val="20"/>
              </w:rPr>
              <w:t>The service of any notice relating to the breach by the Tenant of any of the Tenant’s obligations</w:t>
            </w:r>
          </w:p>
        </w:tc>
      </w:tr>
      <w:tr w:rsidR="00A05EBF" w14:paraId="41A0376B" w14:textId="77777777">
        <w:trPr>
          <w:trHeight w:val="271"/>
        </w:trPr>
        <w:tc>
          <w:tcPr>
            <w:tcW w:w="680" w:type="dxa"/>
            <w:vAlign w:val="bottom"/>
          </w:tcPr>
          <w:p w14:paraId="76FECD5A" w14:textId="77777777" w:rsidR="00A05EBF" w:rsidRDefault="00A05EBF" w:rsidP="003F6579">
            <w:pPr>
              <w:jc w:val="both"/>
              <w:rPr>
                <w:sz w:val="23"/>
                <w:szCs w:val="23"/>
              </w:rPr>
            </w:pPr>
          </w:p>
        </w:tc>
        <w:tc>
          <w:tcPr>
            <w:tcW w:w="1240" w:type="dxa"/>
            <w:vAlign w:val="bottom"/>
          </w:tcPr>
          <w:p w14:paraId="2818EB8F" w14:textId="77777777" w:rsidR="00A05EBF" w:rsidRDefault="00A05EBF" w:rsidP="003F6579">
            <w:pPr>
              <w:jc w:val="both"/>
              <w:rPr>
                <w:sz w:val="23"/>
                <w:szCs w:val="23"/>
              </w:rPr>
            </w:pPr>
          </w:p>
        </w:tc>
        <w:tc>
          <w:tcPr>
            <w:tcW w:w="8860" w:type="dxa"/>
            <w:vAlign w:val="bottom"/>
          </w:tcPr>
          <w:p w14:paraId="5F119C26" w14:textId="77777777" w:rsidR="00A05EBF" w:rsidRDefault="00E34FA1" w:rsidP="003F6579">
            <w:pPr>
              <w:ind w:left="260"/>
              <w:jc w:val="both"/>
              <w:rPr>
                <w:sz w:val="20"/>
                <w:szCs w:val="20"/>
              </w:rPr>
            </w:pPr>
            <w:r>
              <w:rPr>
                <w:rFonts w:ascii="Arial" w:eastAsia="Arial" w:hAnsi="Arial" w:cs="Arial"/>
                <w:sz w:val="20"/>
                <w:szCs w:val="20"/>
              </w:rPr>
              <w:t xml:space="preserve">under this Agreement </w:t>
            </w:r>
            <w:proofErr w:type="gramStart"/>
            <w:r>
              <w:rPr>
                <w:rFonts w:ascii="Arial" w:eastAsia="Arial" w:hAnsi="Arial" w:cs="Arial"/>
                <w:sz w:val="20"/>
                <w:szCs w:val="20"/>
              </w:rPr>
              <w:t>whether or not</w:t>
            </w:r>
            <w:proofErr w:type="gramEnd"/>
            <w:r>
              <w:rPr>
                <w:rFonts w:ascii="Arial" w:eastAsia="Arial" w:hAnsi="Arial" w:cs="Arial"/>
                <w:sz w:val="20"/>
                <w:szCs w:val="20"/>
              </w:rPr>
              <w:t xml:space="preserve"> the same shall result in court proceedings.</w:t>
            </w:r>
          </w:p>
        </w:tc>
      </w:tr>
      <w:tr w:rsidR="00A05EBF" w14:paraId="55C2994C" w14:textId="77777777">
        <w:trPr>
          <w:trHeight w:val="296"/>
        </w:trPr>
        <w:tc>
          <w:tcPr>
            <w:tcW w:w="680" w:type="dxa"/>
            <w:vAlign w:val="bottom"/>
          </w:tcPr>
          <w:p w14:paraId="3A7AE700" w14:textId="77777777" w:rsidR="00A05EBF" w:rsidRDefault="00A05EBF" w:rsidP="003F6579">
            <w:pPr>
              <w:jc w:val="both"/>
              <w:rPr>
                <w:sz w:val="24"/>
                <w:szCs w:val="24"/>
              </w:rPr>
            </w:pPr>
          </w:p>
        </w:tc>
        <w:tc>
          <w:tcPr>
            <w:tcW w:w="1240" w:type="dxa"/>
            <w:vAlign w:val="bottom"/>
          </w:tcPr>
          <w:p w14:paraId="17FCD0C1" w14:textId="77777777" w:rsidR="00A05EBF" w:rsidRDefault="00E34FA1" w:rsidP="003F6579">
            <w:pPr>
              <w:ind w:left="420"/>
              <w:jc w:val="both"/>
              <w:rPr>
                <w:sz w:val="20"/>
                <w:szCs w:val="20"/>
              </w:rPr>
            </w:pPr>
            <w:r>
              <w:rPr>
                <w:rFonts w:ascii="Arial" w:eastAsia="Arial" w:hAnsi="Arial" w:cs="Arial"/>
                <w:sz w:val="20"/>
                <w:szCs w:val="20"/>
              </w:rPr>
              <w:t>1.9.4</w:t>
            </w:r>
          </w:p>
        </w:tc>
        <w:tc>
          <w:tcPr>
            <w:tcW w:w="8860" w:type="dxa"/>
            <w:vAlign w:val="bottom"/>
          </w:tcPr>
          <w:p w14:paraId="58E14937" w14:textId="77777777" w:rsidR="00A05EBF" w:rsidRDefault="00E34FA1" w:rsidP="003F6579">
            <w:pPr>
              <w:ind w:left="240"/>
              <w:jc w:val="both"/>
              <w:rPr>
                <w:sz w:val="20"/>
                <w:szCs w:val="20"/>
              </w:rPr>
            </w:pPr>
            <w:r>
              <w:rPr>
                <w:rFonts w:ascii="Arial" w:eastAsia="Arial" w:hAnsi="Arial" w:cs="Arial"/>
                <w:w w:val="98"/>
                <w:sz w:val="20"/>
                <w:szCs w:val="20"/>
              </w:rPr>
              <w:t>The cost of any Bank or other charges incurred by the Landlord if any cheque written by the Tenant</w:t>
            </w:r>
          </w:p>
        </w:tc>
      </w:tr>
      <w:tr w:rsidR="00A05EBF" w14:paraId="6D0749CC" w14:textId="77777777">
        <w:trPr>
          <w:trHeight w:val="271"/>
        </w:trPr>
        <w:tc>
          <w:tcPr>
            <w:tcW w:w="680" w:type="dxa"/>
            <w:vAlign w:val="bottom"/>
          </w:tcPr>
          <w:p w14:paraId="257FDC0B" w14:textId="77777777" w:rsidR="00A05EBF" w:rsidRDefault="00A05EBF" w:rsidP="003F6579">
            <w:pPr>
              <w:jc w:val="both"/>
              <w:rPr>
                <w:sz w:val="23"/>
                <w:szCs w:val="23"/>
              </w:rPr>
            </w:pPr>
          </w:p>
        </w:tc>
        <w:tc>
          <w:tcPr>
            <w:tcW w:w="1240" w:type="dxa"/>
            <w:vAlign w:val="bottom"/>
          </w:tcPr>
          <w:p w14:paraId="352946E5" w14:textId="77777777" w:rsidR="00A05EBF" w:rsidRDefault="00A05EBF" w:rsidP="003F6579">
            <w:pPr>
              <w:jc w:val="both"/>
              <w:rPr>
                <w:sz w:val="23"/>
                <w:szCs w:val="23"/>
              </w:rPr>
            </w:pPr>
          </w:p>
        </w:tc>
        <w:tc>
          <w:tcPr>
            <w:tcW w:w="8860" w:type="dxa"/>
            <w:vAlign w:val="bottom"/>
          </w:tcPr>
          <w:p w14:paraId="0B91A22D" w14:textId="77777777" w:rsidR="00A05EBF" w:rsidRDefault="00E34FA1" w:rsidP="003F6579">
            <w:pPr>
              <w:ind w:left="260"/>
              <w:jc w:val="both"/>
              <w:rPr>
                <w:sz w:val="20"/>
                <w:szCs w:val="20"/>
              </w:rPr>
            </w:pPr>
            <w:r>
              <w:rPr>
                <w:rFonts w:ascii="Arial" w:eastAsia="Arial" w:hAnsi="Arial" w:cs="Arial"/>
                <w:sz w:val="20"/>
                <w:szCs w:val="20"/>
              </w:rPr>
              <w:t>is dishonoured or if any standing order payment is withdrawn by the Tenant’s bankers.</w:t>
            </w:r>
          </w:p>
        </w:tc>
      </w:tr>
      <w:tr w:rsidR="00A05EBF" w14:paraId="79FACDE2" w14:textId="77777777">
        <w:trPr>
          <w:trHeight w:val="296"/>
        </w:trPr>
        <w:tc>
          <w:tcPr>
            <w:tcW w:w="680" w:type="dxa"/>
            <w:vAlign w:val="bottom"/>
          </w:tcPr>
          <w:p w14:paraId="4BA712D1" w14:textId="77777777" w:rsidR="00A05EBF" w:rsidRDefault="00A05EBF" w:rsidP="003F6579">
            <w:pPr>
              <w:jc w:val="both"/>
              <w:rPr>
                <w:sz w:val="24"/>
                <w:szCs w:val="24"/>
              </w:rPr>
            </w:pPr>
          </w:p>
        </w:tc>
        <w:tc>
          <w:tcPr>
            <w:tcW w:w="1240" w:type="dxa"/>
            <w:vAlign w:val="bottom"/>
          </w:tcPr>
          <w:p w14:paraId="6389B191" w14:textId="77777777" w:rsidR="00A05EBF" w:rsidRDefault="00E34FA1" w:rsidP="003F6579">
            <w:pPr>
              <w:ind w:left="420"/>
              <w:jc w:val="both"/>
              <w:rPr>
                <w:sz w:val="20"/>
                <w:szCs w:val="20"/>
              </w:rPr>
            </w:pPr>
            <w:r>
              <w:rPr>
                <w:rFonts w:ascii="Arial" w:eastAsia="Arial" w:hAnsi="Arial" w:cs="Arial"/>
                <w:sz w:val="20"/>
                <w:szCs w:val="20"/>
              </w:rPr>
              <w:t>1.9.5</w:t>
            </w:r>
          </w:p>
        </w:tc>
        <w:tc>
          <w:tcPr>
            <w:tcW w:w="8860" w:type="dxa"/>
            <w:vAlign w:val="bottom"/>
          </w:tcPr>
          <w:p w14:paraId="346DF91E" w14:textId="77777777" w:rsidR="00A05EBF" w:rsidRDefault="00E34FA1" w:rsidP="003F6579">
            <w:pPr>
              <w:ind w:left="240"/>
              <w:jc w:val="both"/>
              <w:rPr>
                <w:sz w:val="20"/>
                <w:szCs w:val="20"/>
              </w:rPr>
            </w:pPr>
            <w:r>
              <w:rPr>
                <w:rFonts w:ascii="Arial" w:eastAsia="Arial" w:hAnsi="Arial" w:cs="Arial"/>
                <w:w w:val="99"/>
                <w:sz w:val="20"/>
                <w:szCs w:val="20"/>
              </w:rPr>
              <w:t>The cost of repairing, decorating or cleaning the Property or the Contents so they are to the same</w:t>
            </w:r>
          </w:p>
        </w:tc>
      </w:tr>
      <w:tr w:rsidR="00A05EBF" w14:paraId="7A3EFFBC" w14:textId="77777777">
        <w:trPr>
          <w:trHeight w:val="271"/>
        </w:trPr>
        <w:tc>
          <w:tcPr>
            <w:tcW w:w="680" w:type="dxa"/>
            <w:vAlign w:val="bottom"/>
          </w:tcPr>
          <w:p w14:paraId="25B95D13" w14:textId="77777777" w:rsidR="00A05EBF" w:rsidRDefault="00A05EBF" w:rsidP="003F6579">
            <w:pPr>
              <w:jc w:val="both"/>
              <w:rPr>
                <w:sz w:val="23"/>
                <w:szCs w:val="23"/>
              </w:rPr>
            </w:pPr>
          </w:p>
        </w:tc>
        <w:tc>
          <w:tcPr>
            <w:tcW w:w="1240" w:type="dxa"/>
            <w:vAlign w:val="bottom"/>
          </w:tcPr>
          <w:p w14:paraId="5334730D" w14:textId="77777777" w:rsidR="00A05EBF" w:rsidRDefault="00A05EBF" w:rsidP="003F6579">
            <w:pPr>
              <w:jc w:val="both"/>
              <w:rPr>
                <w:sz w:val="23"/>
                <w:szCs w:val="23"/>
              </w:rPr>
            </w:pPr>
          </w:p>
        </w:tc>
        <w:tc>
          <w:tcPr>
            <w:tcW w:w="8860" w:type="dxa"/>
            <w:vAlign w:val="bottom"/>
          </w:tcPr>
          <w:p w14:paraId="1E2E88B3" w14:textId="77777777" w:rsidR="00A05EBF" w:rsidRDefault="00E34FA1" w:rsidP="003F6579">
            <w:pPr>
              <w:ind w:left="260"/>
              <w:jc w:val="both"/>
              <w:rPr>
                <w:sz w:val="20"/>
                <w:szCs w:val="20"/>
              </w:rPr>
            </w:pPr>
            <w:r>
              <w:rPr>
                <w:rFonts w:ascii="Arial" w:eastAsia="Arial" w:hAnsi="Arial" w:cs="Arial"/>
                <w:sz w:val="20"/>
                <w:szCs w:val="20"/>
              </w:rPr>
              <w:t>standard as at the commencement of the Tenancy (reasonable wear and tear excepted).</w:t>
            </w:r>
          </w:p>
        </w:tc>
      </w:tr>
      <w:tr w:rsidR="00A05EBF" w14:paraId="5CCC6BE2" w14:textId="77777777">
        <w:trPr>
          <w:trHeight w:val="302"/>
        </w:trPr>
        <w:tc>
          <w:tcPr>
            <w:tcW w:w="680" w:type="dxa"/>
            <w:vAlign w:val="bottom"/>
          </w:tcPr>
          <w:p w14:paraId="5DE5BECA" w14:textId="77777777" w:rsidR="00A05EBF" w:rsidRDefault="00A05EBF" w:rsidP="003F6579">
            <w:pPr>
              <w:jc w:val="both"/>
              <w:rPr>
                <w:sz w:val="24"/>
                <w:szCs w:val="24"/>
              </w:rPr>
            </w:pPr>
          </w:p>
        </w:tc>
        <w:tc>
          <w:tcPr>
            <w:tcW w:w="1240" w:type="dxa"/>
            <w:vAlign w:val="bottom"/>
          </w:tcPr>
          <w:p w14:paraId="51D53003" w14:textId="77777777" w:rsidR="00A05EBF" w:rsidRDefault="00E34FA1" w:rsidP="003F6579">
            <w:pPr>
              <w:ind w:left="420"/>
              <w:jc w:val="both"/>
              <w:rPr>
                <w:sz w:val="20"/>
                <w:szCs w:val="20"/>
              </w:rPr>
            </w:pPr>
            <w:r>
              <w:rPr>
                <w:rFonts w:ascii="Arial" w:eastAsia="Arial" w:hAnsi="Arial" w:cs="Arial"/>
                <w:sz w:val="20"/>
                <w:szCs w:val="20"/>
              </w:rPr>
              <w:t>1.9.6</w:t>
            </w:r>
          </w:p>
        </w:tc>
        <w:tc>
          <w:tcPr>
            <w:tcW w:w="8860" w:type="dxa"/>
            <w:vAlign w:val="bottom"/>
          </w:tcPr>
          <w:p w14:paraId="7A9FBAC1" w14:textId="77777777" w:rsidR="00A05EBF" w:rsidRDefault="00E34FA1" w:rsidP="003F6579">
            <w:pPr>
              <w:ind w:left="240"/>
              <w:jc w:val="both"/>
              <w:rPr>
                <w:sz w:val="20"/>
                <w:szCs w:val="20"/>
              </w:rPr>
            </w:pPr>
            <w:r>
              <w:rPr>
                <w:rFonts w:ascii="Arial" w:eastAsia="Arial" w:hAnsi="Arial" w:cs="Arial"/>
                <w:sz w:val="20"/>
                <w:szCs w:val="20"/>
              </w:rPr>
              <w:t>Any other monies owed by the Tenant to the Landlord.</w:t>
            </w:r>
          </w:p>
        </w:tc>
      </w:tr>
      <w:tr w:rsidR="00A05EBF" w14:paraId="59776141" w14:textId="77777777">
        <w:trPr>
          <w:trHeight w:val="343"/>
        </w:trPr>
        <w:tc>
          <w:tcPr>
            <w:tcW w:w="680" w:type="dxa"/>
            <w:vAlign w:val="bottom"/>
          </w:tcPr>
          <w:p w14:paraId="29539AFD" w14:textId="77777777" w:rsidR="00A05EBF" w:rsidRDefault="00A05EBF" w:rsidP="003F6579">
            <w:pPr>
              <w:jc w:val="both"/>
              <w:rPr>
                <w:sz w:val="24"/>
                <w:szCs w:val="24"/>
              </w:rPr>
            </w:pPr>
          </w:p>
        </w:tc>
        <w:tc>
          <w:tcPr>
            <w:tcW w:w="1240" w:type="dxa"/>
            <w:vAlign w:val="bottom"/>
          </w:tcPr>
          <w:p w14:paraId="076DA63E" w14:textId="77777777" w:rsidR="00A05EBF" w:rsidRDefault="00E34FA1" w:rsidP="003F6579">
            <w:pPr>
              <w:ind w:left="420"/>
              <w:jc w:val="both"/>
              <w:rPr>
                <w:sz w:val="20"/>
                <w:szCs w:val="20"/>
              </w:rPr>
            </w:pPr>
            <w:r>
              <w:rPr>
                <w:rFonts w:ascii="Arial" w:eastAsia="Arial" w:hAnsi="Arial" w:cs="Arial"/>
                <w:sz w:val="20"/>
                <w:szCs w:val="20"/>
              </w:rPr>
              <w:t>1.9.7</w:t>
            </w:r>
          </w:p>
        </w:tc>
        <w:tc>
          <w:tcPr>
            <w:tcW w:w="8860" w:type="dxa"/>
            <w:vAlign w:val="bottom"/>
          </w:tcPr>
          <w:p w14:paraId="148F5332" w14:textId="77777777" w:rsidR="00A05EBF" w:rsidRDefault="00E34FA1" w:rsidP="003F6579">
            <w:pPr>
              <w:ind w:left="240"/>
              <w:jc w:val="both"/>
              <w:rPr>
                <w:sz w:val="20"/>
                <w:szCs w:val="20"/>
              </w:rPr>
            </w:pPr>
            <w:r>
              <w:rPr>
                <w:rFonts w:ascii="Arial" w:eastAsia="Arial" w:hAnsi="Arial" w:cs="Arial"/>
                <w:sz w:val="20"/>
                <w:szCs w:val="20"/>
              </w:rPr>
              <w:t>Compensation for the breach of any terms of this agreement.</w:t>
            </w:r>
          </w:p>
        </w:tc>
      </w:tr>
    </w:tbl>
    <w:p w14:paraId="53DAEE60" w14:textId="77777777" w:rsidR="00A05EBF" w:rsidRDefault="00A05EBF" w:rsidP="003F6579">
      <w:pPr>
        <w:spacing w:line="66" w:lineRule="exact"/>
        <w:jc w:val="both"/>
        <w:rPr>
          <w:sz w:val="20"/>
          <w:szCs w:val="20"/>
        </w:rPr>
      </w:pPr>
    </w:p>
    <w:p w14:paraId="10F7CB12" w14:textId="77777777" w:rsidR="00A05EBF" w:rsidRDefault="00E34FA1" w:rsidP="003F6579">
      <w:pPr>
        <w:jc w:val="both"/>
        <w:rPr>
          <w:sz w:val="20"/>
          <w:szCs w:val="20"/>
        </w:rPr>
      </w:pPr>
      <w:r>
        <w:rPr>
          <w:rFonts w:ascii="Arial" w:eastAsia="Arial" w:hAnsi="Arial" w:cs="Arial"/>
          <w:b/>
          <w:bCs/>
          <w:sz w:val="19"/>
          <w:szCs w:val="19"/>
        </w:rPr>
        <w:t>Use of the Property</w:t>
      </w:r>
    </w:p>
    <w:p w14:paraId="0D361E20" w14:textId="77777777" w:rsidR="00A05EBF" w:rsidRDefault="00A05EBF" w:rsidP="003F6579">
      <w:pPr>
        <w:spacing w:line="131"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10040"/>
      </w:tblGrid>
      <w:tr w:rsidR="00A05EBF" w14:paraId="68064219" w14:textId="77777777">
        <w:trPr>
          <w:trHeight w:val="271"/>
        </w:trPr>
        <w:tc>
          <w:tcPr>
            <w:tcW w:w="740" w:type="dxa"/>
            <w:vAlign w:val="bottom"/>
          </w:tcPr>
          <w:p w14:paraId="702E6805" w14:textId="77777777" w:rsidR="00A05EBF" w:rsidRDefault="00E34FA1" w:rsidP="003F6579">
            <w:pPr>
              <w:ind w:right="260"/>
              <w:jc w:val="both"/>
              <w:rPr>
                <w:sz w:val="20"/>
                <w:szCs w:val="20"/>
              </w:rPr>
            </w:pPr>
            <w:r>
              <w:rPr>
                <w:rFonts w:ascii="Arial" w:eastAsia="Arial" w:hAnsi="Arial" w:cs="Arial"/>
                <w:w w:val="92"/>
                <w:sz w:val="20"/>
                <w:szCs w:val="20"/>
              </w:rPr>
              <w:t>1.10</w:t>
            </w:r>
          </w:p>
        </w:tc>
        <w:tc>
          <w:tcPr>
            <w:tcW w:w="10040" w:type="dxa"/>
            <w:vAlign w:val="bottom"/>
          </w:tcPr>
          <w:p w14:paraId="3F598313" w14:textId="77777777" w:rsidR="00A05EBF" w:rsidRDefault="00E34FA1" w:rsidP="003F6579">
            <w:pPr>
              <w:ind w:left="360"/>
              <w:jc w:val="both"/>
              <w:rPr>
                <w:sz w:val="20"/>
                <w:szCs w:val="20"/>
              </w:rPr>
            </w:pPr>
            <w:r>
              <w:rPr>
                <w:rFonts w:ascii="Arial" w:eastAsia="Arial" w:hAnsi="Arial" w:cs="Arial"/>
                <w:sz w:val="20"/>
                <w:szCs w:val="20"/>
              </w:rPr>
              <w:t>To occupy the Property as the Tenant’s only or principal home.</w:t>
            </w:r>
          </w:p>
        </w:tc>
      </w:tr>
      <w:tr w:rsidR="00A05EBF" w14:paraId="271B27A1" w14:textId="77777777">
        <w:trPr>
          <w:trHeight w:val="315"/>
        </w:trPr>
        <w:tc>
          <w:tcPr>
            <w:tcW w:w="740" w:type="dxa"/>
            <w:vAlign w:val="bottom"/>
          </w:tcPr>
          <w:p w14:paraId="53229CE3" w14:textId="77777777" w:rsidR="00A05EBF" w:rsidRDefault="00E34FA1" w:rsidP="003F6579">
            <w:pPr>
              <w:ind w:right="260"/>
              <w:jc w:val="both"/>
              <w:rPr>
                <w:sz w:val="20"/>
                <w:szCs w:val="20"/>
              </w:rPr>
            </w:pPr>
            <w:r>
              <w:rPr>
                <w:rFonts w:ascii="Arial" w:eastAsia="Arial" w:hAnsi="Arial" w:cs="Arial"/>
                <w:w w:val="92"/>
                <w:sz w:val="20"/>
                <w:szCs w:val="20"/>
              </w:rPr>
              <w:t>1.11</w:t>
            </w:r>
          </w:p>
        </w:tc>
        <w:tc>
          <w:tcPr>
            <w:tcW w:w="10040" w:type="dxa"/>
            <w:vAlign w:val="bottom"/>
          </w:tcPr>
          <w:p w14:paraId="71E98834" w14:textId="77777777" w:rsidR="00A05EBF" w:rsidRDefault="00E34FA1" w:rsidP="003F6579">
            <w:pPr>
              <w:ind w:left="360"/>
              <w:jc w:val="both"/>
              <w:rPr>
                <w:sz w:val="20"/>
                <w:szCs w:val="20"/>
              </w:rPr>
            </w:pPr>
            <w:r>
              <w:rPr>
                <w:rFonts w:ascii="Arial" w:eastAsia="Arial" w:hAnsi="Arial" w:cs="Arial"/>
                <w:w w:val="98"/>
                <w:sz w:val="20"/>
                <w:szCs w:val="20"/>
              </w:rPr>
              <w:t>Not to assign or sublet or part with or share possession of the Property or any part of it, or to allow the Property</w:t>
            </w:r>
          </w:p>
        </w:tc>
      </w:tr>
      <w:tr w:rsidR="00A05EBF" w14:paraId="7A58DFD3" w14:textId="77777777">
        <w:trPr>
          <w:trHeight w:val="243"/>
        </w:trPr>
        <w:tc>
          <w:tcPr>
            <w:tcW w:w="740" w:type="dxa"/>
            <w:vAlign w:val="bottom"/>
          </w:tcPr>
          <w:p w14:paraId="57CC2554" w14:textId="77777777" w:rsidR="00A05EBF" w:rsidRDefault="00A05EBF" w:rsidP="003F6579">
            <w:pPr>
              <w:jc w:val="both"/>
              <w:rPr>
                <w:sz w:val="21"/>
                <w:szCs w:val="21"/>
              </w:rPr>
            </w:pPr>
          </w:p>
        </w:tc>
        <w:tc>
          <w:tcPr>
            <w:tcW w:w="10040" w:type="dxa"/>
            <w:vAlign w:val="bottom"/>
          </w:tcPr>
          <w:p w14:paraId="4DC0D930" w14:textId="77777777" w:rsidR="00A05EBF" w:rsidRDefault="00E34FA1" w:rsidP="003F6579">
            <w:pPr>
              <w:ind w:left="360"/>
              <w:jc w:val="both"/>
              <w:rPr>
                <w:sz w:val="20"/>
                <w:szCs w:val="20"/>
              </w:rPr>
            </w:pPr>
            <w:r>
              <w:rPr>
                <w:rFonts w:ascii="Arial" w:eastAsia="Arial" w:hAnsi="Arial" w:cs="Arial"/>
                <w:sz w:val="20"/>
                <w:szCs w:val="20"/>
              </w:rPr>
              <w:t>to be occupied by more than the maximum Number of Permitted Occupiers, without the express written</w:t>
            </w:r>
          </w:p>
        </w:tc>
      </w:tr>
      <w:tr w:rsidR="00A05EBF" w14:paraId="43DC33C5" w14:textId="77777777">
        <w:trPr>
          <w:trHeight w:val="271"/>
        </w:trPr>
        <w:tc>
          <w:tcPr>
            <w:tcW w:w="740" w:type="dxa"/>
            <w:vAlign w:val="bottom"/>
          </w:tcPr>
          <w:p w14:paraId="3E8F963E" w14:textId="77777777" w:rsidR="00A05EBF" w:rsidRDefault="00A05EBF" w:rsidP="003F6579">
            <w:pPr>
              <w:jc w:val="both"/>
              <w:rPr>
                <w:sz w:val="23"/>
                <w:szCs w:val="23"/>
              </w:rPr>
            </w:pPr>
          </w:p>
        </w:tc>
        <w:tc>
          <w:tcPr>
            <w:tcW w:w="10040" w:type="dxa"/>
            <w:vAlign w:val="bottom"/>
          </w:tcPr>
          <w:p w14:paraId="25839447" w14:textId="77777777" w:rsidR="00A05EBF" w:rsidRDefault="00E34FA1" w:rsidP="003F6579">
            <w:pPr>
              <w:ind w:left="360"/>
              <w:jc w:val="both"/>
              <w:rPr>
                <w:sz w:val="20"/>
                <w:szCs w:val="20"/>
              </w:rPr>
            </w:pPr>
            <w:r>
              <w:rPr>
                <w:rFonts w:ascii="Arial" w:eastAsia="Arial" w:hAnsi="Arial" w:cs="Arial"/>
                <w:sz w:val="20"/>
                <w:szCs w:val="20"/>
              </w:rPr>
              <w:t>permission of the Landlord (which will not be unreasonably withheld).</w:t>
            </w:r>
          </w:p>
        </w:tc>
      </w:tr>
      <w:tr w:rsidR="00A05EBF" w14:paraId="0B211E42" w14:textId="77777777">
        <w:trPr>
          <w:trHeight w:val="269"/>
        </w:trPr>
        <w:tc>
          <w:tcPr>
            <w:tcW w:w="740" w:type="dxa"/>
            <w:vAlign w:val="bottom"/>
          </w:tcPr>
          <w:p w14:paraId="71BAED72" w14:textId="77777777" w:rsidR="00A05EBF" w:rsidRDefault="00E34FA1" w:rsidP="003F6579">
            <w:pPr>
              <w:ind w:right="260"/>
              <w:jc w:val="both"/>
              <w:rPr>
                <w:sz w:val="20"/>
                <w:szCs w:val="20"/>
              </w:rPr>
            </w:pPr>
            <w:r>
              <w:rPr>
                <w:rFonts w:ascii="Arial" w:eastAsia="Arial" w:hAnsi="Arial" w:cs="Arial"/>
                <w:w w:val="92"/>
                <w:sz w:val="20"/>
                <w:szCs w:val="20"/>
              </w:rPr>
              <w:t>1.12</w:t>
            </w:r>
          </w:p>
        </w:tc>
        <w:tc>
          <w:tcPr>
            <w:tcW w:w="10040" w:type="dxa"/>
            <w:vAlign w:val="bottom"/>
          </w:tcPr>
          <w:p w14:paraId="2B34294C" w14:textId="77777777" w:rsidR="00A05EBF" w:rsidRDefault="00E34FA1" w:rsidP="003F6579">
            <w:pPr>
              <w:ind w:left="360"/>
              <w:jc w:val="both"/>
              <w:rPr>
                <w:sz w:val="20"/>
                <w:szCs w:val="20"/>
              </w:rPr>
            </w:pPr>
            <w:r>
              <w:rPr>
                <w:rFonts w:ascii="Arial" w:eastAsia="Arial" w:hAnsi="Arial" w:cs="Arial"/>
                <w:w w:val="99"/>
                <w:sz w:val="20"/>
                <w:szCs w:val="20"/>
              </w:rPr>
              <w:t>Not to carry on in the Property any trade profession or business or receive paying guests or exhibit any poster</w:t>
            </w:r>
          </w:p>
        </w:tc>
      </w:tr>
      <w:tr w:rsidR="00A05EBF" w14:paraId="00D4347F" w14:textId="77777777">
        <w:trPr>
          <w:trHeight w:val="237"/>
        </w:trPr>
        <w:tc>
          <w:tcPr>
            <w:tcW w:w="740" w:type="dxa"/>
            <w:vAlign w:val="bottom"/>
          </w:tcPr>
          <w:p w14:paraId="10926EB2" w14:textId="77777777" w:rsidR="00A05EBF" w:rsidRDefault="00A05EBF" w:rsidP="003F6579">
            <w:pPr>
              <w:jc w:val="both"/>
              <w:rPr>
                <w:sz w:val="20"/>
                <w:szCs w:val="20"/>
              </w:rPr>
            </w:pPr>
          </w:p>
        </w:tc>
        <w:tc>
          <w:tcPr>
            <w:tcW w:w="10040" w:type="dxa"/>
            <w:vAlign w:val="bottom"/>
          </w:tcPr>
          <w:p w14:paraId="5CAD564A" w14:textId="77777777" w:rsidR="00A05EBF" w:rsidRDefault="00E34FA1" w:rsidP="003F6579">
            <w:pPr>
              <w:ind w:left="360"/>
              <w:jc w:val="both"/>
              <w:rPr>
                <w:sz w:val="20"/>
                <w:szCs w:val="20"/>
              </w:rPr>
            </w:pPr>
            <w:r>
              <w:rPr>
                <w:rFonts w:ascii="Arial" w:eastAsia="Arial" w:hAnsi="Arial" w:cs="Arial"/>
                <w:sz w:val="20"/>
                <w:szCs w:val="20"/>
              </w:rPr>
              <w:t xml:space="preserve">or notice board </w:t>
            </w:r>
            <w:proofErr w:type="gramStart"/>
            <w:r>
              <w:rPr>
                <w:rFonts w:ascii="Arial" w:eastAsia="Arial" w:hAnsi="Arial" w:cs="Arial"/>
                <w:sz w:val="20"/>
                <w:szCs w:val="20"/>
              </w:rPr>
              <w:t>so as to</w:t>
            </w:r>
            <w:proofErr w:type="gramEnd"/>
            <w:r>
              <w:rPr>
                <w:rFonts w:ascii="Arial" w:eastAsia="Arial" w:hAnsi="Arial" w:cs="Arial"/>
                <w:sz w:val="20"/>
                <w:szCs w:val="20"/>
              </w:rPr>
              <w:t xml:space="preserve"> be visible from the exterior of the Property or use the Property for any other purpose</w:t>
            </w:r>
          </w:p>
        </w:tc>
      </w:tr>
      <w:tr w:rsidR="00A05EBF" w14:paraId="4B41D84A" w14:textId="77777777">
        <w:trPr>
          <w:trHeight w:val="237"/>
        </w:trPr>
        <w:tc>
          <w:tcPr>
            <w:tcW w:w="740" w:type="dxa"/>
            <w:vAlign w:val="bottom"/>
          </w:tcPr>
          <w:p w14:paraId="67EE96EB" w14:textId="77777777" w:rsidR="00A05EBF" w:rsidRDefault="00A05EBF" w:rsidP="003F6579">
            <w:pPr>
              <w:jc w:val="both"/>
              <w:rPr>
                <w:sz w:val="20"/>
                <w:szCs w:val="20"/>
              </w:rPr>
            </w:pPr>
          </w:p>
        </w:tc>
        <w:tc>
          <w:tcPr>
            <w:tcW w:w="10040" w:type="dxa"/>
            <w:vAlign w:val="bottom"/>
          </w:tcPr>
          <w:p w14:paraId="4720AAB6" w14:textId="77777777" w:rsidR="00A05EBF" w:rsidRDefault="00E34FA1" w:rsidP="003F6579">
            <w:pPr>
              <w:ind w:left="360"/>
              <w:jc w:val="both"/>
              <w:rPr>
                <w:sz w:val="20"/>
                <w:szCs w:val="20"/>
              </w:rPr>
            </w:pPr>
            <w:r>
              <w:rPr>
                <w:rFonts w:ascii="Arial" w:eastAsia="Arial" w:hAnsi="Arial" w:cs="Arial"/>
                <w:w w:val="99"/>
                <w:sz w:val="20"/>
                <w:szCs w:val="20"/>
              </w:rPr>
              <w:t>other than a private residence for the Tenant and (if a Garage or Parking Space is specified in the Particulars)</w:t>
            </w:r>
          </w:p>
        </w:tc>
      </w:tr>
      <w:tr w:rsidR="00A05EBF" w14:paraId="5678A33A" w14:textId="77777777">
        <w:trPr>
          <w:trHeight w:val="271"/>
        </w:trPr>
        <w:tc>
          <w:tcPr>
            <w:tcW w:w="740" w:type="dxa"/>
            <w:vAlign w:val="bottom"/>
          </w:tcPr>
          <w:p w14:paraId="3813765C" w14:textId="77777777" w:rsidR="00A05EBF" w:rsidRDefault="00A05EBF" w:rsidP="003F6579">
            <w:pPr>
              <w:jc w:val="both"/>
              <w:rPr>
                <w:sz w:val="23"/>
                <w:szCs w:val="23"/>
              </w:rPr>
            </w:pPr>
          </w:p>
        </w:tc>
        <w:tc>
          <w:tcPr>
            <w:tcW w:w="10040" w:type="dxa"/>
            <w:vAlign w:val="bottom"/>
          </w:tcPr>
          <w:p w14:paraId="5DB07B57" w14:textId="77777777" w:rsidR="00A05EBF" w:rsidRDefault="00E34FA1" w:rsidP="003F6579">
            <w:pPr>
              <w:ind w:left="360"/>
              <w:jc w:val="both"/>
              <w:rPr>
                <w:sz w:val="20"/>
                <w:szCs w:val="20"/>
              </w:rPr>
            </w:pPr>
            <w:r>
              <w:rPr>
                <w:rFonts w:ascii="Arial" w:eastAsia="Arial" w:hAnsi="Arial" w:cs="Arial"/>
                <w:sz w:val="20"/>
                <w:szCs w:val="20"/>
              </w:rPr>
              <w:t>for the storage of a private motor car.</w:t>
            </w:r>
          </w:p>
        </w:tc>
      </w:tr>
      <w:tr w:rsidR="00A05EBF" w14:paraId="27AD5553" w14:textId="77777777">
        <w:trPr>
          <w:trHeight w:val="304"/>
        </w:trPr>
        <w:tc>
          <w:tcPr>
            <w:tcW w:w="740" w:type="dxa"/>
            <w:vAlign w:val="bottom"/>
          </w:tcPr>
          <w:p w14:paraId="6D1AD41D" w14:textId="77777777" w:rsidR="00A05EBF" w:rsidRDefault="00E34FA1" w:rsidP="003F6579">
            <w:pPr>
              <w:ind w:right="260"/>
              <w:jc w:val="both"/>
              <w:rPr>
                <w:sz w:val="20"/>
                <w:szCs w:val="20"/>
              </w:rPr>
            </w:pPr>
            <w:r>
              <w:rPr>
                <w:rFonts w:ascii="Arial" w:eastAsia="Arial" w:hAnsi="Arial" w:cs="Arial"/>
                <w:w w:val="92"/>
                <w:sz w:val="20"/>
                <w:szCs w:val="20"/>
              </w:rPr>
              <w:t>1.13</w:t>
            </w:r>
          </w:p>
        </w:tc>
        <w:tc>
          <w:tcPr>
            <w:tcW w:w="10040" w:type="dxa"/>
            <w:vAlign w:val="bottom"/>
          </w:tcPr>
          <w:p w14:paraId="394859E4" w14:textId="77777777" w:rsidR="00A05EBF" w:rsidRDefault="00E34FA1" w:rsidP="003F6579">
            <w:pPr>
              <w:ind w:left="360"/>
              <w:jc w:val="both"/>
              <w:rPr>
                <w:sz w:val="20"/>
                <w:szCs w:val="20"/>
              </w:rPr>
            </w:pPr>
            <w:r>
              <w:rPr>
                <w:rFonts w:ascii="Arial" w:eastAsia="Arial" w:hAnsi="Arial" w:cs="Arial"/>
                <w:sz w:val="20"/>
                <w:szCs w:val="20"/>
              </w:rPr>
              <w:t>Not to use the Property for any immoral, illegal or improper purposes.</w:t>
            </w:r>
          </w:p>
        </w:tc>
      </w:tr>
      <w:tr w:rsidR="00A05EBF" w14:paraId="3744682E" w14:textId="77777777">
        <w:trPr>
          <w:trHeight w:val="343"/>
        </w:trPr>
        <w:tc>
          <w:tcPr>
            <w:tcW w:w="740" w:type="dxa"/>
            <w:vAlign w:val="bottom"/>
          </w:tcPr>
          <w:p w14:paraId="3FAF0E4B" w14:textId="77777777" w:rsidR="00A05EBF" w:rsidRDefault="00E34FA1" w:rsidP="003F6579">
            <w:pPr>
              <w:ind w:right="260"/>
              <w:jc w:val="both"/>
              <w:rPr>
                <w:sz w:val="20"/>
                <w:szCs w:val="20"/>
              </w:rPr>
            </w:pPr>
            <w:r>
              <w:rPr>
                <w:rFonts w:ascii="Arial" w:eastAsia="Arial" w:hAnsi="Arial" w:cs="Arial"/>
                <w:w w:val="92"/>
                <w:sz w:val="20"/>
                <w:szCs w:val="20"/>
              </w:rPr>
              <w:t>1.14</w:t>
            </w:r>
          </w:p>
        </w:tc>
        <w:tc>
          <w:tcPr>
            <w:tcW w:w="10040" w:type="dxa"/>
            <w:vAlign w:val="bottom"/>
          </w:tcPr>
          <w:p w14:paraId="39C4357A" w14:textId="77777777" w:rsidR="00A05EBF" w:rsidRDefault="00E34FA1" w:rsidP="003F6579">
            <w:pPr>
              <w:ind w:left="360"/>
              <w:jc w:val="both"/>
              <w:rPr>
                <w:sz w:val="20"/>
                <w:szCs w:val="20"/>
              </w:rPr>
            </w:pPr>
            <w:r>
              <w:rPr>
                <w:rFonts w:ascii="Arial" w:eastAsia="Arial" w:hAnsi="Arial" w:cs="Arial"/>
                <w:sz w:val="20"/>
                <w:szCs w:val="20"/>
              </w:rPr>
              <w:t>To use the Property carefully and properly and not to damage it.</w:t>
            </w:r>
          </w:p>
        </w:tc>
      </w:tr>
      <w:tr w:rsidR="00A05EBF" w14:paraId="5BBF30FC" w14:textId="77777777">
        <w:trPr>
          <w:trHeight w:val="336"/>
        </w:trPr>
        <w:tc>
          <w:tcPr>
            <w:tcW w:w="740" w:type="dxa"/>
            <w:vAlign w:val="bottom"/>
          </w:tcPr>
          <w:p w14:paraId="565D84E7" w14:textId="77777777" w:rsidR="00A05EBF" w:rsidRDefault="00E34FA1" w:rsidP="003F6579">
            <w:pPr>
              <w:ind w:right="260"/>
              <w:jc w:val="both"/>
              <w:rPr>
                <w:sz w:val="20"/>
                <w:szCs w:val="20"/>
              </w:rPr>
            </w:pPr>
            <w:r>
              <w:rPr>
                <w:rFonts w:ascii="Arial" w:eastAsia="Arial" w:hAnsi="Arial" w:cs="Arial"/>
                <w:w w:val="92"/>
                <w:sz w:val="20"/>
                <w:szCs w:val="20"/>
              </w:rPr>
              <w:t>1.15</w:t>
            </w:r>
          </w:p>
        </w:tc>
        <w:tc>
          <w:tcPr>
            <w:tcW w:w="10040" w:type="dxa"/>
            <w:vAlign w:val="bottom"/>
          </w:tcPr>
          <w:p w14:paraId="5CC063BD" w14:textId="77777777" w:rsidR="00A05EBF" w:rsidRDefault="00E34FA1" w:rsidP="003F6579">
            <w:pPr>
              <w:ind w:left="360"/>
              <w:jc w:val="both"/>
              <w:rPr>
                <w:sz w:val="20"/>
                <w:szCs w:val="20"/>
              </w:rPr>
            </w:pPr>
            <w:r>
              <w:rPr>
                <w:rFonts w:ascii="Arial" w:eastAsia="Arial" w:hAnsi="Arial" w:cs="Arial"/>
                <w:sz w:val="20"/>
                <w:szCs w:val="20"/>
              </w:rPr>
              <w:t xml:space="preserve">Not to do or permit to be done on the Property anything that may reasonably </w:t>
            </w:r>
            <w:proofErr w:type="gramStart"/>
            <w:r>
              <w:rPr>
                <w:rFonts w:ascii="Arial" w:eastAsia="Arial" w:hAnsi="Arial" w:cs="Arial"/>
                <w:sz w:val="20"/>
                <w:szCs w:val="20"/>
              </w:rPr>
              <w:t>be considered to be</w:t>
            </w:r>
            <w:proofErr w:type="gramEnd"/>
            <w:r>
              <w:rPr>
                <w:rFonts w:ascii="Arial" w:eastAsia="Arial" w:hAnsi="Arial" w:cs="Arial"/>
                <w:sz w:val="20"/>
                <w:szCs w:val="20"/>
              </w:rPr>
              <w:t xml:space="preserve"> a nuisance</w:t>
            </w:r>
          </w:p>
        </w:tc>
      </w:tr>
      <w:tr w:rsidR="00A05EBF" w14:paraId="08CD519A" w14:textId="77777777">
        <w:trPr>
          <w:trHeight w:val="271"/>
        </w:trPr>
        <w:tc>
          <w:tcPr>
            <w:tcW w:w="740" w:type="dxa"/>
            <w:vAlign w:val="bottom"/>
          </w:tcPr>
          <w:p w14:paraId="50C71FE4" w14:textId="77777777" w:rsidR="00A05EBF" w:rsidRDefault="00A05EBF" w:rsidP="003F6579">
            <w:pPr>
              <w:jc w:val="both"/>
              <w:rPr>
                <w:sz w:val="23"/>
                <w:szCs w:val="23"/>
              </w:rPr>
            </w:pPr>
          </w:p>
        </w:tc>
        <w:tc>
          <w:tcPr>
            <w:tcW w:w="10040" w:type="dxa"/>
            <w:vAlign w:val="bottom"/>
          </w:tcPr>
          <w:p w14:paraId="021F60B3" w14:textId="77777777" w:rsidR="00A05EBF" w:rsidRDefault="00E34FA1" w:rsidP="003F6579">
            <w:pPr>
              <w:ind w:left="360"/>
              <w:jc w:val="both"/>
              <w:rPr>
                <w:sz w:val="20"/>
                <w:szCs w:val="20"/>
              </w:rPr>
            </w:pPr>
            <w:r>
              <w:rPr>
                <w:rFonts w:ascii="Arial" w:eastAsia="Arial" w:hAnsi="Arial" w:cs="Arial"/>
                <w:sz w:val="20"/>
                <w:szCs w:val="20"/>
              </w:rPr>
              <w:t>or annoyance to the Landlord or the owner or occupiers of any adjoining Property.</w:t>
            </w:r>
          </w:p>
        </w:tc>
      </w:tr>
      <w:tr w:rsidR="00A05EBF" w14:paraId="6DDEB7D5" w14:textId="77777777">
        <w:trPr>
          <w:trHeight w:val="296"/>
        </w:trPr>
        <w:tc>
          <w:tcPr>
            <w:tcW w:w="740" w:type="dxa"/>
            <w:vAlign w:val="bottom"/>
          </w:tcPr>
          <w:p w14:paraId="47C0389F" w14:textId="77777777" w:rsidR="00A05EBF" w:rsidRDefault="00E34FA1" w:rsidP="003F6579">
            <w:pPr>
              <w:ind w:right="260"/>
              <w:jc w:val="both"/>
              <w:rPr>
                <w:sz w:val="20"/>
                <w:szCs w:val="20"/>
              </w:rPr>
            </w:pPr>
            <w:r>
              <w:rPr>
                <w:rFonts w:ascii="Arial" w:eastAsia="Arial" w:hAnsi="Arial" w:cs="Arial"/>
                <w:w w:val="92"/>
                <w:sz w:val="20"/>
                <w:szCs w:val="20"/>
              </w:rPr>
              <w:t>1.16</w:t>
            </w:r>
          </w:p>
        </w:tc>
        <w:tc>
          <w:tcPr>
            <w:tcW w:w="10040" w:type="dxa"/>
            <w:vAlign w:val="bottom"/>
          </w:tcPr>
          <w:p w14:paraId="3448F4A9" w14:textId="77777777" w:rsidR="00A05EBF" w:rsidRDefault="00E34FA1" w:rsidP="003F6579">
            <w:pPr>
              <w:ind w:left="360"/>
              <w:jc w:val="both"/>
              <w:rPr>
                <w:sz w:val="20"/>
                <w:szCs w:val="20"/>
              </w:rPr>
            </w:pPr>
            <w:r>
              <w:rPr>
                <w:rFonts w:ascii="Arial" w:eastAsia="Arial" w:hAnsi="Arial" w:cs="Arial"/>
                <w:sz w:val="20"/>
                <w:szCs w:val="20"/>
              </w:rPr>
              <w:t>Not to make any noise or play any radio television audio equipment or musical instrument in or about the</w:t>
            </w:r>
          </w:p>
        </w:tc>
      </w:tr>
      <w:tr w:rsidR="00A05EBF" w14:paraId="7566DCE7" w14:textId="77777777">
        <w:trPr>
          <w:trHeight w:val="271"/>
        </w:trPr>
        <w:tc>
          <w:tcPr>
            <w:tcW w:w="740" w:type="dxa"/>
            <w:vAlign w:val="bottom"/>
          </w:tcPr>
          <w:p w14:paraId="143F4850" w14:textId="77777777" w:rsidR="00A05EBF" w:rsidRDefault="00A05EBF" w:rsidP="003F6579">
            <w:pPr>
              <w:jc w:val="both"/>
              <w:rPr>
                <w:sz w:val="23"/>
                <w:szCs w:val="23"/>
              </w:rPr>
            </w:pPr>
          </w:p>
        </w:tc>
        <w:tc>
          <w:tcPr>
            <w:tcW w:w="10040" w:type="dxa"/>
            <w:vAlign w:val="bottom"/>
          </w:tcPr>
          <w:p w14:paraId="5AC5E81F" w14:textId="77777777" w:rsidR="00A05EBF" w:rsidRDefault="00E34FA1" w:rsidP="003F6579">
            <w:pPr>
              <w:ind w:left="360"/>
              <w:jc w:val="both"/>
              <w:rPr>
                <w:sz w:val="20"/>
                <w:szCs w:val="20"/>
              </w:rPr>
            </w:pPr>
            <w:r>
              <w:rPr>
                <w:rFonts w:ascii="Arial" w:eastAsia="Arial" w:hAnsi="Arial" w:cs="Arial"/>
                <w:sz w:val="20"/>
                <w:szCs w:val="20"/>
              </w:rPr>
              <w:t xml:space="preserve">Property </w:t>
            </w:r>
            <w:proofErr w:type="gramStart"/>
            <w:r>
              <w:rPr>
                <w:rFonts w:ascii="Arial" w:eastAsia="Arial" w:hAnsi="Arial" w:cs="Arial"/>
                <w:sz w:val="20"/>
                <w:szCs w:val="20"/>
              </w:rPr>
              <w:t>so as to</w:t>
            </w:r>
            <w:proofErr w:type="gramEnd"/>
            <w:r>
              <w:rPr>
                <w:rFonts w:ascii="Arial" w:eastAsia="Arial" w:hAnsi="Arial" w:cs="Arial"/>
                <w:sz w:val="20"/>
                <w:szCs w:val="20"/>
              </w:rPr>
              <w:t xml:space="preserve"> cause nuisance to neighbours or other adjoining residents or people in the immediate area.</w:t>
            </w:r>
          </w:p>
        </w:tc>
      </w:tr>
      <w:tr w:rsidR="00A05EBF" w14:paraId="7EEB79FB" w14:textId="77777777">
        <w:trPr>
          <w:trHeight w:val="296"/>
        </w:trPr>
        <w:tc>
          <w:tcPr>
            <w:tcW w:w="740" w:type="dxa"/>
            <w:vAlign w:val="bottom"/>
          </w:tcPr>
          <w:p w14:paraId="06357C7D" w14:textId="77777777" w:rsidR="00A05EBF" w:rsidRDefault="00E34FA1" w:rsidP="003F6579">
            <w:pPr>
              <w:ind w:right="260"/>
              <w:jc w:val="both"/>
              <w:rPr>
                <w:sz w:val="20"/>
                <w:szCs w:val="20"/>
              </w:rPr>
            </w:pPr>
            <w:r>
              <w:rPr>
                <w:rFonts w:ascii="Arial" w:eastAsia="Arial" w:hAnsi="Arial" w:cs="Arial"/>
                <w:w w:val="92"/>
                <w:sz w:val="20"/>
                <w:szCs w:val="20"/>
              </w:rPr>
              <w:t>1.17</w:t>
            </w:r>
          </w:p>
        </w:tc>
        <w:tc>
          <w:tcPr>
            <w:tcW w:w="10040" w:type="dxa"/>
            <w:vAlign w:val="bottom"/>
          </w:tcPr>
          <w:p w14:paraId="4CF5708C" w14:textId="77777777" w:rsidR="00A05EBF" w:rsidRDefault="00E34FA1" w:rsidP="003F6579">
            <w:pPr>
              <w:ind w:left="360"/>
              <w:jc w:val="both"/>
              <w:rPr>
                <w:sz w:val="20"/>
                <w:szCs w:val="20"/>
              </w:rPr>
            </w:pPr>
            <w:r>
              <w:rPr>
                <w:rFonts w:ascii="Arial" w:eastAsia="Arial" w:hAnsi="Arial" w:cs="Arial"/>
                <w:sz w:val="20"/>
                <w:szCs w:val="20"/>
              </w:rPr>
              <w:t>Not to change the supplier of the Utilities and Services as specified in The Particulars without the express</w:t>
            </w:r>
          </w:p>
        </w:tc>
      </w:tr>
      <w:tr w:rsidR="00A05EBF" w14:paraId="3C5DBDF9" w14:textId="77777777">
        <w:trPr>
          <w:trHeight w:val="271"/>
        </w:trPr>
        <w:tc>
          <w:tcPr>
            <w:tcW w:w="740" w:type="dxa"/>
            <w:vAlign w:val="bottom"/>
          </w:tcPr>
          <w:p w14:paraId="2AB38B32" w14:textId="77777777" w:rsidR="00A05EBF" w:rsidRDefault="00A05EBF" w:rsidP="003F6579">
            <w:pPr>
              <w:jc w:val="both"/>
              <w:rPr>
                <w:sz w:val="23"/>
                <w:szCs w:val="23"/>
              </w:rPr>
            </w:pPr>
          </w:p>
        </w:tc>
        <w:tc>
          <w:tcPr>
            <w:tcW w:w="10040" w:type="dxa"/>
            <w:vAlign w:val="bottom"/>
          </w:tcPr>
          <w:p w14:paraId="44EFBE20" w14:textId="77777777" w:rsidR="00A05EBF" w:rsidRDefault="00E34FA1" w:rsidP="003F6579">
            <w:pPr>
              <w:ind w:left="360"/>
              <w:jc w:val="both"/>
              <w:rPr>
                <w:sz w:val="20"/>
                <w:szCs w:val="20"/>
              </w:rPr>
            </w:pPr>
            <w:r>
              <w:rPr>
                <w:rFonts w:ascii="Arial" w:eastAsia="Arial" w:hAnsi="Arial" w:cs="Arial"/>
                <w:sz w:val="20"/>
                <w:szCs w:val="20"/>
              </w:rPr>
              <w:t>written permission of the Landlord (which will not be unreasonably withheld).</w:t>
            </w:r>
          </w:p>
        </w:tc>
      </w:tr>
      <w:tr w:rsidR="00A05EBF" w14:paraId="47ACEF02" w14:textId="77777777">
        <w:trPr>
          <w:trHeight w:val="296"/>
        </w:trPr>
        <w:tc>
          <w:tcPr>
            <w:tcW w:w="740" w:type="dxa"/>
            <w:vAlign w:val="bottom"/>
          </w:tcPr>
          <w:p w14:paraId="734DC5F5" w14:textId="77777777" w:rsidR="00A05EBF" w:rsidRDefault="00E34FA1" w:rsidP="003F6579">
            <w:pPr>
              <w:ind w:right="260"/>
              <w:jc w:val="both"/>
              <w:rPr>
                <w:sz w:val="20"/>
                <w:szCs w:val="20"/>
              </w:rPr>
            </w:pPr>
            <w:r>
              <w:rPr>
                <w:rFonts w:ascii="Arial" w:eastAsia="Arial" w:hAnsi="Arial" w:cs="Arial"/>
                <w:w w:val="92"/>
                <w:sz w:val="20"/>
                <w:szCs w:val="20"/>
              </w:rPr>
              <w:t>1.18</w:t>
            </w:r>
          </w:p>
        </w:tc>
        <w:tc>
          <w:tcPr>
            <w:tcW w:w="10040" w:type="dxa"/>
            <w:vAlign w:val="bottom"/>
          </w:tcPr>
          <w:p w14:paraId="09B0334E" w14:textId="77777777" w:rsidR="00A05EBF" w:rsidRDefault="00E34FA1" w:rsidP="003F6579">
            <w:pPr>
              <w:ind w:left="360"/>
              <w:jc w:val="both"/>
              <w:rPr>
                <w:sz w:val="20"/>
                <w:szCs w:val="20"/>
              </w:rPr>
            </w:pPr>
            <w:r>
              <w:rPr>
                <w:rFonts w:ascii="Arial" w:eastAsia="Arial" w:hAnsi="Arial" w:cs="Arial"/>
                <w:sz w:val="20"/>
                <w:szCs w:val="20"/>
              </w:rPr>
              <w:t>Not to tamper, interfere with, alter, or add to, the installations or meters relating to the supply of such</w:t>
            </w:r>
          </w:p>
        </w:tc>
      </w:tr>
      <w:tr w:rsidR="00A05EBF" w14:paraId="5621DD04" w14:textId="77777777">
        <w:trPr>
          <w:trHeight w:val="271"/>
        </w:trPr>
        <w:tc>
          <w:tcPr>
            <w:tcW w:w="740" w:type="dxa"/>
            <w:vAlign w:val="bottom"/>
          </w:tcPr>
          <w:p w14:paraId="5059F7FE" w14:textId="77777777" w:rsidR="00A05EBF" w:rsidRDefault="00A05EBF" w:rsidP="003F6579">
            <w:pPr>
              <w:jc w:val="both"/>
              <w:rPr>
                <w:sz w:val="23"/>
                <w:szCs w:val="23"/>
              </w:rPr>
            </w:pPr>
          </w:p>
        </w:tc>
        <w:tc>
          <w:tcPr>
            <w:tcW w:w="10040" w:type="dxa"/>
            <w:vAlign w:val="bottom"/>
          </w:tcPr>
          <w:p w14:paraId="268BA411" w14:textId="77777777" w:rsidR="00A05EBF" w:rsidRDefault="00E34FA1" w:rsidP="003F6579">
            <w:pPr>
              <w:ind w:left="360"/>
              <w:jc w:val="both"/>
              <w:rPr>
                <w:sz w:val="20"/>
                <w:szCs w:val="20"/>
              </w:rPr>
            </w:pPr>
            <w:r>
              <w:rPr>
                <w:rFonts w:ascii="Arial" w:eastAsia="Arial" w:hAnsi="Arial" w:cs="Arial"/>
                <w:sz w:val="20"/>
                <w:szCs w:val="20"/>
              </w:rPr>
              <w:t>Services to the Property. This includes the installation of any pre-payment meter.</w:t>
            </w:r>
          </w:p>
        </w:tc>
      </w:tr>
    </w:tbl>
    <w:p w14:paraId="6C28CF2C" w14:textId="77777777" w:rsidR="00A05EBF" w:rsidRDefault="00A05EBF" w:rsidP="003F6579">
      <w:pPr>
        <w:jc w:val="both"/>
        <w:sectPr w:rsidR="00A05EBF">
          <w:pgSz w:w="11900" w:h="16840"/>
          <w:pgMar w:top="370" w:right="560" w:bottom="500" w:left="560" w:header="0" w:footer="0" w:gutter="0"/>
          <w:cols w:space="720" w:equalWidth="0">
            <w:col w:w="10780"/>
          </w:cols>
        </w:sectPr>
      </w:pPr>
    </w:p>
    <w:p w14:paraId="74A0BA53" w14:textId="77777777" w:rsidR="00A05EBF" w:rsidRDefault="00E34FA1" w:rsidP="003F6579">
      <w:pPr>
        <w:jc w:val="both"/>
        <w:rPr>
          <w:sz w:val="20"/>
          <w:szCs w:val="20"/>
        </w:rPr>
      </w:pPr>
      <w:bookmarkStart w:id="17" w:name="page18"/>
      <w:bookmarkEnd w:id="17"/>
      <w:r>
        <w:rPr>
          <w:rFonts w:ascii="Arial" w:eastAsia="Arial" w:hAnsi="Arial" w:cs="Arial"/>
          <w:sz w:val="19"/>
          <w:szCs w:val="19"/>
        </w:rPr>
        <w:lastRenderedPageBreak/>
        <w:t>1.19</w:t>
      </w:r>
    </w:p>
    <w:p w14:paraId="5518FF5B" w14:textId="77777777" w:rsidR="00A05EBF" w:rsidRDefault="00A05EBF" w:rsidP="003F6579">
      <w:pPr>
        <w:spacing w:line="37" w:lineRule="exact"/>
        <w:jc w:val="both"/>
        <w:rPr>
          <w:sz w:val="20"/>
          <w:szCs w:val="20"/>
        </w:rPr>
      </w:pPr>
    </w:p>
    <w:p w14:paraId="3B0933FB" w14:textId="77777777" w:rsidR="00A05EBF" w:rsidRDefault="00E34FA1" w:rsidP="003F6579">
      <w:pPr>
        <w:jc w:val="both"/>
        <w:rPr>
          <w:sz w:val="20"/>
          <w:szCs w:val="20"/>
        </w:rPr>
      </w:pPr>
      <w:r>
        <w:rPr>
          <w:rFonts w:ascii="Arial" w:eastAsia="Arial" w:hAnsi="Arial" w:cs="Arial"/>
          <w:sz w:val="19"/>
          <w:szCs w:val="19"/>
        </w:rPr>
        <w:t>1.20</w:t>
      </w:r>
    </w:p>
    <w:p w14:paraId="6B1BE991" w14:textId="77777777" w:rsidR="00A05EBF" w:rsidRDefault="00A05EBF" w:rsidP="003F6579">
      <w:pPr>
        <w:spacing w:line="98" w:lineRule="exact"/>
        <w:jc w:val="both"/>
        <w:rPr>
          <w:sz w:val="20"/>
          <w:szCs w:val="20"/>
        </w:rPr>
      </w:pPr>
    </w:p>
    <w:p w14:paraId="28DC4129" w14:textId="77777777" w:rsidR="00A05EBF" w:rsidRDefault="00E34FA1" w:rsidP="003F6579">
      <w:pPr>
        <w:jc w:val="both"/>
        <w:rPr>
          <w:sz w:val="20"/>
          <w:szCs w:val="20"/>
        </w:rPr>
      </w:pPr>
      <w:r>
        <w:rPr>
          <w:rFonts w:ascii="Arial" w:eastAsia="Arial" w:hAnsi="Arial" w:cs="Arial"/>
          <w:sz w:val="19"/>
          <w:szCs w:val="19"/>
        </w:rPr>
        <w:t>1.21</w:t>
      </w:r>
    </w:p>
    <w:p w14:paraId="24BC8183" w14:textId="77777777" w:rsidR="00A05EBF" w:rsidRDefault="00E34FA1" w:rsidP="003F6579">
      <w:pPr>
        <w:spacing w:line="20" w:lineRule="exact"/>
        <w:jc w:val="both"/>
        <w:rPr>
          <w:sz w:val="20"/>
          <w:szCs w:val="20"/>
        </w:rPr>
      </w:pPr>
      <w:r>
        <w:rPr>
          <w:sz w:val="20"/>
          <w:szCs w:val="20"/>
        </w:rPr>
        <w:br w:type="column"/>
      </w:r>
    </w:p>
    <w:p w14:paraId="6EC13A3B" w14:textId="77777777" w:rsidR="00A05EBF" w:rsidRDefault="00E34FA1" w:rsidP="003F6579">
      <w:pPr>
        <w:spacing w:line="253" w:lineRule="auto"/>
        <w:ind w:right="500"/>
        <w:jc w:val="both"/>
        <w:rPr>
          <w:sz w:val="20"/>
          <w:szCs w:val="20"/>
        </w:rPr>
      </w:pPr>
      <w:r>
        <w:rPr>
          <w:rFonts w:ascii="Arial" w:eastAsia="Arial" w:hAnsi="Arial" w:cs="Arial"/>
          <w:sz w:val="20"/>
          <w:szCs w:val="20"/>
        </w:rPr>
        <w:t>Not to bring into the Property any furniture or furnishings and other personal effects that do not meet the required safety standards</w:t>
      </w:r>
    </w:p>
    <w:p w14:paraId="05E3D9C1" w14:textId="77777777" w:rsidR="00A05EBF" w:rsidRDefault="00A05EBF" w:rsidP="003F6579">
      <w:pPr>
        <w:spacing w:line="1" w:lineRule="exact"/>
        <w:jc w:val="both"/>
        <w:rPr>
          <w:sz w:val="20"/>
          <w:szCs w:val="20"/>
        </w:rPr>
      </w:pPr>
    </w:p>
    <w:p w14:paraId="11257F62" w14:textId="77777777" w:rsidR="00A05EBF" w:rsidRDefault="00E34FA1" w:rsidP="003F6579">
      <w:pPr>
        <w:spacing w:line="322" w:lineRule="auto"/>
        <w:jc w:val="both"/>
        <w:rPr>
          <w:sz w:val="20"/>
          <w:szCs w:val="20"/>
        </w:rPr>
      </w:pPr>
      <w:r>
        <w:rPr>
          <w:rFonts w:ascii="Arial" w:eastAsia="Arial" w:hAnsi="Arial" w:cs="Arial"/>
          <w:sz w:val="19"/>
          <w:szCs w:val="19"/>
        </w:rPr>
        <w:t>Not to obstruct the common parts of the Building or any Shared Facilities or keep or leave anything in them. Not to smoke or to permit a visitor to smoke tobacco or any other substance in the Property without the express</w:t>
      </w:r>
    </w:p>
    <w:p w14:paraId="669483E7" w14:textId="77777777" w:rsidR="00A05EBF" w:rsidRDefault="00A05EBF" w:rsidP="003F6579">
      <w:pPr>
        <w:spacing w:line="2" w:lineRule="exact"/>
        <w:jc w:val="both"/>
        <w:rPr>
          <w:sz w:val="20"/>
          <w:szCs w:val="20"/>
        </w:rPr>
      </w:pPr>
    </w:p>
    <w:p w14:paraId="6A9522B0" w14:textId="77777777" w:rsidR="00A05EBF" w:rsidRDefault="00A05EBF" w:rsidP="003F6579">
      <w:pPr>
        <w:jc w:val="both"/>
        <w:sectPr w:rsidR="00A05EBF">
          <w:pgSz w:w="11900" w:h="16840"/>
          <w:pgMar w:top="370" w:right="560" w:bottom="803" w:left="560" w:header="0" w:footer="0" w:gutter="0"/>
          <w:cols w:num="2" w:space="720" w:equalWidth="0">
            <w:col w:w="380" w:space="720"/>
            <w:col w:w="9680"/>
          </w:cols>
        </w:sectPr>
      </w:pPr>
    </w:p>
    <w:tbl>
      <w:tblPr>
        <w:tblW w:w="10800" w:type="dxa"/>
        <w:tblLayout w:type="fixed"/>
        <w:tblCellMar>
          <w:left w:w="0" w:type="dxa"/>
          <w:right w:w="0" w:type="dxa"/>
        </w:tblCellMar>
        <w:tblLook w:val="04A0" w:firstRow="1" w:lastRow="0" w:firstColumn="1" w:lastColumn="0" w:noHBand="0" w:noVBand="1"/>
      </w:tblPr>
      <w:tblGrid>
        <w:gridCol w:w="740"/>
        <w:gridCol w:w="10040"/>
        <w:gridCol w:w="20"/>
      </w:tblGrid>
      <w:tr w:rsidR="00A05EBF" w14:paraId="6958112D" w14:textId="77777777" w:rsidTr="003F6579">
        <w:trPr>
          <w:trHeight w:val="296"/>
        </w:trPr>
        <w:tc>
          <w:tcPr>
            <w:tcW w:w="740" w:type="dxa"/>
            <w:vAlign w:val="bottom"/>
          </w:tcPr>
          <w:p w14:paraId="766097BF" w14:textId="77777777" w:rsidR="00A05EBF" w:rsidRDefault="00E34FA1" w:rsidP="003F6579">
            <w:pPr>
              <w:ind w:right="260"/>
              <w:jc w:val="both"/>
              <w:rPr>
                <w:sz w:val="20"/>
                <w:szCs w:val="20"/>
              </w:rPr>
            </w:pPr>
            <w:r>
              <w:rPr>
                <w:rFonts w:ascii="Arial" w:eastAsia="Arial" w:hAnsi="Arial" w:cs="Arial"/>
                <w:w w:val="92"/>
                <w:sz w:val="20"/>
                <w:szCs w:val="20"/>
              </w:rPr>
              <w:t>1.22</w:t>
            </w:r>
          </w:p>
        </w:tc>
        <w:tc>
          <w:tcPr>
            <w:tcW w:w="10040" w:type="dxa"/>
            <w:vAlign w:val="bottom"/>
          </w:tcPr>
          <w:p w14:paraId="72AA641C" w14:textId="77777777" w:rsidR="00A05EBF" w:rsidRDefault="00E34FA1" w:rsidP="003F6579">
            <w:pPr>
              <w:ind w:left="360"/>
              <w:jc w:val="both"/>
              <w:rPr>
                <w:sz w:val="20"/>
                <w:szCs w:val="20"/>
              </w:rPr>
            </w:pPr>
            <w:r>
              <w:rPr>
                <w:rFonts w:ascii="Arial" w:eastAsia="Arial" w:hAnsi="Arial" w:cs="Arial"/>
                <w:sz w:val="20"/>
                <w:szCs w:val="20"/>
              </w:rPr>
              <w:t>written permission of the Landlord (which will not be unreasonably withheld).</w:t>
            </w:r>
          </w:p>
        </w:tc>
        <w:tc>
          <w:tcPr>
            <w:tcW w:w="20" w:type="dxa"/>
            <w:vAlign w:val="bottom"/>
          </w:tcPr>
          <w:p w14:paraId="0DCF6B67" w14:textId="77777777" w:rsidR="00A05EBF" w:rsidRDefault="00A05EBF" w:rsidP="003F6579">
            <w:pPr>
              <w:jc w:val="both"/>
              <w:rPr>
                <w:sz w:val="1"/>
                <w:szCs w:val="1"/>
              </w:rPr>
            </w:pPr>
          </w:p>
        </w:tc>
      </w:tr>
      <w:tr w:rsidR="00A05EBF" w14:paraId="793F7CCC" w14:textId="77777777" w:rsidTr="003F6579">
        <w:trPr>
          <w:trHeight w:val="264"/>
        </w:trPr>
        <w:tc>
          <w:tcPr>
            <w:tcW w:w="740" w:type="dxa"/>
            <w:vAlign w:val="bottom"/>
          </w:tcPr>
          <w:p w14:paraId="7297E57A" w14:textId="77777777" w:rsidR="00A05EBF" w:rsidRDefault="00A05EBF" w:rsidP="003F6579">
            <w:pPr>
              <w:jc w:val="both"/>
            </w:pPr>
          </w:p>
        </w:tc>
        <w:tc>
          <w:tcPr>
            <w:tcW w:w="10040" w:type="dxa"/>
            <w:vAlign w:val="bottom"/>
          </w:tcPr>
          <w:p w14:paraId="484B7C5F" w14:textId="77777777" w:rsidR="00A05EBF" w:rsidRDefault="00E34FA1" w:rsidP="003F6579">
            <w:pPr>
              <w:ind w:left="360"/>
              <w:jc w:val="both"/>
              <w:rPr>
                <w:sz w:val="20"/>
                <w:szCs w:val="20"/>
              </w:rPr>
            </w:pPr>
            <w:r>
              <w:rPr>
                <w:rFonts w:ascii="Arial" w:eastAsia="Arial" w:hAnsi="Arial" w:cs="Arial"/>
                <w:sz w:val="20"/>
                <w:szCs w:val="20"/>
              </w:rPr>
              <w:t>Not to keep any dangerous or inflammable goods, materials, or substances in or on the Property apart from</w:t>
            </w:r>
          </w:p>
        </w:tc>
        <w:tc>
          <w:tcPr>
            <w:tcW w:w="20" w:type="dxa"/>
            <w:vAlign w:val="bottom"/>
          </w:tcPr>
          <w:p w14:paraId="12EF1684" w14:textId="77777777" w:rsidR="00A05EBF" w:rsidRDefault="00A05EBF" w:rsidP="003F6579">
            <w:pPr>
              <w:jc w:val="both"/>
              <w:rPr>
                <w:sz w:val="1"/>
                <w:szCs w:val="1"/>
              </w:rPr>
            </w:pPr>
          </w:p>
        </w:tc>
      </w:tr>
      <w:tr w:rsidR="00A05EBF" w14:paraId="744DF8FF" w14:textId="77777777" w:rsidTr="003F6579">
        <w:trPr>
          <w:trHeight w:val="302"/>
        </w:trPr>
        <w:tc>
          <w:tcPr>
            <w:tcW w:w="740" w:type="dxa"/>
            <w:vAlign w:val="bottom"/>
          </w:tcPr>
          <w:p w14:paraId="13A39CD1" w14:textId="77777777" w:rsidR="00A05EBF" w:rsidRDefault="00E34FA1" w:rsidP="003F6579">
            <w:pPr>
              <w:ind w:right="260"/>
              <w:jc w:val="both"/>
              <w:rPr>
                <w:sz w:val="20"/>
                <w:szCs w:val="20"/>
              </w:rPr>
            </w:pPr>
            <w:r>
              <w:rPr>
                <w:rFonts w:ascii="Arial" w:eastAsia="Arial" w:hAnsi="Arial" w:cs="Arial"/>
                <w:w w:val="92"/>
                <w:sz w:val="20"/>
                <w:szCs w:val="20"/>
              </w:rPr>
              <w:t>1.23</w:t>
            </w:r>
          </w:p>
        </w:tc>
        <w:tc>
          <w:tcPr>
            <w:tcW w:w="10040" w:type="dxa"/>
            <w:vAlign w:val="bottom"/>
          </w:tcPr>
          <w:p w14:paraId="06C3B766" w14:textId="77777777" w:rsidR="00A05EBF" w:rsidRDefault="00E34FA1" w:rsidP="003F6579">
            <w:pPr>
              <w:ind w:left="360"/>
              <w:jc w:val="both"/>
              <w:rPr>
                <w:sz w:val="20"/>
                <w:szCs w:val="20"/>
              </w:rPr>
            </w:pPr>
            <w:r>
              <w:rPr>
                <w:rFonts w:ascii="Arial" w:eastAsia="Arial" w:hAnsi="Arial" w:cs="Arial"/>
                <w:sz w:val="20"/>
                <w:szCs w:val="20"/>
              </w:rPr>
              <w:t>those required for general household use.</w:t>
            </w:r>
          </w:p>
        </w:tc>
        <w:tc>
          <w:tcPr>
            <w:tcW w:w="20" w:type="dxa"/>
            <w:vAlign w:val="bottom"/>
          </w:tcPr>
          <w:p w14:paraId="1D5F83BF" w14:textId="77777777" w:rsidR="00A05EBF" w:rsidRDefault="00A05EBF" w:rsidP="003F6579">
            <w:pPr>
              <w:jc w:val="both"/>
              <w:rPr>
                <w:sz w:val="1"/>
                <w:szCs w:val="1"/>
              </w:rPr>
            </w:pPr>
          </w:p>
        </w:tc>
      </w:tr>
      <w:tr w:rsidR="00A05EBF" w14:paraId="0A14F79C" w14:textId="77777777" w:rsidTr="003F6579">
        <w:trPr>
          <w:trHeight w:val="264"/>
        </w:trPr>
        <w:tc>
          <w:tcPr>
            <w:tcW w:w="740" w:type="dxa"/>
            <w:vAlign w:val="bottom"/>
          </w:tcPr>
          <w:p w14:paraId="6E563AD5" w14:textId="77777777" w:rsidR="00A05EBF" w:rsidRDefault="00A05EBF" w:rsidP="003F6579">
            <w:pPr>
              <w:jc w:val="both"/>
            </w:pPr>
          </w:p>
        </w:tc>
        <w:tc>
          <w:tcPr>
            <w:tcW w:w="10040" w:type="dxa"/>
            <w:vAlign w:val="bottom"/>
          </w:tcPr>
          <w:p w14:paraId="7D1BE24E" w14:textId="77777777" w:rsidR="00A05EBF" w:rsidRDefault="00E34FA1" w:rsidP="003F6579">
            <w:pPr>
              <w:ind w:left="360"/>
              <w:jc w:val="both"/>
              <w:rPr>
                <w:sz w:val="20"/>
                <w:szCs w:val="20"/>
              </w:rPr>
            </w:pPr>
            <w:r>
              <w:rPr>
                <w:rFonts w:ascii="Arial" w:eastAsia="Arial" w:hAnsi="Arial" w:cs="Arial"/>
                <w:w w:val="97"/>
                <w:sz w:val="20"/>
                <w:szCs w:val="20"/>
              </w:rPr>
              <w:t>Not to carry out any redecoration at the Property. In the case of any such breach the Tenant shall be responsible</w:t>
            </w:r>
          </w:p>
        </w:tc>
        <w:tc>
          <w:tcPr>
            <w:tcW w:w="20" w:type="dxa"/>
            <w:vAlign w:val="bottom"/>
          </w:tcPr>
          <w:p w14:paraId="31C5BDF4" w14:textId="77777777" w:rsidR="00A05EBF" w:rsidRDefault="00A05EBF" w:rsidP="003F6579">
            <w:pPr>
              <w:jc w:val="both"/>
              <w:rPr>
                <w:sz w:val="1"/>
                <w:szCs w:val="1"/>
              </w:rPr>
            </w:pPr>
          </w:p>
        </w:tc>
      </w:tr>
      <w:tr w:rsidR="00A05EBF" w14:paraId="6986BDD9" w14:textId="77777777" w:rsidTr="003F6579">
        <w:trPr>
          <w:trHeight w:val="302"/>
        </w:trPr>
        <w:tc>
          <w:tcPr>
            <w:tcW w:w="740" w:type="dxa"/>
            <w:vAlign w:val="bottom"/>
          </w:tcPr>
          <w:p w14:paraId="616BD777" w14:textId="77777777" w:rsidR="00A05EBF" w:rsidRDefault="00E34FA1" w:rsidP="003F6579">
            <w:pPr>
              <w:ind w:right="260"/>
              <w:jc w:val="both"/>
              <w:rPr>
                <w:sz w:val="20"/>
                <w:szCs w:val="20"/>
              </w:rPr>
            </w:pPr>
            <w:r>
              <w:rPr>
                <w:rFonts w:ascii="Arial" w:eastAsia="Arial" w:hAnsi="Arial" w:cs="Arial"/>
                <w:w w:val="92"/>
                <w:sz w:val="20"/>
                <w:szCs w:val="20"/>
              </w:rPr>
              <w:t>1.24</w:t>
            </w:r>
          </w:p>
        </w:tc>
        <w:tc>
          <w:tcPr>
            <w:tcW w:w="10040" w:type="dxa"/>
            <w:vAlign w:val="bottom"/>
          </w:tcPr>
          <w:p w14:paraId="0135C820" w14:textId="77777777" w:rsidR="00A05EBF" w:rsidRDefault="00E34FA1" w:rsidP="003F6579">
            <w:pPr>
              <w:ind w:left="360"/>
              <w:jc w:val="both"/>
              <w:rPr>
                <w:sz w:val="20"/>
                <w:szCs w:val="20"/>
              </w:rPr>
            </w:pPr>
            <w:r>
              <w:rPr>
                <w:rFonts w:ascii="Arial" w:eastAsia="Arial" w:hAnsi="Arial" w:cs="Arial"/>
                <w:sz w:val="20"/>
                <w:szCs w:val="20"/>
              </w:rPr>
              <w:t>for the entire cost of redecoration</w:t>
            </w:r>
          </w:p>
        </w:tc>
        <w:tc>
          <w:tcPr>
            <w:tcW w:w="20" w:type="dxa"/>
            <w:vAlign w:val="bottom"/>
          </w:tcPr>
          <w:p w14:paraId="074B2994" w14:textId="77777777" w:rsidR="00A05EBF" w:rsidRDefault="00A05EBF" w:rsidP="003F6579">
            <w:pPr>
              <w:jc w:val="both"/>
              <w:rPr>
                <w:sz w:val="1"/>
                <w:szCs w:val="1"/>
              </w:rPr>
            </w:pPr>
          </w:p>
        </w:tc>
      </w:tr>
      <w:tr w:rsidR="00A05EBF" w14:paraId="549FC22A" w14:textId="77777777" w:rsidTr="003F6579">
        <w:trPr>
          <w:trHeight w:val="264"/>
        </w:trPr>
        <w:tc>
          <w:tcPr>
            <w:tcW w:w="740" w:type="dxa"/>
            <w:vAlign w:val="bottom"/>
          </w:tcPr>
          <w:p w14:paraId="712E242E" w14:textId="77777777" w:rsidR="00A05EBF" w:rsidRDefault="00A05EBF" w:rsidP="003F6579">
            <w:pPr>
              <w:jc w:val="both"/>
            </w:pPr>
          </w:p>
        </w:tc>
        <w:tc>
          <w:tcPr>
            <w:tcW w:w="10040" w:type="dxa"/>
            <w:vAlign w:val="bottom"/>
          </w:tcPr>
          <w:p w14:paraId="122EE1EA" w14:textId="77777777" w:rsidR="00A05EBF" w:rsidRDefault="00E34FA1" w:rsidP="003F6579">
            <w:pPr>
              <w:ind w:left="360"/>
              <w:jc w:val="both"/>
              <w:rPr>
                <w:sz w:val="20"/>
                <w:szCs w:val="20"/>
              </w:rPr>
            </w:pPr>
            <w:r>
              <w:rPr>
                <w:rFonts w:ascii="Arial" w:eastAsia="Arial" w:hAnsi="Arial" w:cs="Arial"/>
                <w:w w:val="98"/>
                <w:sz w:val="20"/>
                <w:szCs w:val="20"/>
              </w:rPr>
              <w:t>To notify the Landlord promptly of any disrepair, damage or defect in the Property or of any event which causes</w:t>
            </w:r>
          </w:p>
        </w:tc>
        <w:tc>
          <w:tcPr>
            <w:tcW w:w="20" w:type="dxa"/>
            <w:vAlign w:val="bottom"/>
          </w:tcPr>
          <w:p w14:paraId="2B9D8262" w14:textId="77777777" w:rsidR="00A05EBF" w:rsidRDefault="00A05EBF" w:rsidP="003F6579">
            <w:pPr>
              <w:jc w:val="both"/>
              <w:rPr>
                <w:sz w:val="1"/>
                <w:szCs w:val="1"/>
              </w:rPr>
            </w:pPr>
          </w:p>
        </w:tc>
      </w:tr>
      <w:tr w:rsidR="00A05EBF" w14:paraId="4C5707C1" w14:textId="77777777" w:rsidTr="003F6579">
        <w:trPr>
          <w:trHeight w:val="302"/>
        </w:trPr>
        <w:tc>
          <w:tcPr>
            <w:tcW w:w="740" w:type="dxa"/>
            <w:vAlign w:val="bottom"/>
          </w:tcPr>
          <w:p w14:paraId="0FE8B9ED" w14:textId="77777777" w:rsidR="00A05EBF" w:rsidRDefault="00E34FA1" w:rsidP="003F6579">
            <w:pPr>
              <w:ind w:right="260"/>
              <w:jc w:val="both"/>
              <w:rPr>
                <w:sz w:val="20"/>
                <w:szCs w:val="20"/>
              </w:rPr>
            </w:pPr>
            <w:r>
              <w:rPr>
                <w:rFonts w:ascii="Arial" w:eastAsia="Arial" w:hAnsi="Arial" w:cs="Arial"/>
                <w:w w:val="92"/>
                <w:sz w:val="20"/>
                <w:szCs w:val="20"/>
              </w:rPr>
              <w:t>1.24</w:t>
            </w:r>
          </w:p>
        </w:tc>
        <w:tc>
          <w:tcPr>
            <w:tcW w:w="10040" w:type="dxa"/>
            <w:vAlign w:val="bottom"/>
          </w:tcPr>
          <w:p w14:paraId="6E316574" w14:textId="77777777" w:rsidR="00A05EBF" w:rsidRDefault="00E34FA1" w:rsidP="003F6579">
            <w:pPr>
              <w:ind w:left="360"/>
              <w:jc w:val="both"/>
              <w:rPr>
                <w:sz w:val="20"/>
                <w:szCs w:val="20"/>
              </w:rPr>
            </w:pPr>
            <w:r>
              <w:rPr>
                <w:rFonts w:ascii="Arial" w:eastAsia="Arial" w:hAnsi="Arial" w:cs="Arial"/>
                <w:sz w:val="20"/>
                <w:szCs w:val="20"/>
              </w:rPr>
              <w:t>damage to the property</w:t>
            </w:r>
          </w:p>
        </w:tc>
        <w:tc>
          <w:tcPr>
            <w:tcW w:w="20" w:type="dxa"/>
            <w:vAlign w:val="bottom"/>
          </w:tcPr>
          <w:p w14:paraId="780E015B" w14:textId="77777777" w:rsidR="00A05EBF" w:rsidRDefault="00A05EBF" w:rsidP="003F6579">
            <w:pPr>
              <w:jc w:val="both"/>
              <w:rPr>
                <w:sz w:val="1"/>
                <w:szCs w:val="1"/>
              </w:rPr>
            </w:pPr>
          </w:p>
        </w:tc>
      </w:tr>
      <w:tr w:rsidR="00A05EBF" w14:paraId="0076EB81" w14:textId="77777777" w:rsidTr="003F6579">
        <w:trPr>
          <w:trHeight w:val="243"/>
        </w:trPr>
        <w:tc>
          <w:tcPr>
            <w:tcW w:w="740" w:type="dxa"/>
            <w:vAlign w:val="bottom"/>
          </w:tcPr>
          <w:p w14:paraId="41D14F27" w14:textId="77777777" w:rsidR="00A05EBF" w:rsidRDefault="00A05EBF" w:rsidP="003F6579">
            <w:pPr>
              <w:jc w:val="both"/>
              <w:rPr>
                <w:sz w:val="21"/>
                <w:szCs w:val="21"/>
              </w:rPr>
            </w:pPr>
          </w:p>
        </w:tc>
        <w:tc>
          <w:tcPr>
            <w:tcW w:w="10040" w:type="dxa"/>
            <w:vAlign w:val="bottom"/>
          </w:tcPr>
          <w:p w14:paraId="15D6756B" w14:textId="77777777" w:rsidR="00A05EBF" w:rsidRDefault="00E34FA1" w:rsidP="003F6579">
            <w:pPr>
              <w:ind w:left="360"/>
              <w:jc w:val="both"/>
              <w:rPr>
                <w:sz w:val="20"/>
                <w:szCs w:val="20"/>
              </w:rPr>
            </w:pPr>
            <w:r>
              <w:rPr>
                <w:rFonts w:ascii="Arial" w:eastAsia="Arial" w:hAnsi="Arial" w:cs="Arial"/>
                <w:sz w:val="20"/>
                <w:szCs w:val="20"/>
              </w:rPr>
              <w:t>Not to install, take into, use or keep in, the Property any heater or like object which requires paraffin or other</w:t>
            </w:r>
          </w:p>
        </w:tc>
        <w:tc>
          <w:tcPr>
            <w:tcW w:w="20" w:type="dxa"/>
            <w:vAlign w:val="bottom"/>
          </w:tcPr>
          <w:p w14:paraId="5F635313" w14:textId="77777777" w:rsidR="00A05EBF" w:rsidRDefault="00A05EBF" w:rsidP="003F6579">
            <w:pPr>
              <w:jc w:val="both"/>
              <w:rPr>
                <w:sz w:val="1"/>
                <w:szCs w:val="1"/>
              </w:rPr>
            </w:pPr>
          </w:p>
        </w:tc>
      </w:tr>
      <w:tr w:rsidR="00A05EBF" w14:paraId="5E599359" w14:textId="77777777" w:rsidTr="003F6579">
        <w:trPr>
          <w:trHeight w:val="243"/>
        </w:trPr>
        <w:tc>
          <w:tcPr>
            <w:tcW w:w="740" w:type="dxa"/>
            <w:vAlign w:val="bottom"/>
          </w:tcPr>
          <w:p w14:paraId="6D35610B" w14:textId="77777777" w:rsidR="00A05EBF" w:rsidRDefault="00A05EBF" w:rsidP="003F6579">
            <w:pPr>
              <w:jc w:val="both"/>
              <w:rPr>
                <w:sz w:val="21"/>
                <w:szCs w:val="21"/>
              </w:rPr>
            </w:pPr>
          </w:p>
        </w:tc>
        <w:tc>
          <w:tcPr>
            <w:tcW w:w="10040" w:type="dxa"/>
            <w:vAlign w:val="bottom"/>
          </w:tcPr>
          <w:p w14:paraId="33D8D125" w14:textId="77777777" w:rsidR="00A05EBF" w:rsidRDefault="00E34FA1" w:rsidP="003F6579">
            <w:pPr>
              <w:ind w:left="360"/>
              <w:jc w:val="both"/>
              <w:rPr>
                <w:sz w:val="20"/>
                <w:szCs w:val="20"/>
              </w:rPr>
            </w:pPr>
            <w:r>
              <w:rPr>
                <w:rFonts w:ascii="Arial" w:eastAsia="Arial" w:hAnsi="Arial" w:cs="Arial"/>
                <w:sz w:val="20"/>
                <w:szCs w:val="20"/>
              </w:rPr>
              <w:t>gaseous fuel, and not to burn candles in the Property without the express written permission of the Landlord</w:t>
            </w:r>
          </w:p>
        </w:tc>
        <w:tc>
          <w:tcPr>
            <w:tcW w:w="20" w:type="dxa"/>
            <w:vAlign w:val="bottom"/>
          </w:tcPr>
          <w:p w14:paraId="1FDC37E8" w14:textId="77777777" w:rsidR="00A05EBF" w:rsidRDefault="00A05EBF" w:rsidP="003F6579">
            <w:pPr>
              <w:jc w:val="both"/>
              <w:rPr>
                <w:sz w:val="1"/>
                <w:szCs w:val="1"/>
              </w:rPr>
            </w:pPr>
          </w:p>
        </w:tc>
      </w:tr>
      <w:tr w:rsidR="00A05EBF" w14:paraId="51150298" w14:textId="77777777" w:rsidTr="003F6579">
        <w:trPr>
          <w:trHeight w:val="303"/>
        </w:trPr>
        <w:tc>
          <w:tcPr>
            <w:tcW w:w="740" w:type="dxa"/>
            <w:vAlign w:val="bottom"/>
          </w:tcPr>
          <w:p w14:paraId="2D76B5E5" w14:textId="77777777" w:rsidR="00A05EBF" w:rsidRDefault="00E34FA1" w:rsidP="003F6579">
            <w:pPr>
              <w:ind w:right="260"/>
              <w:jc w:val="both"/>
              <w:rPr>
                <w:sz w:val="20"/>
                <w:szCs w:val="20"/>
              </w:rPr>
            </w:pPr>
            <w:r>
              <w:rPr>
                <w:rFonts w:ascii="Arial" w:eastAsia="Arial" w:hAnsi="Arial" w:cs="Arial"/>
                <w:w w:val="92"/>
                <w:sz w:val="20"/>
                <w:szCs w:val="20"/>
              </w:rPr>
              <w:t>1.25</w:t>
            </w:r>
          </w:p>
        </w:tc>
        <w:tc>
          <w:tcPr>
            <w:tcW w:w="10040" w:type="dxa"/>
            <w:vAlign w:val="bottom"/>
          </w:tcPr>
          <w:p w14:paraId="3E2CCFA2" w14:textId="77777777" w:rsidR="00A05EBF" w:rsidRDefault="00E34FA1" w:rsidP="003F6579">
            <w:pPr>
              <w:ind w:left="360"/>
              <w:jc w:val="both"/>
              <w:rPr>
                <w:sz w:val="20"/>
                <w:szCs w:val="20"/>
              </w:rPr>
            </w:pPr>
            <w:r>
              <w:rPr>
                <w:rFonts w:ascii="Arial" w:eastAsia="Arial" w:hAnsi="Arial" w:cs="Arial"/>
                <w:sz w:val="20"/>
                <w:szCs w:val="20"/>
              </w:rPr>
              <w:t>(which will not be unreasonable withheld).</w:t>
            </w:r>
          </w:p>
        </w:tc>
        <w:tc>
          <w:tcPr>
            <w:tcW w:w="20" w:type="dxa"/>
            <w:vAlign w:val="bottom"/>
          </w:tcPr>
          <w:p w14:paraId="58265197" w14:textId="77777777" w:rsidR="00A05EBF" w:rsidRDefault="00A05EBF" w:rsidP="003F6579">
            <w:pPr>
              <w:jc w:val="both"/>
              <w:rPr>
                <w:sz w:val="1"/>
                <w:szCs w:val="1"/>
              </w:rPr>
            </w:pPr>
          </w:p>
        </w:tc>
      </w:tr>
      <w:tr w:rsidR="00A05EBF" w14:paraId="066C1A91" w14:textId="77777777" w:rsidTr="003F6579">
        <w:trPr>
          <w:trHeight w:val="243"/>
        </w:trPr>
        <w:tc>
          <w:tcPr>
            <w:tcW w:w="740" w:type="dxa"/>
            <w:vAlign w:val="bottom"/>
          </w:tcPr>
          <w:p w14:paraId="2E115AE9" w14:textId="77777777" w:rsidR="00A05EBF" w:rsidRDefault="00A05EBF" w:rsidP="003F6579">
            <w:pPr>
              <w:jc w:val="both"/>
              <w:rPr>
                <w:sz w:val="21"/>
                <w:szCs w:val="21"/>
              </w:rPr>
            </w:pPr>
          </w:p>
        </w:tc>
        <w:tc>
          <w:tcPr>
            <w:tcW w:w="10040" w:type="dxa"/>
            <w:vAlign w:val="bottom"/>
          </w:tcPr>
          <w:p w14:paraId="6AD96061" w14:textId="77777777" w:rsidR="00A05EBF" w:rsidRDefault="00E34FA1" w:rsidP="003F6579">
            <w:pPr>
              <w:ind w:left="360"/>
              <w:jc w:val="both"/>
              <w:rPr>
                <w:sz w:val="20"/>
                <w:szCs w:val="20"/>
              </w:rPr>
            </w:pPr>
            <w:r>
              <w:rPr>
                <w:rFonts w:ascii="Arial" w:eastAsia="Arial" w:hAnsi="Arial" w:cs="Arial"/>
                <w:sz w:val="20"/>
                <w:szCs w:val="20"/>
              </w:rPr>
              <w:t>Not to keep any animals, reptiles, insects, rodents or birds at the premises without the express written</w:t>
            </w:r>
          </w:p>
        </w:tc>
        <w:tc>
          <w:tcPr>
            <w:tcW w:w="20" w:type="dxa"/>
            <w:vAlign w:val="bottom"/>
          </w:tcPr>
          <w:p w14:paraId="30534ADF" w14:textId="77777777" w:rsidR="00A05EBF" w:rsidRDefault="00A05EBF" w:rsidP="003F6579">
            <w:pPr>
              <w:jc w:val="both"/>
              <w:rPr>
                <w:sz w:val="1"/>
                <w:szCs w:val="1"/>
              </w:rPr>
            </w:pPr>
          </w:p>
        </w:tc>
      </w:tr>
      <w:tr w:rsidR="00A05EBF" w14:paraId="5B7AA407" w14:textId="77777777" w:rsidTr="003F6579">
        <w:trPr>
          <w:trHeight w:val="243"/>
        </w:trPr>
        <w:tc>
          <w:tcPr>
            <w:tcW w:w="740" w:type="dxa"/>
            <w:vAlign w:val="bottom"/>
          </w:tcPr>
          <w:p w14:paraId="7C43E013" w14:textId="77777777" w:rsidR="00A05EBF" w:rsidRDefault="00A05EBF" w:rsidP="003F6579">
            <w:pPr>
              <w:jc w:val="both"/>
              <w:rPr>
                <w:sz w:val="21"/>
                <w:szCs w:val="21"/>
              </w:rPr>
            </w:pPr>
          </w:p>
        </w:tc>
        <w:tc>
          <w:tcPr>
            <w:tcW w:w="10040" w:type="dxa"/>
            <w:vAlign w:val="bottom"/>
          </w:tcPr>
          <w:p w14:paraId="52F829F8" w14:textId="77777777" w:rsidR="00A05EBF" w:rsidRDefault="00E34FA1" w:rsidP="003F6579">
            <w:pPr>
              <w:ind w:left="360"/>
              <w:jc w:val="both"/>
              <w:rPr>
                <w:sz w:val="20"/>
                <w:szCs w:val="20"/>
              </w:rPr>
            </w:pPr>
            <w:r>
              <w:rPr>
                <w:rFonts w:ascii="Arial" w:eastAsia="Arial" w:hAnsi="Arial" w:cs="Arial"/>
                <w:sz w:val="20"/>
                <w:szCs w:val="20"/>
              </w:rPr>
              <w:t>permission of the Landlord (which will not be unreasonably withheld). If permission is given, the Tenant may</w:t>
            </w:r>
          </w:p>
        </w:tc>
        <w:tc>
          <w:tcPr>
            <w:tcW w:w="20" w:type="dxa"/>
            <w:vAlign w:val="bottom"/>
          </w:tcPr>
          <w:p w14:paraId="156EECAF" w14:textId="77777777" w:rsidR="00A05EBF" w:rsidRDefault="00A05EBF" w:rsidP="003F6579">
            <w:pPr>
              <w:jc w:val="both"/>
              <w:rPr>
                <w:sz w:val="1"/>
                <w:szCs w:val="1"/>
              </w:rPr>
            </w:pPr>
          </w:p>
        </w:tc>
      </w:tr>
      <w:tr w:rsidR="00A05EBF" w14:paraId="4D842F96" w14:textId="77777777" w:rsidTr="003F6579">
        <w:trPr>
          <w:trHeight w:val="303"/>
        </w:trPr>
        <w:tc>
          <w:tcPr>
            <w:tcW w:w="740" w:type="dxa"/>
            <w:vAlign w:val="bottom"/>
          </w:tcPr>
          <w:p w14:paraId="0AF39210" w14:textId="77777777" w:rsidR="00A05EBF" w:rsidRDefault="00E34FA1" w:rsidP="003F6579">
            <w:pPr>
              <w:ind w:right="260"/>
              <w:jc w:val="both"/>
              <w:rPr>
                <w:sz w:val="20"/>
                <w:szCs w:val="20"/>
              </w:rPr>
            </w:pPr>
            <w:r>
              <w:rPr>
                <w:rFonts w:ascii="Arial" w:eastAsia="Arial" w:hAnsi="Arial" w:cs="Arial"/>
                <w:w w:val="92"/>
                <w:sz w:val="20"/>
                <w:szCs w:val="20"/>
              </w:rPr>
              <w:t>1.26</w:t>
            </w:r>
          </w:p>
        </w:tc>
        <w:tc>
          <w:tcPr>
            <w:tcW w:w="10040" w:type="dxa"/>
            <w:vAlign w:val="bottom"/>
          </w:tcPr>
          <w:p w14:paraId="3D372A68" w14:textId="77777777" w:rsidR="00A05EBF" w:rsidRDefault="00E34FA1" w:rsidP="003F6579">
            <w:pPr>
              <w:ind w:left="360"/>
              <w:jc w:val="both"/>
              <w:rPr>
                <w:sz w:val="20"/>
                <w:szCs w:val="20"/>
              </w:rPr>
            </w:pPr>
            <w:r>
              <w:rPr>
                <w:rFonts w:ascii="Arial" w:eastAsia="Arial" w:hAnsi="Arial" w:cs="Arial"/>
                <w:sz w:val="20"/>
                <w:szCs w:val="20"/>
              </w:rPr>
              <w:t>be asked to pay an additional amount towards the Deposit.</w:t>
            </w:r>
          </w:p>
        </w:tc>
        <w:tc>
          <w:tcPr>
            <w:tcW w:w="20" w:type="dxa"/>
            <w:vAlign w:val="bottom"/>
          </w:tcPr>
          <w:p w14:paraId="0862B346" w14:textId="77777777" w:rsidR="00A05EBF" w:rsidRDefault="00A05EBF" w:rsidP="003F6579">
            <w:pPr>
              <w:jc w:val="both"/>
              <w:rPr>
                <w:sz w:val="1"/>
                <w:szCs w:val="1"/>
              </w:rPr>
            </w:pPr>
          </w:p>
        </w:tc>
      </w:tr>
      <w:tr w:rsidR="00A05EBF" w14:paraId="6D06E925" w14:textId="77777777" w:rsidTr="003F6579">
        <w:trPr>
          <w:trHeight w:val="264"/>
        </w:trPr>
        <w:tc>
          <w:tcPr>
            <w:tcW w:w="740" w:type="dxa"/>
            <w:vAlign w:val="bottom"/>
          </w:tcPr>
          <w:p w14:paraId="63227F4E" w14:textId="77777777" w:rsidR="00A05EBF" w:rsidRDefault="00A05EBF" w:rsidP="003F6579">
            <w:pPr>
              <w:jc w:val="both"/>
            </w:pPr>
          </w:p>
        </w:tc>
        <w:tc>
          <w:tcPr>
            <w:tcW w:w="10040" w:type="dxa"/>
            <w:vAlign w:val="bottom"/>
          </w:tcPr>
          <w:p w14:paraId="3D7AD02B" w14:textId="77777777" w:rsidR="00A05EBF" w:rsidRDefault="00E34FA1" w:rsidP="003F6579">
            <w:pPr>
              <w:ind w:left="360"/>
              <w:jc w:val="both"/>
              <w:rPr>
                <w:sz w:val="20"/>
                <w:szCs w:val="20"/>
              </w:rPr>
            </w:pPr>
            <w:r>
              <w:rPr>
                <w:rFonts w:ascii="Arial" w:eastAsia="Arial" w:hAnsi="Arial" w:cs="Arial"/>
                <w:w w:val="99"/>
                <w:sz w:val="20"/>
                <w:szCs w:val="20"/>
              </w:rPr>
              <w:t>That the Tenants shall be responsible for testing all smoke detectors (if any) fitted in the Property on a regular</w:t>
            </w:r>
          </w:p>
        </w:tc>
        <w:tc>
          <w:tcPr>
            <w:tcW w:w="20" w:type="dxa"/>
            <w:vAlign w:val="bottom"/>
          </w:tcPr>
          <w:p w14:paraId="2B90CCA0" w14:textId="77777777" w:rsidR="00A05EBF" w:rsidRDefault="00A05EBF" w:rsidP="003F6579">
            <w:pPr>
              <w:jc w:val="both"/>
              <w:rPr>
                <w:sz w:val="1"/>
                <w:szCs w:val="1"/>
              </w:rPr>
            </w:pPr>
          </w:p>
        </w:tc>
      </w:tr>
      <w:tr w:rsidR="00A05EBF" w14:paraId="230473AA" w14:textId="77777777" w:rsidTr="003F6579">
        <w:trPr>
          <w:trHeight w:val="302"/>
        </w:trPr>
        <w:tc>
          <w:tcPr>
            <w:tcW w:w="740" w:type="dxa"/>
            <w:vAlign w:val="bottom"/>
          </w:tcPr>
          <w:p w14:paraId="3D2B142C" w14:textId="77777777" w:rsidR="00A05EBF" w:rsidRDefault="00E34FA1" w:rsidP="003F6579">
            <w:pPr>
              <w:ind w:right="260"/>
              <w:jc w:val="both"/>
              <w:rPr>
                <w:sz w:val="20"/>
                <w:szCs w:val="20"/>
              </w:rPr>
            </w:pPr>
            <w:r>
              <w:rPr>
                <w:rFonts w:ascii="Arial" w:eastAsia="Arial" w:hAnsi="Arial" w:cs="Arial"/>
                <w:w w:val="92"/>
                <w:sz w:val="20"/>
                <w:szCs w:val="20"/>
              </w:rPr>
              <w:t>1.27</w:t>
            </w:r>
          </w:p>
        </w:tc>
        <w:tc>
          <w:tcPr>
            <w:tcW w:w="10040" w:type="dxa"/>
            <w:vAlign w:val="bottom"/>
          </w:tcPr>
          <w:p w14:paraId="38B1ACD5" w14:textId="77777777" w:rsidR="00A05EBF" w:rsidRDefault="00E34FA1" w:rsidP="003F6579">
            <w:pPr>
              <w:ind w:left="360"/>
              <w:jc w:val="both"/>
              <w:rPr>
                <w:sz w:val="20"/>
                <w:szCs w:val="20"/>
              </w:rPr>
            </w:pPr>
            <w:r>
              <w:rPr>
                <w:rFonts w:ascii="Arial" w:eastAsia="Arial" w:hAnsi="Arial" w:cs="Arial"/>
                <w:sz w:val="20"/>
                <w:szCs w:val="20"/>
              </w:rPr>
              <w:t>basis and replace the batteries as necessary</w:t>
            </w:r>
          </w:p>
        </w:tc>
        <w:tc>
          <w:tcPr>
            <w:tcW w:w="20" w:type="dxa"/>
            <w:vAlign w:val="bottom"/>
          </w:tcPr>
          <w:p w14:paraId="134040D9" w14:textId="77777777" w:rsidR="00A05EBF" w:rsidRDefault="00A05EBF" w:rsidP="003F6579">
            <w:pPr>
              <w:jc w:val="both"/>
              <w:rPr>
                <w:sz w:val="1"/>
                <w:szCs w:val="1"/>
              </w:rPr>
            </w:pPr>
          </w:p>
        </w:tc>
      </w:tr>
      <w:tr w:rsidR="00A05EBF" w14:paraId="01D10731" w14:textId="77777777" w:rsidTr="003F6579">
        <w:trPr>
          <w:trHeight w:val="271"/>
        </w:trPr>
        <w:tc>
          <w:tcPr>
            <w:tcW w:w="740" w:type="dxa"/>
            <w:vMerge w:val="restart"/>
            <w:vAlign w:val="bottom"/>
          </w:tcPr>
          <w:p w14:paraId="7CD60863" w14:textId="77777777" w:rsidR="00A05EBF" w:rsidRDefault="00E34FA1" w:rsidP="003F6579">
            <w:pPr>
              <w:ind w:right="260"/>
              <w:jc w:val="both"/>
              <w:rPr>
                <w:sz w:val="20"/>
                <w:szCs w:val="20"/>
              </w:rPr>
            </w:pPr>
            <w:r>
              <w:rPr>
                <w:rFonts w:ascii="Arial" w:eastAsia="Arial" w:hAnsi="Arial" w:cs="Arial"/>
                <w:w w:val="92"/>
                <w:sz w:val="20"/>
                <w:szCs w:val="20"/>
              </w:rPr>
              <w:t>1.28</w:t>
            </w:r>
          </w:p>
        </w:tc>
        <w:tc>
          <w:tcPr>
            <w:tcW w:w="10040" w:type="dxa"/>
            <w:vAlign w:val="bottom"/>
          </w:tcPr>
          <w:p w14:paraId="3A0CB0AE" w14:textId="77777777" w:rsidR="00A05EBF" w:rsidRDefault="00E34FA1" w:rsidP="003F6579">
            <w:pPr>
              <w:ind w:left="360"/>
              <w:jc w:val="both"/>
              <w:rPr>
                <w:sz w:val="20"/>
                <w:szCs w:val="20"/>
              </w:rPr>
            </w:pPr>
            <w:r>
              <w:rPr>
                <w:rFonts w:ascii="Arial" w:eastAsia="Arial" w:hAnsi="Arial" w:cs="Arial"/>
                <w:sz w:val="20"/>
                <w:szCs w:val="20"/>
              </w:rPr>
              <w:t>Not to block or cause any blockage to the drains and pipes, gutters and channels in or about the Property.</w:t>
            </w:r>
          </w:p>
        </w:tc>
        <w:tc>
          <w:tcPr>
            <w:tcW w:w="20" w:type="dxa"/>
            <w:vAlign w:val="bottom"/>
          </w:tcPr>
          <w:p w14:paraId="13E2E0A6" w14:textId="77777777" w:rsidR="00A05EBF" w:rsidRDefault="00A05EBF" w:rsidP="003F6579">
            <w:pPr>
              <w:jc w:val="both"/>
              <w:rPr>
                <w:sz w:val="1"/>
                <w:szCs w:val="1"/>
              </w:rPr>
            </w:pPr>
          </w:p>
        </w:tc>
      </w:tr>
      <w:tr w:rsidR="00A05EBF" w14:paraId="032D29DA" w14:textId="77777777" w:rsidTr="003F6579">
        <w:trPr>
          <w:trHeight w:val="93"/>
        </w:trPr>
        <w:tc>
          <w:tcPr>
            <w:tcW w:w="740" w:type="dxa"/>
            <w:vMerge/>
            <w:vAlign w:val="bottom"/>
          </w:tcPr>
          <w:p w14:paraId="4B0D8FD5" w14:textId="77777777" w:rsidR="00A05EBF" w:rsidRDefault="00A05EBF" w:rsidP="003F6579">
            <w:pPr>
              <w:jc w:val="both"/>
              <w:rPr>
                <w:sz w:val="8"/>
                <w:szCs w:val="8"/>
              </w:rPr>
            </w:pPr>
          </w:p>
        </w:tc>
        <w:tc>
          <w:tcPr>
            <w:tcW w:w="10040" w:type="dxa"/>
            <w:vMerge w:val="restart"/>
            <w:vAlign w:val="bottom"/>
          </w:tcPr>
          <w:p w14:paraId="6253BE96" w14:textId="77777777" w:rsidR="00A05EBF" w:rsidRDefault="00E34FA1" w:rsidP="003F6579">
            <w:pPr>
              <w:ind w:left="360"/>
              <w:jc w:val="both"/>
              <w:rPr>
                <w:sz w:val="20"/>
                <w:szCs w:val="20"/>
              </w:rPr>
            </w:pPr>
            <w:r>
              <w:rPr>
                <w:rFonts w:ascii="Arial" w:eastAsia="Arial" w:hAnsi="Arial" w:cs="Arial"/>
                <w:sz w:val="20"/>
                <w:szCs w:val="20"/>
              </w:rPr>
              <w:t>Not to bring in to the Property any electrical equipment which does not comply with relevant UK electrical</w:t>
            </w:r>
          </w:p>
        </w:tc>
        <w:tc>
          <w:tcPr>
            <w:tcW w:w="20" w:type="dxa"/>
            <w:vAlign w:val="bottom"/>
          </w:tcPr>
          <w:p w14:paraId="41C37A07" w14:textId="77777777" w:rsidR="00A05EBF" w:rsidRDefault="00A05EBF" w:rsidP="003F6579">
            <w:pPr>
              <w:jc w:val="both"/>
              <w:rPr>
                <w:sz w:val="1"/>
                <w:szCs w:val="1"/>
              </w:rPr>
            </w:pPr>
          </w:p>
        </w:tc>
      </w:tr>
      <w:tr w:rsidR="00A05EBF" w14:paraId="54BE076B" w14:textId="77777777" w:rsidTr="003F6579">
        <w:trPr>
          <w:trHeight w:val="243"/>
        </w:trPr>
        <w:tc>
          <w:tcPr>
            <w:tcW w:w="740" w:type="dxa"/>
            <w:vAlign w:val="bottom"/>
          </w:tcPr>
          <w:p w14:paraId="76AB325C" w14:textId="77777777" w:rsidR="00A05EBF" w:rsidRDefault="00A05EBF" w:rsidP="003F6579">
            <w:pPr>
              <w:jc w:val="both"/>
              <w:rPr>
                <w:sz w:val="21"/>
                <w:szCs w:val="21"/>
              </w:rPr>
            </w:pPr>
          </w:p>
        </w:tc>
        <w:tc>
          <w:tcPr>
            <w:tcW w:w="10040" w:type="dxa"/>
            <w:vMerge/>
            <w:vAlign w:val="bottom"/>
          </w:tcPr>
          <w:p w14:paraId="20B7ED09" w14:textId="77777777" w:rsidR="00A05EBF" w:rsidRDefault="00A05EBF" w:rsidP="003F6579">
            <w:pPr>
              <w:jc w:val="both"/>
              <w:rPr>
                <w:sz w:val="21"/>
                <w:szCs w:val="21"/>
              </w:rPr>
            </w:pPr>
          </w:p>
        </w:tc>
        <w:tc>
          <w:tcPr>
            <w:tcW w:w="20" w:type="dxa"/>
            <w:vAlign w:val="bottom"/>
          </w:tcPr>
          <w:p w14:paraId="4B0D352E" w14:textId="77777777" w:rsidR="00A05EBF" w:rsidRDefault="00A05EBF" w:rsidP="003F6579">
            <w:pPr>
              <w:jc w:val="both"/>
              <w:rPr>
                <w:sz w:val="1"/>
                <w:szCs w:val="1"/>
              </w:rPr>
            </w:pPr>
          </w:p>
        </w:tc>
      </w:tr>
      <w:tr w:rsidR="00A05EBF" w14:paraId="695C018E" w14:textId="77777777" w:rsidTr="003F6579">
        <w:trPr>
          <w:trHeight w:val="302"/>
        </w:trPr>
        <w:tc>
          <w:tcPr>
            <w:tcW w:w="740" w:type="dxa"/>
            <w:vAlign w:val="bottom"/>
          </w:tcPr>
          <w:p w14:paraId="192F6851" w14:textId="77777777" w:rsidR="00A05EBF" w:rsidRDefault="00E34FA1" w:rsidP="003F6579">
            <w:pPr>
              <w:ind w:right="260"/>
              <w:jc w:val="both"/>
              <w:rPr>
                <w:sz w:val="20"/>
                <w:szCs w:val="20"/>
              </w:rPr>
            </w:pPr>
            <w:r>
              <w:rPr>
                <w:rFonts w:ascii="Arial" w:eastAsia="Arial" w:hAnsi="Arial" w:cs="Arial"/>
                <w:w w:val="92"/>
                <w:sz w:val="20"/>
                <w:szCs w:val="20"/>
              </w:rPr>
              <w:t>1.29</w:t>
            </w:r>
          </w:p>
        </w:tc>
        <w:tc>
          <w:tcPr>
            <w:tcW w:w="10040" w:type="dxa"/>
            <w:vAlign w:val="bottom"/>
          </w:tcPr>
          <w:p w14:paraId="4AC1BA1A" w14:textId="77777777" w:rsidR="00A05EBF" w:rsidRDefault="00E34FA1" w:rsidP="003F6579">
            <w:pPr>
              <w:ind w:left="360"/>
              <w:jc w:val="both"/>
              <w:rPr>
                <w:sz w:val="20"/>
                <w:szCs w:val="20"/>
              </w:rPr>
            </w:pPr>
            <w:r>
              <w:rPr>
                <w:rFonts w:ascii="Arial" w:eastAsia="Arial" w:hAnsi="Arial" w:cs="Arial"/>
                <w:sz w:val="20"/>
                <w:szCs w:val="20"/>
              </w:rPr>
              <w:t>regulations.</w:t>
            </w:r>
          </w:p>
        </w:tc>
        <w:tc>
          <w:tcPr>
            <w:tcW w:w="20" w:type="dxa"/>
            <w:vAlign w:val="bottom"/>
          </w:tcPr>
          <w:p w14:paraId="050D46A6" w14:textId="77777777" w:rsidR="00A05EBF" w:rsidRDefault="00A05EBF" w:rsidP="003F6579">
            <w:pPr>
              <w:jc w:val="both"/>
              <w:rPr>
                <w:sz w:val="1"/>
                <w:szCs w:val="1"/>
              </w:rPr>
            </w:pPr>
          </w:p>
        </w:tc>
      </w:tr>
      <w:tr w:rsidR="00A05EBF" w14:paraId="7246B4F2" w14:textId="77777777" w:rsidTr="003F6579">
        <w:trPr>
          <w:trHeight w:val="243"/>
        </w:trPr>
        <w:tc>
          <w:tcPr>
            <w:tcW w:w="740" w:type="dxa"/>
            <w:vAlign w:val="bottom"/>
          </w:tcPr>
          <w:p w14:paraId="09B487B8" w14:textId="77777777" w:rsidR="00A05EBF" w:rsidRDefault="00A05EBF" w:rsidP="003F6579">
            <w:pPr>
              <w:jc w:val="both"/>
              <w:rPr>
                <w:sz w:val="21"/>
                <w:szCs w:val="21"/>
              </w:rPr>
            </w:pPr>
          </w:p>
        </w:tc>
        <w:tc>
          <w:tcPr>
            <w:tcW w:w="10040" w:type="dxa"/>
            <w:vAlign w:val="bottom"/>
          </w:tcPr>
          <w:p w14:paraId="6DC75D3B" w14:textId="77777777" w:rsidR="00A05EBF" w:rsidRDefault="00E34FA1" w:rsidP="003F6579">
            <w:pPr>
              <w:ind w:left="360"/>
              <w:jc w:val="both"/>
              <w:rPr>
                <w:sz w:val="20"/>
                <w:szCs w:val="20"/>
              </w:rPr>
            </w:pPr>
            <w:r>
              <w:rPr>
                <w:rFonts w:ascii="Arial" w:eastAsia="Arial" w:hAnsi="Arial" w:cs="Arial"/>
                <w:w w:val="97"/>
                <w:sz w:val="20"/>
                <w:szCs w:val="20"/>
              </w:rPr>
              <w:t>To take all reasonable precautions to prevent damage occurring to any pipes or other installation in the Property</w:t>
            </w:r>
          </w:p>
        </w:tc>
        <w:tc>
          <w:tcPr>
            <w:tcW w:w="20" w:type="dxa"/>
            <w:vAlign w:val="bottom"/>
          </w:tcPr>
          <w:p w14:paraId="145093E7" w14:textId="77777777" w:rsidR="00A05EBF" w:rsidRDefault="00A05EBF" w:rsidP="003F6579">
            <w:pPr>
              <w:jc w:val="both"/>
              <w:rPr>
                <w:sz w:val="1"/>
                <w:szCs w:val="1"/>
              </w:rPr>
            </w:pPr>
          </w:p>
        </w:tc>
      </w:tr>
      <w:tr w:rsidR="00A05EBF" w14:paraId="667AC92E" w14:textId="77777777" w:rsidTr="003F6579">
        <w:trPr>
          <w:trHeight w:val="243"/>
        </w:trPr>
        <w:tc>
          <w:tcPr>
            <w:tcW w:w="740" w:type="dxa"/>
            <w:vAlign w:val="bottom"/>
          </w:tcPr>
          <w:p w14:paraId="1D989251" w14:textId="77777777" w:rsidR="00A05EBF" w:rsidRDefault="00A05EBF" w:rsidP="003F6579">
            <w:pPr>
              <w:jc w:val="both"/>
              <w:rPr>
                <w:sz w:val="21"/>
                <w:szCs w:val="21"/>
              </w:rPr>
            </w:pPr>
          </w:p>
        </w:tc>
        <w:tc>
          <w:tcPr>
            <w:tcW w:w="10040" w:type="dxa"/>
            <w:vAlign w:val="bottom"/>
          </w:tcPr>
          <w:p w14:paraId="0131DE35" w14:textId="77777777" w:rsidR="00A05EBF" w:rsidRDefault="00E34FA1" w:rsidP="003F6579">
            <w:pPr>
              <w:ind w:left="360"/>
              <w:jc w:val="both"/>
              <w:rPr>
                <w:sz w:val="20"/>
                <w:szCs w:val="20"/>
              </w:rPr>
            </w:pPr>
            <w:r>
              <w:rPr>
                <w:rFonts w:ascii="Arial" w:eastAsia="Arial" w:hAnsi="Arial" w:cs="Arial"/>
                <w:sz w:val="20"/>
                <w:szCs w:val="20"/>
              </w:rPr>
              <w:t>that may be caused by frost, provided the pipes and other installations were adequately insulated at the start</w:t>
            </w:r>
          </w:p>
        </w:tc>
        <w:tc>
          <w:tcPr>
            <w:tcW w:w="20" w:type="dxa"/>
            <w:vAlign w:val="bottom"/>
          </w:tcPr>
          <w:p w14:paraId="7126543E" w14:textId="77777777" w:rsidR="00A05EBF" w:rsidRDefault="00A05EBF" w:rsidP="003F6579">
            <w:pPr>
              <w:jc w:val="both"/>
              <w:rPr>
                <w:sz w:val="1"/>
                <w:szCs w:val="1"/>
              </w:rPr>
            </w:pPr>
          </w:p>
        </w:tc>
      </w:tr>
      <w:tr w:rsidR="00A05EBF" w14:paraId="6CBA38BF" w14:textId="77777777" w:rsidTr="003F6579">
        <w:trPr>
          <w:trHeight w:val="303"/>
        </w:trPr>
        <w:tc>
          <w:tcPr>
            <w:tcW w:w="740" w:type="dxa"/>
            <w:vAlign w:val="bottom"/>
          </w:tcPr>
          <w:p w14:paraId="0F84DC6E" w14:textId="77777777" w:rsidR="00A05EBF" w:rsidRDefault="00E34FA1" w:rsidP="003F6579">
            <w:pPr>
              <w:ind w:right="260"/>
              <w:jc w:val="both"/>
              <w:rPr>
                <w:sz w:val="20"/>
                <w:szCs w:val="20"/>
              </w:rPr>
            </w:pPr>
            <w:r>
              <w:rPr>
                <w:rFonts w:ascii="Arial" w:eastAsia="Arial" w:hAnsi="Arial" w:cs="Arial"/>
                <w:w w:val="92"/>
                <w:sz w:val="20"/>
                <w:szCs w:val="20"/>
              </w:rPr>
              <w:t>1.30</w:t>
            </w:r>
          </w:p>
        </w:tc>
        <w:tc>
          <w:tcPr>
            <w:tcW w:w="10040" w:type="dxa"/>
            <w:vAlign w:val="bottom"/>
          </w:tcPr>
          <w:p w14:paraId="77091EF5" w14:textId="77777777" w:rsidR="00A05EBF" w:rsidRDefault="00E34FA1" w:rsidP="003F6579">
            <w:pPr>
              <w:ind w:left="360"/>
              <w:jc w:val="both"/>
              <w:rPr>
                <w:sz w:val="20"/>
                <w:szCs w:val="20"/>
              </w:rPr>
            </w:pPr>
            <w:r>
              <w:rPr>
                <w:rFonts w:ascii="Arial" w:eastAsia="Arial" w:hAnsi="Arial" w:cs="Arial"/>
                <w:sz w:val="20"/>
                <w:szCs w:val="20"/>
              </w:rPr>
              <w:t>of the tenancy.</w:t>
            </w:r>
          </w:p>
        </w:tc>
        <w:tc>
          <w:tcPr>
            <w:tcW w:w="20" w:type="dxa"/>
            <w:vAlign w:val="bottom"/>
          </w:tcPr>
          <w:p w14:paraId="33F58348" w14:textId="77777777" w:rsidR="00A05EBF" w:rsidRDefault="00A05EBF" w:rsidP="003F6579">
            <w:pPr>
              <w:jc w:val="both"/>
              <w:rPr>
                <w:sz w:val="1"/>
                <w:szCs w:val="1"/>
              </w:rPr>
            </w:pPr>
          </w:p>
        </w:tc>
      </w:tr>
      <w:tr w:rsidR="00A05EBF" w14:paraId="52A1D4D0" w14:textId="77777777" w:rsidTr="003F6579">
        <w:trPr>
          <w:trHeight w:val="264"/>
        </w:trPr>
        <w:tc>
          <w:tcPr>
            <w:tcW w:w="740" w:type="dxa"/>
            <w:vAlign w:val="bottom"/>
          </w:tcPr>
          <w:p w14:paraId="3F1FDE30" w14:textId="77777777" w:rsidR="00A05EBF" w:rsidRDefault="00A05EBF" w:rsidP="003F6579">
            <w:pPr>
              <w:jc w:val="both"/>
            </w:pPr>
          </w:p>
        </w:tc>
        <w:tc>
          <w:tcPr>
            <w:tcW w:w="10040" w:type="dxa"/>
            <w:vAlign w:val="bottom"/>
          </w:tcPr>
          <w:p w14:paraId="449BB95E" w14:textId="77777777" w:rsidR="00A05EBF" w:rsidRDefault="00E34FA1" w:rsidP="003F6579">
            <w:pPr>
              <w:ind w:left="360"/>
              <w:jc w:val="both"/>
              <w:rPr>
                <w:sz w:val="20"/>
                <w:szCs w:val="20"/>
              </w:rPr>
            </w:pPr>
            <w:r>
              <w:rPr>
                <w:rFonts w:ascii="Arial" w:eastAsia="Arial" w:hAnsi="Arial" w:cs="Arial"/>
                <w:w w:val="99"/>
                <w:sz w:val="20"/>
                <w:szCs w:val="20"/>
              </w:rPr>
              <w:t>To take all reasonable precautions to prevent condensation by keeping the Property adequately ventilated and</w:t>
            </w:r>
          </w:p>
        </w:tc>
        <w:tc>
          <w:tcPr>
            <w:tcW w:w="20" w:type="dxa"/>
            <w:vAlign w:val="bottom"/>
          </w:tcPr>
          <w:p w14:paraId="25233480" w14:textId="77777777" w:rsidR="00A05EBF" w:rsidRDefault="00A05EBF" w:rsidP="003F6579">
            <w:pPr>
              <w:jc w:val="both"/>
              <w:rPr>
                <w:sz w:val="1"/>
                <w:szCs w:val="1"/>
              </w:rPr>
            </w:pPr>
          </w:p>
        </w:tc>
      </w:tr>
      <w:tr w:rsidR="00A05EBF" w14:paraId="79B518DB" w14:textId="77777777" w:rsidTr="003F6579">
        <w:trPr>
          <w:trHeight w:val="271"/>
        </w:trPr>
        <w:tc>
          <w:tcPr>
            <w:tcW w:w="740" w:type="dxa"/>
            <w:vAlign w:val="bottom"/>
          </w:tcPr>
          <w:p w14:paraId="256DFFE3" w14:textId="77777777" w:rsidR="00A05EBF" w:rsidRDefault="00A05EBF" w:rsidP="003F6579">
            <w:pPr>
              <w:jc w:val="both"/>
              <w:rPr>
                <w:sz w:val="23"/>
                <w:szCs w:val="23"/>
              </w:rPr>
            </w:pPr>
          </w:p>
        </w:tc>
        <w:tc>
          <w:tcPr>
            <w:tcW w:w="10040" w:type="dxa"/>
            <w:vAlign w:val="bottom"/>
          </w:tcPr>
          <w:p w14:paraId="07FE7685" w14:textId="77777777" w:rsidR="00A05EBF" w:rsidRDefault="00E34FA1" w:rsidP="003F6579">
            <w:pPr>
              <w:ind w:left="360"/>
              <w:jc w:val="both"/>
              <w:rPr>
                <w:sz w:val="20"/>
                <w:szCs w:val="20"/>
              </w:rPr>
            </w:pPr>
            <w:r>
              <w:rPr>
                <w:rFonts w:ascii="Arial" w:eastAsia="Arial" w:hAnsi="Arial" w:cs="Arial"/>
                <w:sz w:val="20"/>
                <w:szCs w:val="20"/>
              </w:rPr>
              <w:t>heated.</w:t>
            </w:r>
          </w:p>
        </w:tc>
        <w:tc>
          <w:tcPr>
            <w:tcW w:w="20" w:type="dxa"/>
            <w:vAlign w:val="bottom"/>
          </w:tcPr>
          <w:p w14:paraId="481571A1" w14:textId="77777777" w:rsidR="00A05EBF" w:rsidRDefault="00A05EBF" w:rsidP="003F6579">
            <w:pPr>
              <w:jc w:val="both"/>
              <w:rPr>
                <w:sz w:val="1"/>
                <w:szCs w:val="1"/>
              </w:rPr>
            </w:pPr>
          </w:p>
        </w:tc>
      </w:tr>
    </w:tbl>
    <w:p w14:paraId="338794ED" w14:textId="77777777" w:rsidR="00A05EBF" w:rsidRDefault="00A05EBF" w:rsidP="003F6579">
      <w:pPr>
        <w:spacing w:line="23" w:lineRule="exact"/>
        <w:jc w:val="both"/>
        <w:rPr>
          <w:sz w:val="20"/>
          <w:szCs w:val="20"/>
        </w:rPr>
      </w:pPr>
    </w:p>
    <w:p w14:paraId="73691C3D" w14:textId="77777777" w:rsidR="00A05EBF" w:rsidRDefault="00E34FA1" w:rsidP="003F6579">
      <w:pPr>
        <w:jc w:val="both"/>
        <w:rPr>
          <w:sz w:val="20"/>
          <w:szCs w:val="20"/>
        </w:rPr>
      </w:pPr>
      <w:r>
        <w:rPr>
          <w:rFonts w:ascii="Arial" w:eastAsia="Arial" w:hAnsi="Arial" w:cs="Arial"/>
          <w:b/>
          <w:bCs/>
          <w:sz w:val="20"/>
          <w:szCs w:val="20"/>
        </w:rPr>
        <w:t>Leaving the Property Empty</w:t>
      </w:r>
    </w:p>
    <w:p w14:paraId="226D4FB1" w14:textId="77777777" w:rsidR="00A05EBF" w:rsidRDefault="00A05EBF" w:rsidP="003F6579">
      <w:pPr>
        <w:spacing w:line="121" w:lineRule="exact"/>
        <w:jc w:val="both"/>
        <w:rPr>
          <w:sz w:val="20"/>
          <w:szCs w:val="20"/>
        </w:rPr>
      </w:pPr>
    </w:p>
    <w:p w14:paraId="5696F2C5" w14:textId="77777777" w:rsidR="00A05EBF" w:rsidRDefault="00E34FA1" w:rsidP="003F6579">
      <w:pPr>
        <w:tabs>
          <w:tab w:val="left" w:pos="1060"/>
        </w:tabs>
        <w:spacing w:line="261" w:lineRule="auto"/>
        <w:ind w:left="1080" w:hanging="1087"/>
        <w:jc w:val="both"/>
        <w:rPr>
          <w:sz w:val="20"/>
          <w:szCs w:val="20"/>
        </w:rPr>
      </w:pPr>
      <w:r>
        <w:rPr>
          <w:rFonts w:ascii="Arial" w:eastAsia="Arial" w:hAnsi="Arial" w:cs="Arial"/>
          <w:sz w:val="20"/>
          <w:szCs w:val="20"/>
        </w:rPr>
        <w:t>1.31</w:t>
      </w:r>
      <w:r>
        <w:rPr>
          <w:sz w:val="20"/>
          <w:szCs w:val="20"/>
        </w:rPr>
        <w:tab/>
      </w:r>
      <w:r>
        <w:rPr>
          <w:rFonts w:ascii="Arial" w:eastAsia="Arial" w:hAnsi="Arial" w:cs="Arial"/>
          <w:sz w:val="20"/>
          <w:szCs w:val="20"/>
        </w:rPr>
        <w:t>To advise the Landlord, by giving reasonable written notice, if the Tenant intends being absent from the Property for more than 14 days and provide actual dates the Property will be unoccupied. For any absence over 28 days the Tenant may agree that the Landlord should have access during the period to keep the Property insured and to take reasonable precautions to mitigate damage.</w:t>
      </w:r>
    </w:p>
    <w:p w14:paraId="77EC559E" w14:textId="77777777" w:rsidR="00A05EBF" w:rsidRDefault="00A05EBF" w:rsidP="003F6579">
      <w:pPr>
        <w:spacing w:line="5" w:lineRule="exact"/>
        <w:jc w:val="both"/>
        <w:rPr>
          <w:sz w:val="20"/>
          <w:szCs w:val="20"/>
        </w:rPr>
      </w:pPr>
    </w:p>
    <w:p w14:paraId="409D7760" w14:textId="77777777" w:rsidR="00A05EBF" w:rsidRDefault="00E34FA1" w:rsidP="003F6579">
      <w:pPr>
        <w:jc w:val="both"/>
        <w:rPr>
          <w:sz w:val="20"/>
          <w:szCs w:val="20"/>
        </w:rPr>
      </w:pPr>
      <w:r>
        <w:rPr>
          <w:rFonts w:ascii="Arial" w:eastAsia="Arial" w:hAnsi="Arial" w:cs="Arial"/>
          <w:b/>
          <w:bCs/>
          <w:sz w:val="20"/>
          <w:szCs w:val="20"/>
        </w:rPr>
        <w:t>Condition of the Property</w:t>
      </w:r>
    </w:p>
    <w:p w14:paraId="73F963C8" w14:textId="77777777" w:rsidR="00A05EBF" w:rsidRDefault="00A05EBF" w:rsidP="003F6579">
      <w:pPr>
        <w:spacing w:line="121" w:lineRule="exact"/>
        <w:jc w:val="both"/>
        <w:rPr>
          <w:sz w:val="20"/>
          <w:szCs w:val="20"/>
        </w:rPr>
      </w:pPr>
    </w:p>
    <w:p w14:paraId="4175DB8E" w14:textId="77777777" w:rsidR="00A05EBF" w:rsidRDefault="00E34FA1" w:rsidP="003F6579">
      <w:pPr>
        <w:tabs>
          <w:tab w:val="left" w:pos="1080"/>
        </w:tabs>
        <w:spacing w:line="261" w:lineRule="auto"/>
        <w:ind w:left="1100" w:hanging="1099"/>
        <w:jc w:val="both"/>
        <w:rPr>
          <w:sz w:val="20"/>
          <w:szCs w:val="20"/>
        </w:rPr>
      </w:pPr>
      <w:r>
        <w:rPr>
          <w:rFonts w:ascii="Arial" w:eastAsia="Arial" w:hAnsi="Arial" w:cs="Arial"/>
          <w:sz w:val="20"/>
          <w:szCs w:val="20"/>
        </w:rPr>
        <w:t>1.32</w:t>
      </w:r>
      <w:r>
        <w:rPr>
          <w:sz w:val="20"/>
          <w:szCs w:val="20"/>
        </w:rPr>
        <w:tab/>
      </w:r>
      <w:r>
        <w:rPr>
          <w:rFonts w:ascii="Arial" w:eastAsia="Arial" w:hAnsi="Arial" w:cs="Arial"/>
          <w:sz w:val="20"/>
          <w:szCs w:val="20"/>
        </w:rPr>
        <w:t>Unless written comments or amendments are received by the Landlord within 7 days of Tenancy commencement the Tenant acknowledges that the Inventory attached hereto and forming part of this Agreement is a true and accurate record of the Property and the Contents, including their condition, at the beginning of the Tenancy.</w:t>
      </w:r>
    </w:p>
    <w:p w14:paraId="61749FA4" w14:textId="77777777" w:rsidR="00A05EBF" w:rsidRDefault="00A05EBF" w:rsidP="003F6579">
      <w:pPr>
        <w:spacing w:line="13" w:lineRule="exact"/>
        <w:jc w:val="both"/>
        <w:rPr>
          <w:sz w:val="20"/>
          <w:szCs w:val="20"/>
        </w:rPr>
      </w:pPr>
    </w:p>
    <w:p w14:paraId="521D343D" w14:textId="77777777" w:rsidR="00A05EBF" w:rsidRDefault="00E34FA1" w:rsidP="003F6579">
      <w:pPr>
        <w:tabs>
          <w:tab w:val="left" w:pos="1080"/>
        </w:tabs>
        <w:jc w:val="both"/>
        <w:rPr>
          <w:sz w:val="20"/>
          <w:szCs w:val="20"/>
        </w:rPr>
      </w:pPr>
      <w:r>
        <w:rPr>
          <w:rFonts w:ascii="Arial" w:eastAsia="Arial" w:hAnsi="Arial" w:cs="Arial"/>
          <w:sz w:val="20"/>
          <w:szCs w:val="20"/>
        </w:rPr>
        <w:t>1.33</w:t>
      </w:r>
      <w:r>
        <w:rPr>
          <w:sz w:val="20"/>
          <w:szCs w:val="20"/>
        </w:rPr>
        <w:tab/>
      </w:r>
      <w:r>
        <w:rPr>
          <w:rFonts w:ascii="Arial" w:eastAsia="Arial" w:hAnsi="Arial" w:cs="Arial"/>
          <w:sz w:val="19"/>
          <w:szCs w:val="19"/>
        </w:rPr>
        <w:t>Not to damage the Property or make any alteration in or addition to it or the electrical or plumbing system.</w:t>
      </w:r>
    </w:p>
    <w:p w14:paraId="4569E3F3" w14:textId="77777777" w:rsidR="00A05EBF" w:rsidRDefault="00A05EBF" w:rsidP="003F6579">
      <w:pPr>
        <w:spacing w:line="113" w:lineRule="exact"/>
        <w:jc w:val="both"/>
        <w:rPr>
          <w:sz w:val="20"/>
          <w:szCs w:val="20"/>
        </w:rPr>
      </w:pPr>
    </w:p>
    <w:p w14:paraId="0A5AA850" w14:textId="77777777" w:rsidR="00A05EBF" w:rsidRDefault="00E34FA1" w:rsidP="003F6579">
      <w:pPr>
        <w:tabs>
          <w:tab w:val="left" w:pos="1080"/>
        </w:tabs>
        <w:spacing w:line="274" w:lineRule="auto"/>
        <w:ind w:left="1100" w:hanging="1099"/>
        <w:jc w:val="both"/>
        <w:rPr>
          <w:sz w:val="20"/>
          <w:szCs w:val="20"/>
        </w:rPr>
      </w:pPr>
      <w:r>
        <w:rPr>
          <w:rFonts w:ascii="Arial" w:eastAsia="Arial" w:hAnsi="Arial" w:cs="Arial"/>
          <w:sz w:val="20"/>
          <w:szCs w:val="20"/>
        </w:rPr>
        <w:t>1.34</w:t>
      </w:r>
      <w:r>
        <w:rPr>
          <w:sz w:val="20"/>
          <w:szCs w:val="20"/>
        </w:rPr>
        <w:tab/>
      </w:r>
      <w:r>
        <w:rPr>
          <w:rFonts w:ascii="Arial" w:eastAsia="Arial" w:hAnsi="Arial" w:cs="Arial"/>
          <w:sz w:val="20"/>
          <w:szCs w:val="20"/>
        </w:rPr>
        <w:t>Not to decorate or change the style or colour of the decoration whether it be internal or external, nor to erect any aerial or satellite dish without the express written permission of the Landlord (which will not be unreasonably withheld).</w:t>
      </w:r>
    </w:p>
    <w:p w14:paraId="52F7C008" w14:textId="77777777" w:rsidR="00A05EBF" w:rsidRDefault="00A05EBF" w:rsidP="003F6579">
      <w:pPr>
        <w:spacing w:line="2" w:lineRule="exact"/>
        <w:jc w:val="both"/>
        <w:rPr>
          <w:sz w:val="20"/>
          <w:szCs w:val="20"/>
        </w:rPr>
      </w:pPr>
    </w:p>
    <w:p w14:paraId="058ECAE0" w14:textId="77777777" w:rsidR="00A05EBF" w:rsidRDefault="00E34FA1" w:rsidP="003F6579">
      <w:pPr>
        <w:tabs>
          <w:tab w:val="left" w:pos="1080"/>
        </w:tabs>
        <w:spacing w:line="295" w:lineRule="auto"/>
        <w:ind w:left="1100" w:hanging="1099"/>
        <w:jc w:val="both"/>
        <w:rPr>
          <w:sz w:val="20"/>
          <w:szCs w:val="20"/>
        </w:rPr>
      </w:pPr>
      <w:r>
        <w:rPr>
          <w:rFonts w:ascii="Arial" w:eastAsia="Arial" w:hAnsi="Arial" w:cs="Arial"/>
          <w:sz w:val="20"/>
          <w:szCs w:val="20"/>
        </w:rPr>
        <w:t>1.35</w:t>
      </w:r>
      <w:r>
        <w:rPr>
          <w:sz w:val="20"/>
          <w:szCs w:val="20"/>
        </w:rPr>
        <w:tab/>
      </w:r>
      <w:r>
        <w:rPr>
          <w:rFonts w:ascii="Arial" w:eastAsia="Arial" w:hAnsi="Arial" w:cs="Arial"/>
          <w:sz w:val="20"/>
          <w:szCs w:val="20"/>
        </w:rPr>
        <w:t>To keep the interior of the Property and the Contents in the same condition, cleanliness, repair and decoration, as at the start of the Tenancy with allowance for fair wear and tear.</w:t>
      </w:r>
    </w:p>
    <w:p w14:paraId="5209B04A" w14:textId="77777777" w:rsidR="00A05EBF" w:rsidRDefault="00A05EBF" w:rsidP="003F6579">
      <w:pPr>
        <w:spacing w:line="2" w:lineRule="exact"/>
        <w:jc w:val="both"/>
        <w:rPr>
          <w:sz w:val="20"/>
          <w:szCs w:val="20"/>
        </w:rPr>
      </w:pPr>
    </w:p>
    <w:p w14:paraId="58BCFA92" w14:textId="77777777" w:rsidR="00A05EBF" w:rsidRDefault="00E34FA1" w:rsidP="003F6579">
      <w:pPr>
        <w:tabs>
          <w:tab w:val="left" w:pos="1080"/>
        </w:tabs>
        <w:spacing w:line="295" w:lineRule="auto"/>
        <w:ind w:left="1100" w:hanging="1099"/>
        <w:jc w:val="both"/>
        <w:rPr>
          <w:sz w:val="20"/>
          <w:szCs w:val="20"/>
        </w:rPr>
      </w:pPr>
      <w:r>
        <w:rPr>
          <w:rFonts w:ascii="Arial" w:eastAsia="Arial" w:hAnsi="Arial" w:cs="Arial"/>
          <w:sz w:val="20"/>
          <w:szCs w:val="20"/>
        </w:rPr>
        <w:t>1.36</w:t>
      </w:r>
      <w:r>
        <w:rPr>
          <w:sz w:val="20"/>
          <w:szCs w:val="20"/>
        </w:rPr>
        <w:tab/>
      </w:r>
      <w:r>
        <w:rPr>
          <w:rFonts w:ascii="Arial" w:eastAsia="Arial" w:hAnsi="Arial" w:cs="Arial"/>
          <w:sz w:val="20"/>
          <w:szCs w:val="20"/>
        </w:rPr>
        <w:t>Not to remove any of the Contents from the Property without the express written permission of the Landlord (which will not be unreasonably withheld).</w:t>
      </w:r>
    </w:p>
    <w:p w14:paraId="64E59E42" w14:textId="77777777" w:rsidR="00A05EBF" w:rsidRDefault="00A05EBF" w:rsidP="003F6579">
      <w:pPr>
        <w:spacing w:line="2" w:lineRule="exact"/>
        <w:jc w:val="both"/>
        <w:rPr>
          <w:sz w:val="20"/>
          <w:szCs w:val="20"/>
        </w:rPr>
      </w:pPr>
    </w:p>
    <w:p w14:paraId="57F54768" w14:textId="77777777" w:rsidR="00A05EBF" w:rsidRDefault="00E34FA1" w:rsidP="003F6579">
      <w:pPr>
        <w:tabs>
          <w:tab w:val="left" w:pos="1080"/>
        </w:tabs>
        <w:jc w:val="both"/>
        <w:rPr>
          <w:sz w:val="20"/>
          <w:szCs w:val="20"/>
        </w:rPr>
      </w:pPr>
      <w:r>
        <w:rPr>
          <w:rFonts w:ascii="Arial" w:eastAsia="Arial" w:hAnsi="Arial" w:cs="Arial"/>
          <w:sz w:val="20"/>
          <w:szCs w:val="20"/>
        </w:rPr>
        <w:t>1.37</w:t>
      </w:r>
      <w:r>
        <w:rPr>
          <w:sz w:val="20"/>
          <w:szCs w:val="20"/>
        </w:rPr>
        <w:tab/>
      </w:r>
      <w:r>
        <w:rPr>
          <w:rFonts w:ascii="Arial" w:eastAsia="Arial" w:hAnsi="Arial" w:cs="Arial"/>
          <w:sz w:val="20"/>
          <w:szCs w:val="20"/>
        </w:rPr>
        <w:t>To clean the windows of the Property, (where access is possible,) as often as necessary.</w:t>
      </w:r>
    </w:p>
    <w:p w14:paraId="77C13D2A" w14:textId="77777777" w:rsidR="00A05EBF" w:rsidRDefault="00A05EBF" w:rsidP="003F6579">
      <w:pPr>
        <w:spacing w:line="113" w:lineRule="exact"/>
        <w:jc w:val="both"/>
        <w:rPr>
          <w:sz w:val="20"/>
          <w:szCs w:val="20"/>
        </w:rPr>
      </w:pPr>
    </w:p>
    <w:p w14:paraId="4B547309" w14:textId="77777777" w:rsidR="00A05EBF" w:rsidRDefault="00E34FA1" w:rsidP="003F6579">
      <w:pPr>
        <w:tabs>
          <w:tab w:val="left" w:pos="1080"/>
        </w:tabs>
        <w:jc w:val="both"/>
        <w:rPr>
          <w:sz w:val="20"/>
          <w:szCs w:val="20"/>
        </w:rPr>
      </w:pPr>
      <w:r>
        <w:rPr>
          <w:rFonts w:ascii="Arial" w:eastAsia="Arial" w:hAnsi="Arial" w:cs="Arial"/>
          <w:sz w:val="20"/>
          <w:szCs w:val="20"/>
        </w:rPr>
        <w:t>1.38</w:t>
      </w:r>
      <w:r>
        <w:rPr>
          <w:sz w:val="20"/>
          <w:szCs w:val="20"/>
        </w:rPr>
        <w:tab/>
      </w:r>
      <w:r>
        <w:rPr>
          <w:rFonts w:ascii="Arial" w:eastAsia="Arial" w:hAnsi="Arial" w:cs="Arial"/>
          <w:sz w:val="20"/>
          <w:szCs w:val="20"/>
        </w:rPr>
        <w:t>To wash or clean the curtains hanging in such windows, only as agreed with the Landlord in writing.</w:t>
      </w:r>
    </w:p>
    <w:p w14:paraId="01CE0700" w14:textId="77777777" w:rsidR="00A05EBF" w:rsidRDefault="00A05EBF" w:rsidP="003F6579">
      <w:pPr>
        <w:spacing w:line="113" w:lineRule="exact"/>
        <w:jc w:val="both"/>
        <w:rPr>
          <w:sz w:val="20"/>
          <w:szCs w:val="20"/>
        </w:rPr>
      </w:pPr>
    </w:p>
    <w:p w14:paraId="57EF3F99" w14:textId="77777777" w:rsidR="00A05EBF" w:rsidRDefault="00E34FA1" w:rsidP="003F6579">
      <w:pPr>
        <w:tabs>
          <w:tab w:val="left" w:pos="1080"/>
        </w:tabs>
        <w:spacing w:line="295" w:lineRule="auto"/>
        <w:ind w:left="1100" w:hanging="1099"/>
        <w:jc w:val="both"/>
        <w:rPr>
          <w:sz w:val="20"/>
          <w:szCs w:val="20"/>
        </w:rPr>
      </w:pPr>
      <w:r>
        <w:rPr>
          <w:rFonts w:ascii="Arial" w:eastAsia="Arial" w:hAnsi="Arial" w:cs="Arial"/>
          <w:sz w:val="20"/>
          <w:szCs w:val="20"/>
        </w:rPr>
        <w:t>1.39</w:t>
      </w:r>
      <w:r>
        <w:rPr>
          <w:sz w:val="20"/>
          <w:szCs w:val="20"/>
        </w:rPr>
        <w:tab/>
      </w:r>
      <w:r>
        <w:rPr>
          <w:rFonts w:ascii="Arial" w:eastAsia="Arial" w:hAnsi="Arial" w:cs="Arial"/>
          <w:sz w:val="20"/>
          <w:szCs w:val="20"/>
        </w:rPr>
        <w:t>To keep the Garden in the same character; weed free and in good order and to cut the grass at reasonable intervals during the growing season.</w:t>
      </w:r>
    </w:p>
    <w:p w14:paraId="1067BE0F" w14:textId="77777777" w:rsidR="00A05EBF" w:rsidRDefault="00A05EBF" w:rsidP="003F6579">
      <w:pPr>
        <w:spacing w:line="2" w:lineRule="exact"/>
        <w:jc w:val="both"/>
        <w:rPr>
          <w:sz w:val="20"/>
          <w:szCs w:val="20"/>
        </w:rPr>
      </w:pPr>
    </w:p>
    <w:p w14:paraId="76F2F806" w14:textId="77777777" w:rsidR="00A05EBF" w:rsidRDefault="00E34FA1" w:rsidP="003F6579">
      <w:pPr>
        <w:tabs>
          <w:tab w:val="left" w:pos="1080"/>
        </w:tabs>
        <w:spacing w:line="295" w:lineRule="auto"/>
        <w:ind w:left="1100" w:hanging="1099"/>
        <w:jc w:val="both"/>
        <w:rPr>
          <w:sz w:val="20"/>
          <w:szCs w:val="20"/>
        </w:rPr>
      </w:pPr>
      <w:r>
        <w:rPr>
          <w:rFonts w:ascii="Arial" w:eastAsia="Arial" w:hAnsi="Arial" w:cs="Arial"/>
          <w:sz w:val="20"/>
          <w:szCs w:val="20"/>
        </w:rPr>
        <w:t>1.40</w:t>
      </w:r>
      <w:r>
        <w:rPr>
          <w:sz w:val="20"/>
          <w:szCs w:val="20"/>
        </w:rPr>
        <w:tab/>
      </w:r>
      <w:r>
        <w:rPr>
          <w:rFonts w:ascii="Arial" w:eastAsia="Arial" w:hAnsi="Arial" w:cs="Arial"/>
          <w:sz w:val="20"/>
          <w:szCs w:val="20"/>
        </w:rPr>
        <w:t>To notify the Landlord as soon as reasonably possible, having regard to the urgency of the matter, of any defect in the Property which comes to the Tenant’s attention.</w:t>
      </w:r>
    </w:p>
    <w:p w14:paraId="6221EF52" w14:textId="77777777" w:rsidR="00A05EBF" w:rsidRDefault="00A05EBF" w:rsidP="003F6579">
      <w:pPr>
        <w:spacing w:line="2" w:lineRule="exact"/>
        <w:jc w:val="both"/>
        <w:rPr>
          <w:sz w:val="20"/>
          <w:szCs w:val="20"/>
        </w:rPr>
      </w:pPr>
    </w:p>
    <w:p w14:paraId="4AE7016B" w14:textId="77777777" w:rsidR="00A05EBF" w:rsidRDefault="00E34FA1" w:rsidP="003F6579">
      <w:pPr>
        <w:tabs>
          <w:tab w:val="left" w:pos="1080"/>
        </w:tabs>
        <w:spacing w:line="295" w:lineRule="auto"/>
        <w:ind w:left="1100" w:hanging="1099"/>
        <w:jc w:val="both"/>
        <w:rPr>
          <w:sz w:val="20"/>
          <w:szCs w:val="20"/>
        </w:rPr>
      </w:pPr>
      <w:r>
        <w:rPr>
          <w:rFonts w:ascii="Arial" w:eastAsia="Arial" w:hAnsi="Arial" w:cs="Arial"/>
          <w:sz w:val="20"/>
          <w:szCs w:val="20"/>
        </w:rPr>
        <w:t>1.41</w:t>
      </w:r>
      <w:r>
        <w:rPr>
          <w:sz w:val="20"/>
          <w:szCs w:val="20"/>
        </w:rPr>
        <w:tab/>
      </w:r>
      <w:r>
        <w:rPr>
          <w:rFonts w:ascii="Arial" w:eastAsia="Arial" w:hAnsi="Arial" w:cs="Arial"/>
          <w:sz w:val="20"/>
          <w:szCs w:val="20"/>
        </w:rPr>
        <w:t>Where the Property includes Shared Facilities, to take proper care of the Contents and clean as appropriate after use.</w:t>
      </w:r>
    </w:p>
    <w:p w14:paraId="1B2E3D8A" w14:textId="77777777" w:rsidR="00A05EBF" w:rsidRDefault="00A05EBF" w:rsidP="003F6579">
      <w:pPr>
        <w:spacing w:line="2" w:lineRule="exact"/>
        <w:jc w:val="both"/>
        <w:rPr>
          <w:sz w:val="20"/>
          <w:szCs w:val="20"/>
        </w:rPr>
      </w:pPr>
    </w:p>
    <w:p w14:paraId="57FB9E8A" w14:textId="77777777" w:rsidR="00A05EBF" w:rsidRDefault="00E34FA1" w:rsidP="003F6579">
      <w:pPr>
        <w:tabs>
          <w:tab w:val="left" w:pos="1080"/>
        </w:tabs>
        <w:jc w:val="both"/>
        <w:rPr>
          <w:sz w:val="20"/>
          <w:szCs w:val="20"/>
        </w:rPr>
      </w:pPr>
      <w:r>
        <w:rPr>
          <w:rFonts w:ascii="Arial" w:eastAsia="Arial" w:hAnsi="Arial" w:cs="Arial"/>
          <w:sz w:val="20"/>
          <w:szCs w:val="20"/>
        </w:rPr>
        <w:t>1.42</w:t>
      </w:r>
      <w:r>
        <w:rPr>
          <w:sz w:val="20"/>
          <w:szCs w:val="20"/>
        </w:rPr>
        <w:tab/>
      </w:r>
      <w:r>
        <w:rPr>
          <w:rFonts w:ascii="Arial" w:eastAsia="Arial" w:hAnsi="Arial" w:cs="Arial"/>
          <w:sz w:val="19"/>
          <w:szCs w:val="19"/>
        </w:rPr>
        <w:t>To replace any light bulbs, fluorescent tubes, fuses or batteries, promptly and when necessary.</w:t>
      </w:r>
    </w:p>
    <w:p w14:paraId="6AFDF1F1" w14:textId="77777777" w:rsidR="00A05EBF" w:rsidRDefault="00A05EBF" w:rsidP="003F6579">
      <w:pPr>
        <w:jc w:val="both"/>
        <w:sectPr w:rsidR="00A05EBF">
          <w:type w:val="continuous"/>
          <w:pgSz w:w="11900" w:h="16840"/>
          <w:pgMar w:top="370" w:right="560" w:bottom="803" w:left="560" w:header="0" w:footer="0" w:gutter="0"/>
          <w:cols w:space="720" w:equalWidth="0">
            <w:col w:w="10780"/>
          </w:cols>
        </w:sectPr>
      </w:pPr>
    </w:p>
    <w:p w14:paraId="2B379447" w14:textId="77777777" w:rsidR="00A05EBF" w:rsidRDefault="00E34FA1" w:rsidP="003F6579">
      <w:pPr>
        <w:jc w:val="both"/>
        <w:rPr>
          <w:sz w:val="20"/>
          <w:szCs w:val="20"/>
        </w:rPr>
      </w:pPr>
      <w:bookmarkStart w:id="18" w:name="page19"/>
      <w:bookmarkEnd w:id="18"/>
      <w:r>
        <w:rPr>
          <w:rFonts w:ascii="Arial" w:eastAsia="Arial" w:hAnsi="Arial" w:cs="Arial"/>
          <w:b/>
          <w:bCs/>
          <w:sz w:val="20"/>
          <w:szCs w:val="20"/>
        </w:rPr>
        <w:lastRenderedPageBreak/>
        <w:t>Waste and Refuse</w:t>
      </w:r>
    </w:p>
    <w:p w14:paraId="0E4026A9" w14:textId="77777777" w:rsidR="00A05EBF" w:rsidRDefault="00A05EBF" w:rsidP="003F6579">
      <w:pPr>
        <w:spacing w:line="121" w:lineRule="exact"/>
        <w:jc w:val="both"/>
        <w:rPr>
          <w:sz w:val="20"/>
          <w:szCs w:val="20"/>
        </w:rPr>
      </w:pPr>
    </w:p>
    <w:p w14:paraId="4E17E415" w14:textId="77777777" w:rsidR="00A05EBF" w:rsidRDefault="00E34FA1" w:rsidP="003F6579">
      <w:pPr>
        <w:tabs>
          <w:tab w:val="left" w:pos="1060"/>
        </w:tabs>
        <w:spacing w:line="295" w:lineRule="auto"/>
        <w:ind w:left="1080" w:right="40" w:hanging="1087"/>
        <w:jc w:val="both"/>
        <w:rPr>
          <w:sz w:val="20"/>
          <w:szCs w:val="20"/>
        </w:rPr>
      </w:pPr>
      <w:r>
        <w:rPr>
          <w:rFonts w:ascii="Arial" w:eastAsia="Arial" w:hAnsi="Arial" w:cs="Arial"/>
          <w:sz w:val="20"/>
          <w:szCs w:val="20"/>
        </w:rPr>
        <w:t>1.43</w:t>
      </w:r>
      <w:r>
        <w:rPr>
          <w:sz w:val="20"/>
          <w:szCs w:val="20"/>
        </w:rPr>
        <w:tab/>
      </w:r>
      <w:r>
        <w:rPr>
          <w:rFonts w:ascii="Arial" w:eastAsia="Arial" w:hAnsi="Arial" w:cs="Arial"/>
          <w:sz w:val="20"/>
          <w:szCs w:val="20"/>
        </w:rPr>
        <w:t>To keep the exterior free from rubbish and place all refuse containers etc. in the allocated space for collection on the day for collection.</w:t>
      </w:r>
    </w:p>
    <w:p w14:paraId="0595C66F" w14:textId="77777777" w:rsidR="00A05EBF" w:rsidRDefault="00A05EBF" w:rsidP="003F6579">
      <w:pPr>
        <w:spacing w:line="2" w:lineRule="exact"/>
        <w:jc w:val="both"/>
        <w:rPr>
          <w:sz w:val="20"/>
          <w:szCs w:val="20"/>
        </w:rPr>
      </w:pPr>
    </w:p>
    <w:p w14:paraId="5DEA4AC4" w14:textId="77777777" w:rsidR="00A05EBF" w:rsidRDefault="00E34FA1" w:rsidP="003F6579">
      <w:pPr>
        <w:tabs>
          <w:tab w:val="left" w:pos="1060"/>
        </w:tabs>
        <w:spacing w:line="263" w:lineRule="auto"/>
        <w:ind w:left="1080" w:hanging="1099"/>
        <w:jc w:val="both"/>
        <w:rPr>
          <w:sz w:val="20"/>
          <w:szCs w:val="20"/>
        </w:rPr>
      </w:pPr>
      <w:r>
        <w:rPr>
          <w:rFonts w:ascii="Arial" w:eastAsia="Arial" w:hAnsi="Arial" w:cs="Arial"/>
          <w:sz w:val="20"/>
          <w:szCs w:val="20"/>
        </w:rPr>
        <w:t>1.44</w:t>
      </w:r>
      <w:r>
        <w:rPr>
          <w:sz w:val="20"/>
          <w:szCs w:val="20"/>
        </w:rPr>
        <w:tab/>
      </w:r>
      <w:r>
        <w:rPr>
          <w:rFonts w:ascii="Arial" w:eastAsia="Arial" w:hAnsi="Arial" w:cs="Arial"/>
          <w:sz w:val="20"/>
          <w:szCs w:val="20"/>
        </w:rPr>
        <w:t xml:space="preserve">To undertake disposal of refuse by placing refuse in the receptacles provided and </w:t>
      </w:r>
      <w:proofErr w:type="gramStart"/>
      <w:r>
        <w:rPr>
          <w:rFonts w:ascii="Arial" w:eastAsia="Arial" w:hAnsi="Arial" w:cs="Arial"/>
          <w:sz w:val="20"/>
          <w:szCs w:val="20"/>
        </w:rPr>
        <w:t>in particular comply</w:t>
      </w:r>
      <w:proofErr w:type="gramEnd"/>
      <w:r>
        <w:rPr>
          <w:rFonts w:ascii="Arial" w:eastAsia="Arial" w:hAnsi="Arial" w:cs="Arial"/>
          <w:sz w:val="20"/>
          <w:szCs w:val="20"/>
        </w:rPr>
        <w:t xml:space="preserve"> with any local authority recycling policy by using the correct containers provided for that purpose. In the case of any dustbins to ensure that all general rubbish that cannot be recycled is placed and kept inside a plastic bin liner before placing in such dustbin.</w:t>
      </w:r>
    </w:p>
    <w:p w14:paraId="0043351F" w14:textId="77777777" w:rsidR="00A05EBF" w:rsidRDefault="00A05EBF" w:rsidP="003F6579">
      <w:pPr>
        <w:spacing w:line="4" w:lineRule="exact"/>
        <w:jc w:val="both"/>
        <w:rPr>
          <w:sz w:val="20"/>
          <w:szCs w:val="20"/>
        </w:rPr>
      </w:pPr>
    </w:p>
    <w:p w14:paraId="2D5999AA" w14:textId="77777777" w:rsidR="00A05EBF" w:rsidRDefault="00E34FA1" w:rsidP="003F6579">
      <w:pPr>
        <w:jc w:val="both"/>
        <w:rPr>
          <w:sz w:val="20"/>
          <w:szCs w:val="20"/>
        </w:rPr>
      </w:pPr>
      <w:r>
        <w:rPr>
          <w:rFonts w:ascii="Arial" w:eastAsia="Arial" w:hAnsi="Arial" w:cs="Arial"/>
          <w:b/>
          <w:bCs/>
          <w:sz w:val="20"/>
          <w:szCs w:val="20"/>
        </w:rPr>
        <w:t>Letters and Notices</w:t>
      </w:r>
    </w:p>
    <w:p w14:paraId="6168D976" w14:textId="77777777" w:rsidR="00A05EBF" w:rsidRDefault="00A05EBF" w:rsidP="003F6579">
      <w:pPr>
        <w:spacing w:line="121" w:lineRule="exact"/>
        <w:jc w:val="both"/>
        <w:rPr>
          <w:sz w:val="20"/>
          <w:szCs w:val="20"/>
        </w:rPr>
      </w:pPr>
    </w:p>
    <w:p w14:paraId="0E6B6FC4" w14:textId="77777777" w:rsidR="00A05EBF" w:rsidRDefault="00E34FA1" w:rsidP="003F6579">
      <w:pPr>
        <w:tabs>
          <w:tab w:val="left" w:pos="1060"/>
        </w:tabs>
        <w:spacing w:line="295" w:lineRule="auto"/>
        <w:ind w:left="1080" w:right="420" w:hanging="1087"/>
        <w:jc w:val="both"/>
        <w:rPr>
          <w:sz w:val="20"/>
          <w:szCs w:val="20"/>
        </w:rPr>
      </w:pPr>
      <w:r>
        <w:rPr>
          <w:rFonts w:ascii="Arial" w:eastAsia="Arial" w:hAnsi="Arial" w:cs="Arial"/>
          <w:sz w:val="20"/>
          <w:szCs w:val="20"/>
        </w:rPr>
        <w:t>1.45</w:t>
      </w:r>
      <w:r>
        <w:rPr>
          <w:sz w:val="20"/>
          <w:szCs w:val="20"/>
        </w:rPr>
        <w:tab/>
      </w:r>
      <w:r>
        <w:rPr>
          <w:rFonts w:ascii="Arial" w:eastAsia="Arial" w:hAnsi="Arial" w:cs="Arial"/>
          <w:sz w:val="20"/>
          <w:szCs w:val="20"/>
        </w:rPr>
        <w:t>To forward any notice, order, proposal or legal proceedings affecting the Property or its boundaries to the Landlord promptly upon receipt of any notice, order, proposal or legal proceedings.</w:t>
      </w:r>
    </w:p>
    <w:p w14:paraId="4AAB7B42" w14:textId="77777777" w:rsidR="00A05EBF" w:rsidRDefault="00A05EBF" w:rsidP="003F6579">
      <w:pPr>
        <w:spacing w:line="2" w:lineRule="exact"/>
        <w:jc w:val="both"/>
        <w:rPr>
          <w:sz w:val="20"/>
          <w:szCs w:val="20"/>
        </w:rPr>
      </w:pPr>
    </w:p>
    <w:p w14:paraId="2FA470A3" w14:textId="77777777" w:rsidR="00A05EBF" w:rsidRDefault="00E34FA1" w:rsidP="003F6579">
      <w:pPr>
        <w:tabs>
          <w:tab w:val="left" w:pos="1060"/>
        </w:tabs>
        <w:spacing w:line="291" w:lineRule="auto"/>
        <w:ind w:left="1080" w:right="80" w:hanging="1087"/>
        <w:jc w:val="both"/>
        <w:rPr>
          <w:sz w:val="20"/>
          <w:szCs w:val="20"/>
        </w:rPr>
      </w:pPr>
      <w:r>
        <w:rPr>
          <w:rFonts w:ascii="Arial" w:eastAsia="Arial" w:hAnsi="Arial" w:cs="Arial"/>
          <w:sz w:val="20"/>
          <w:szCs w:val="20"/>
        </w:rPr>
        <w:t>1.46</w:t>
      </w:r>
      <w:r>
        <w:rPr>
          <w:sz w:val="20"/>
          <w:szCs w:val="20"/>
        </w:rPr>
        <w:tab/>
      </w:r>
      <w:r>
        <w:rPr>
          <w:rFonts w:ascii="Arial" w:eastAsia="Arial" w:hAnsi="Arial" w:cs="Arial"/>
          <w:sz w:val="20"/>
          <w:szCs w:val="20"/>
        </w:rPr>
        <w:t>To forward all correspondence addressed to the Landlord at the Property to the Landlord within a reasonable time.</w:t>
      </w:r>
    </w:p>
    <w:p w14:paraId="5281F900" w14:textId="77777777" w:rsidR="00A05EBF" w:rsidRDefault="00A05EBF" w:rsidP="003F6579">
      <w:pPr>
        <w:spacing w:line="1" w:lineRule="exact"/>
        <w:jc w:val="both"/>
        <w:rPr>
          <w:sz w:val="20"/>
          <w:szCs w:val="20"/>
        </w:rPr>
      </w:pPr>
    </w:p>
    <w:p w14:paraId="5F3A6265" w14:textId="77777777" w:rsidR="00A05EBF" w:rsidRDefault="00E34FA1" w:rsidP="003F6579">
      <w:pPr>
        <w:jc w:val="both"/>
        <w:rPr>
          <w:sz w:val="20"/>
          <w:szCs w:val="20"/>
        </w:rPr>
      </w:pPr>
      <w:r>
        <w:rPr>
          <w:rFonts w:ascii="Arial" w:eastAsia="Arial" w:hAnsi="Arial" w:cs="Arial"/>
          <w:b/>
          <w:bCs/>
          <w:sz w:val="20"/>
          <w:szCs w:val="20"/>
        </w:rPr>
        <w:t>Access to the Property</w:t>
      </w:r>
    </w:p>
    <w:p w14:paraId="5DDD9E06" w14:textId="77777777" w:rsidR="00A05EBF" w:rsidRDefault="00A05EBF" w:rsidP="003F6579">
      <w:pPr>
        <w:spacing w:line="121" w:lineRule="exact"/>
        <w:jc w:val="both"/>
        <w:rPr>
          <w:sz w:val="20"/>
          <w:szCs w:val="20"/>
        </w:rPr>
      </w:pPr>
    </w:p>
    <w:p w14:paraId="1A042426" w14:textId="77777777" w:rsidR="00A05EBF" w:rsidRDefault="00E34FA1" w:rsidP="003F6579">
      <w:pPr>
        <w:tabs>
          <w:tab w:val="left" w:pos="1060"/>
        </w:tabs>
        <w:spacing w:line="295" w:lineRule="auto"/>
        <w:ind w:left="1080" w:right="100" w:hanging="1087"/>
        <w:jc w:val="both"/>
        <w:rPr>
          <w:sz w:val="20"/>
          <w:szCs w:val="20"/>
        </w:rPr>
      </w:pPr>
      <w:r>
        <w:rPr>
          <w:rFonts w:ascii="Arial" w:eastAsia="Arial" w:hAnsi="Arial" w:cs="Arial"/>
          <w:sz w:val="20"/>
          <w:szCs w:val="20"/>
        </w:rPr>
        <w:t>1.47</w:t>
      </w:r>
      <w:r>
        <w:rPr>
          <w:sz w:val="20"/>
          <w:szCs w:val="20"/>
        </w:rPr>
        <w:tab/>
      </w:r>
      <w:r>
        <w:rPr>
          <w:rFonts w:ascii="Arial" w:eastAsia="Arial" w:hAnsi="Arial" w:cs="Arial"/>
          <w:sz w:val="20"/>
          <w:szCs w:val="20"/>
        </w:rPr>
        <w:t>To permit the Landlord or other persons authorised by them at all reasonable times after giving the Tenant at least twenty-four hours written notice (except in an emergency):</w:t>
      </w:r>
    </w:p>
    <w:p w14:paraId="2BEB82B9" w14:textId="77777777" w:rsidR="00A05EBF" w:rsidRDefault="00A05EBF" w:rsidP="003F6579">
      <w:pPr>
        <w:spacing w:line="2" w:lineRule="exact"/>
        <w:jc w:val="both"/>
        <w:rPr>
          <w:sz w:val="20"/>
          <w:szCs w:val="20"/>
        </w:rPr>
      </w:pPr>
    </w:p>
    <w:p w14:paraId="0502C089" w14:textId="77777777" w:rsidR="00A05EBF" w:rsidRDefault="00E34FA1" w:rsidP="003F6579">
      <w:pPr>
        <w:tabs>
          <w:tab w:val="left" w:pos="2140"/>
        </w:tabs>
        <w:spacing w:line="300" w:lineRule="auto"/>
        <w:ind w:left="2160" w:hanging="1087"/>
        <w:jc w:val="both"/>
        <w:rPr>
          <w:sz w:val="20"/>
          <w:szCs w:val="20"/>
        </w:rPr>
      </w:pPr>
      <w:r>
        <w:rPr>
          <w:rFonts w:ascii="Arial" w:eastAsia="Arial" w:hAnsi="Arial" w:cs="Arial"/>
          <w:sz w:val="20"/>
          <w:szCs w:val="20"/>
        </w:rPr>
        <w:t>1.47.1</w:t>
      </w:r>
      <w:r>
        <w:rPr>
          <w:sz w:val="20"/>
          <w:szCs w:val="20"/>
        </w:rPr>
        <w:tab/>
      </w:r>
      <w:r>
        <w:rPr>
          <w:rFonts w:ascii="Arial" w:eastAsia="Arial" w:hAnsi="Arial" w:cs="Arial"/>
          <w:sz w:val="19"/>
          <w:szCs w:val="19"/>
        </w:rPr>
        <w:t>To enter the Property to examine the state and condition of the Property and Contents and to carry out repairs or maintenance to the Property or Contents and afford them all facilities so to do.</w:t>
      </w:r>
    </w:p>
    <w:p w14:paraId="55A10CA1" w14:textId="77777777" w:rsidR="00A05EBF" w:rsidRDefault="00A05EBF" w:rsidP="003F6579">
      <w:pPr>
        <w:spacing w:line="1" w:lineRule="exact"/>
        <w:jc w:val="both"/>
        <w:rPr>
          <w:sz w:val="20"/>
          <w:szCs w:val="20"/>
        </w:rPr>
      </w:pPr>
    </w:p>
    <w:p w14:paraId="1E6E538F" w14:textId="77777777" w:rsidR="00A05EBF" w:rsidRDefault="00E34FA1" w:rsidP="003F6579">
      <w:pPr>
        <w:tabs>
          <w:tab w:val="left" w:pos="2140"/>
        </w:tabs>
        <w:ind w:left="1100"/>
        <w:jc w:val="both"/>
        <w:rPr>
          <w:sz w:val="20"/>
          <w:szCs w:val="20"/>
        </w:rPr>
      </w:pPr>
      <w:r>
        <w:rPr>
          <w:rFonts w:ascii="Arial" w:eastAsia="Arial" w:hAnsi="Arial" w:cs="Arial"/>
          <w:sz w:val="20"/>
          <w:szCs w:val="20"/>
        </w:rPr>
        <w:t>1.47.2</w:t>
      </w:r>
      <w:r>
        <w:rPr>
          <w:sz w:val="20"/>
          <w:szCs w:val="20"/>
        </w:rPr>
        <w:tab/>
      </w:r>
      <w:r>
        <w:rPr>
          <w:rFonts w:ascii="Arial" w:eastAsia="Arial" w:hAnsi="Arial" w:cs="Arial"/>
          <w:sz w:val="19"/>
          <w:szCs w:val="19"/>
        </w:rPr>
        <w:t>To enter and view the Property with prospective occupiers at any time during the tenancy.</w:t>
      </w:r>
    </w:p>
    <w:p w14:paraId="09884AFA" w14:textId="77777777" w:rsidR="00A05EBF" w:rsidRDefault="00A05EBF" w:rsidP="003F6579">
      <w:pPr>
        <w:spacing w:line="105" w:lineRule="exact"/>
        <w:jc w:val="both"/>
        <w:rPr>
          <w:sz w:val="20"/>
          <w:szCs w:val="20"/>
        </w:rPr>
      </w:pPr>
    </w:p>
    <w:p w14:paraId="4CB10ADF" w14:textId="77777777" w:rsidR="00A05EBF" w:rsidRDefault="00E34FA1" w:rsidP="003F6579">
      <w:pPr>
        <w:jc w:val="both"/>
        <w:rPr>
          <w:sz w:val="20"/>
          <w:szCs w:val="20"/>
        </w:rPr>
      </w:pPr>
      <w:r>
        <w:rPr>
          <w:rFonts w:ascii="Arial" w:eastAsia="Arial" w:hAnsi="Arial" w:cs="Arial"/>
          <w:b/>
          <w:bCs/>
          <w:sz w:val="20"/>
          <w:szCs w:val="20"/>
        </w:rPr>
        <w:t>Notice to Repair</w:t>
      </w:r>
    </w:p>
    <w:p w14:paraId="3EFAF3BD" w14:textId="77777777" w:rsidR="00A05EBF" w:rsidRDefault="00A05EBF" w:rsidP="003F6579">
      <w:pPr>
        <w:spacing w:line="121" w:lineRule="exact"/>
        <w:jc w:val="both"/>
        <w:rPr>
          <w:sz w:val="20"/>
          <w:szCs w:val="20"/>
        </w:rPr>
      </w:pPr>
    </w:p>
    <w:p w14:paraId="3C6574A0" w14:textId="77777777" w:rsidR="00A05EBF" w:rsidRDefault="00E34FA1" w:rsidP="003F6579">
      <w:pPr>
        <w:tabs>
          <w:tab w:val="left" w:pos="1060"/>
        </w:tabs>
        <w:spacing w:line="291" w:lineRule="auto"/>
        <w:ind w:left="1080" w:hanging="1087"/>
        <w:jc w:val="both"/>
        <w:rPr>
          <w:sz w:val="20"/>
          <w:szCs w:val="20"/>
        </w:rPr>
      </w:pPr>
      <w:r>
        <w:rPr>
          <w:rFonts w:ascii="Arial" w:eastAsia="Arial" w:hAnsi="Arial" w:cs="Arial"/>
          <w:sz w:val="20"/>
          <w:szCs w:val="20"/>
        </w:rPr>
        <w:t>1.48</w:t>
      </w:r>
      <w:r>
        <w:rPr>
          <w:sz w:val="20"/>
          <w:szCs w:val="20"/>
        </w:rPr>
        <w:tab/>
      </w:r>
      <w:r>
        <w:rPr>
          <w:rFonts w:ascii="Arial" w:eastAsia="Arial" w:hAnsi="Arial" w:cs="Arial"/>
          <w:sz w:val="20"/>
          <w:szCs w:val="20"/>
        </w:rPr>
        <w:t>If the Landlord gives the Tenant any written notice to remedy a defect, for which the Tenant is responsible, the Tenant shall carry out the repair within one month of the date of the given notice.</w:t>
      </w:r>
    </w:p>
    <w:p w14:paraId="1B37E53C" w14:textId="77777777" w:rsidR="00A05EBF" w:rsidRDefault="00A05EBF" w:rsidP="003F6579">
      <w:pPr>
        <w:spacing w:line="1" w:lineRule="exact"/>
        <w:jc w:val="both"/>
        <w:rPr>
          <w:sz w:val="20"/>
          <w:szCs w:val="20"/>
        </w:rPr>
      </w:pPr>
    </w:p>
    <w:p w14:paraId="4A61F0BC" w14:textId="77777777" w:rsidR="00A05EBF" w:rsidRDefault="00E34FA1" w:rsidP="003F6579">
      <w:pPr>
        <w:jc w:val="both"/>
        <w:rPr>
          <w:sz w:val="20"/>
          <w:szCs w:val="20"/>
        </w:rPr>
      </w:pPr>
      <w:r>
        <w:rPr>
          <w:rFonts w:ascii="Arial" w:eastAsia="Arial" w:hAnsi="Arial" w:cs="Arial"/>
          <w:b/>
          <w:bCs/>
          <w:sz w:val="20"/>
          <w:szCs w:val="20"/>
        </w:rPr>
        <w:t>Key and Alarm Codes</w:t>
      </w:r>
    </w:p>
    <w:p w14:paraId="2A5D3025" w14:textId="77777777" w:rsidR="00A05EBF" w:rsidRDefault="00A05EBF" w:rsidP="003F6579">
      <w:pPr>
        <w:spacing w:line="121" w:lineRule="exact"/>
        <w:jc w:val="both"/>
        <w:rPr>
          <w:sz w:val="20"/>
          <w:szCs w:val="20"/>
        </w:rPr>
      </w:pPr>
    </w:p>
    <w:p w14:paraId="540CB8BB" w14:textId="77777777" w:rsidR="00A05EBF" w:rsidRDefault="00E34FA1" w:rsidP="003F6579">
      <w:pPr>
        <w:tabs>
          <w:tab w:val="left" w:pos="1060"/>
        </w:tabs>
        <w:spacing w:line="274" w:lineRule="auto"/>
        <w:ind w:left="1080" w:hanging="1087"/>
        <w:jc w:val="both"/>
        <w:rPr>
          <w:sz w:val="20"/>
          <w:szCs w:val="20"/>
        </w:rPr>
      </w:pPr>
      <w:r>
        <w:rPr>
          <w:rFonts w:ascii="Arial" w:eastAsia="Arial" w:hAnsi="Arial" w:cs="Arial"/>
          <w:sz w:val="20"/>
          <w:szCs w:val="20"/>
        </w:rPr>
        <w:t>1.49</w:t>
      </w:r>
      <w:r>
        <w:rPr>
          <w:sz w:val="20"/>
          <w:szCs w:val="20"/>
        </w:rPr>
        <w:tab/>
      </w:r>
      <w:r>
        <w:rPr>
          <w:rFonts w:ascii="Arial" w:eastAsia="Arial" w:hAnsi="Arial" w:cs="Arial"/>
          <w:sz w:val="20"/>
          <w:szCs w:val="20"/>
        </w:rPr>
        <w:t>The Tenant agrees that the Landlord shall hold a set of keys and that the Tenant shall not install or change the door locks or alarm codes, without the express written permission of the Landlord (which will not be unreasonably withheld).</w:t>
      </w:r>
    </w:p>
    <w:p w14:paraId="0717CE1B" w14:textId="77777777" w:rsidR="00A05EBF" w:rsidRDefault="00A05EBF" w:rsidP="003F6579">
      <w:pPr>
        <w:spacing w:line="2" w:lineRule="exact"/>
        <w:jc w:val="both"/>
        <w:rPr>
          <w:sz w:val="20"/>
          <w:szCs w:val="20"/>
        </w:rPr>
      </w:pPr>
    </w:p>
    <w:p w14:paraId="374A9210" w14:textId="77777777" w:rsidR="00A05EBF" w:rsidRDefault="00E34FA1" w:rsidP="003F6579">
      <w:pPr>
        <w:tabs>
          <w:tab w:val="left" w:pos="1060"/>
        </w:tabs>
        <w:spacing w:line="291" w:lineRule="auto"/>
        <w:ind w:left="1080" w:hanging="1087"/>
        <w:jc w:val="both"/>
        <w:rPr>
          <w:sz w:val="20"/>
          <w:szCs w:val="20"/>
        </w:rPr>
      </w:pPr>
      <w:r>
        <w:rPr>
          <w:rFonts w:ascii="Arial" w:eastAsia="Arial" w:hAnsi="Arial" w:cs="Arial"/>
          <w:sz w:val="20"/>
          <w:szCs w:val="20"/>
        </w:rPr>
        <w:t>1.50</w:t>
      </w:r>
      <w:r>
        <w:rPr>
          <w:sz w:val="20"/>
          <w:szCs w:val="20"/>
        </w:rPr>
        <w:tab/>
      </w:r>
      <w:r>
        <w:rPr>
          <w:rFonts w:ascii="Arial" w:eastAsia="Arial" w:hAnsi="Arial" w:cs="Arial"/>
          <w:sz w:val="20"/>
          <w:szCs w:val="20"/>
        </w:rPr>
        <w:t>Not to have any keys cut for the locks to the Property without the express written permission of the Landlord (which will not be unreasonably withheld).</w:t>
      </w:r>
    </w:p>
    <w:p w14:paraId="42D248C1" w14:textId="77777777" w:rsidR="00A05EBF" w:rsidRDefault="00A05EBF" w:rsidP="003F6579">
      <w:pPr>
        <w:spacing w:line="1" w:lineRule="exact"/>
        <w:jc w:val="both"/>
        <w:rPr>
          <w:sz w:val="20"/>
          <w:szCs w:val="20"/>
        </w:rPr>
      </w:pPr>
    </w:p>
    <w:p w14:paraId="183DDEE5" w14:textId="77777777" w:rsidR="00A05EBF" w:rsidRDefault="00E34FA1" w:rsidP="003F6579">
      <w:pPr>
        <w:jc w:val="both"/>
        <w:rPr>
          <w:sz w:val="20"/>
          <w:szCs w:val="20"/>
        </w:rPr>
      </w:pPr>
      <w:r>
        <w:rPr>
          <w:rFonts w:ascii="Arial" w:eastAsia="Arial" w:hAnsi="Arial" w:cs="Arial"/>
          <w:b/>
          <w:bCs/>
          <w:sz w:val="20"/>
          <w:szCs w:val="20"/>
        </w:rPr>
        <w:t>Tenant’s Possessions</w:t>
      </w:r>
    </w:p>
    <w:p w14:paraId="189CB54F" w14:textId="77777777" w:rsidR="00A05EBF" w:rsidRDefault="00A05EBF" w:rsidP="003F6579">
      <w:pPr>
        <w:spacing w:line="121" w:lineRule="exact"/>
        <w:jc w:val="both"/>
        <w:rPr>
          <w:sz w:val="20"/>
          <w:szCs w:val="20"/>
        </w:rPr>
      </w:pPr>
    </w:p>
    <w:p w14:paraId="4EE4616E" w14:textId="77777777" w:rsidR="00A05EBF" w:rsidRDefault="00E34FA1" w:rsidP="003F6579">
      <w:pPr>
        <w:tabs>
          <w:tab w:val="left" w:pos="1060"/>
        </w:tabs>
        <w:spacing w:line="291" w:lineRule="auto"/>
        <w:ind w:left="1080" w:hanging="1087"/>
        <w:jc w:val="both"/>
        <w:rPr>
          <w:sz w:val="20"/>
          <w:szCs w:val="20"/>
        </w:rPr>
      </w:pPr>
      <w:r>
        <w:rPr>
          <w:rFonts w:ascii="Arial" w:eastAsia="Arial" w:hAnsi="Arial" w:cs="Arial"/>
          <w:sz w:val="20"/>
          <w:szCs w:val="20"/>
        </w:rPr>
        <w:t>1.51</w:t>
      </w:r>
      <w:r>
        <w:rPr>
          <w:sz w:val="20"/>
          <w:szCs w:val="20"/>
        </w:rPr>
        <w:tab/>
      </w:r>
      <w:r>
        <w:rPr>
          <w:rFonts w:ascii="Arial" w:eastAsia="Arial" w:hAnsi="Arial" w:cs="Arial"/>
          <w:sz w:val="20"/>
          <w:szCs w:val="20"/>
        </w:rPr>
        <w:t>The Tenant is strongly advised to take out insurance with a reputable insurer for the Tenant’s possessions as such possessions will not be covered by any insurance effected by the Landlord.</w:t>
      </w:r>
    </w:p>
    <w:p w14:paraId="2A7A889D" w14:textId="77777777" w:rsidR="00A05EBF" w:rsidRDefault="00A05EBF" w:rsidP="003F6579">
      <w:pPr>
        <w:spacing w:line="1" w:lineRule="exact"/>
        <w:jc w:val="both"/>
        <w:rPr>
          <w:sz w:val="20"/>
          <w:szCs w:val="20"/>
        </w:rPr>
      </w:pPr>
    </w:p>
    <w:p w14:paraId="39D7A5BC" w14:textId="77777777" w:rsidR="00A05EBF" w:rsidRDefault="00E34FA1" w:rsidP="003F6579">
      <w:pPr>
        <w:jc w:val="both"/>
        <w:rPr>
          <w:sz w:val="20"/>
          <w:szCs w:val="20"/>
        </w:rPr>
      </w:pPr>
      <w:r>
        <w:rPr>
          <w:rFonts w:ascii="Arial" w:eastAsia="Arial" w:hAnsi="Arial" w:cs="Arial"/>
          <w:b/>
          <w:bCs/>
          <w:sz w:val="20"/>
          <w:szCs w:val="20"/>
        </w:rPr>
        <w:t>At the End of the Tenancy</w:t>
      </w:r>
    </w:p>
    <w:p w14:paraId="20FDE7B4" w14:textId="77777777" w:rsidR="00A05EBF" w:rsidRDefault="00A05EBF" w:rsidP="003F6579">
      <w:pPr>
        <w:spacing w:line="121" w:lineRule="exact"/>
        <w:jc w:val="both"/>
        <w:rPr>
          <w:sz w:val="20"/>
          <w:szCs w:val="20"/>
        </w:rPr>
      </w:pPr>
    </w:p>
    <w:p w14:paraId="47AEA607" w14:textId="77777777" w:rsidR="00A05EBF" w:rsidRDefault="00E34FA1" w:rsidP="003F6579">
      <w:pPr>
        <w:tabs>
          <w:tab w:val="left" w:pos="1060"/>
        </w:tabs>
        <w:jc w:val="both"/>
        <w:rPr>
          <w:sz w:val="20"/>
          <w:szCs w:val="20"/>
        </w:rPr>
      </w:pPr>
      <w:r>
        <w:rPr>
          <w:rFonts w:ascii="Arial" w:eastAsia="Arial" w:hAnsi="Arial" w:cs="Arial"/>
          <w:sz w:val="20"/>
          <w:szCs w:val="20"/>
        </w:rPr>
        <w:t>1.52</w:t>
      </w:r>
      <w:r>
        <w:rPr>
          <w:sz w:val="20"/>
          <w:szCs w:val="20"/>
        </w:rPr>
        <w:tab/>
      </w:r>
      <w:r>
        <w:rPr>
          <w:rFonts w:ascii="Arial" w:eastAsia="Arial" w:hAnsi="Arial" w:cs="Arial"/>
          <w:sz w:val="19"/>
          <w:szCs w:val="19"/>
        </w:rPr>
        <w:t>At the end of the Tenancy the Tenant agrees to:</w:t>
      </w:r>
    </w:p>
    <w:p w14:paraId="122438E1" w14:textId="77777777" w:rsidR="00A05EBF" w:rsidRDefault="00A05EBF" w:rsidP="003F6579">
      <w:pPr>
        <w:spacing w:line="113" w:lineRule="exact"/>
        <w:jc w:val="both"/>
        <w:rPr>
          <w:sz w:val="20"/>
          <w:szCs w:val="20"/>
        </w:rPr>
      </w:pPr>
    </w:p>
    <w:p w14:paraId="12A6DD84" w14:textId="77777777" w:rsidR="00A05EBF" w:rsidRDefault="00E34FA1" w:rsidP="003F6579">
      <w:pPr>
        <w:tabs>
          <w:tab w:val="left" w:pos="2140"/>
        </w:tabs>
        <w:ind w:left="1100"/>
        <w:jc w:val="both"/>
        <w:rPr>
          <w:sz w:val="20"/>
          <w:szCs w:val="20"/>
        </w:rPr>
      </w:pPr>
      <w:r>
        <w:rPr>
          <w:rFonts w:ascii="Arial" w:eastAsia="Arial" w:hAnsi="Arial" w:cs="Arial"/>
          <w:sz w:val="20"/>
          <w:szCs w:val="20"/>
        </w:rPr>
        <w:t>1.52.1</w:t>
      </w:r>
      <w:r>
        <w:rPr>
          <w:sz w:val="20"/>
          <w:szCs w:val="20"/>
        </w:rPr>
        <w:tab/>
      </w:r>
      <w:r>
        <w:rPr>
          <w:rFonts w:ascii="Arial" w:eastAsia="Arial" w:hAnsi="Arial" w:cs="Arial"/>
          <w:sz w:val="18"/>
          <w:szCs w:val="18"/>
        </w:rPr>
        <w:t>Give up the Property with vacant possession.</w:t>
      </w:r>
    </w:p>
    <w:p w14:paraId="268CD943" w14:textId="77777777" w:rsidR="00A05EBF" w:rsidRDefault="00A05EBF" w:rsidP="003F6579">
      <w:pPr>
        <w:spacing w:line="113" w:lineRule="exact"/>
        <w:jc w:val="both"/>
        <w:rPr>
          <w:sz w:val="20"/>
          <w:szCs w:val="20"/>
        </w:rPr>
      </w:pPr>
    </w:p>
    <w:p w14:paraId="04779DAF" w14:textId="77777777" w:rsidR="00A05EBF" w:rsidRDefault="00E34FA1" w:rsidP="003F6579">
      <w:pPr>
        <w:tabs>
          <w:tab w:val="left" w:pos="2140"/>
        </w:tabs>
        <w:spacing w:line="261" w:lineRule="auto"/>
        <w:ind w:left="2160" w:hanging="1087"/>
        <w:jc w:val="both"/>
        <w:rPr>
          <w:sz w:val="20"/>
          <w:szCs w:val="20"/>
        </w:rPr>
      </w:pPr>
      <w:r>
        <w:rPr>
          <w:rFonts w:ascii="Arial" w:eastAsia="Arial" w:hAnsi="Arial" w:cs="Arial"/>
          <w:sz w:val="20"/>
          <w:szCs w:val="20"/>
        </w:rPr>
        <w:t>1.52.2</w:t>
      </w:r>
      <w:r>
        <w:rPr>
          <w:sz w:val="20"/>
          <w:szCs w:val="20"/>
        </w:rPr>
        <w:tab/>
      </w:r>
      <w:r>
        <w:rPr>
          <w:rFonts w:ascii="Arial" w:eastAsia="Arial" w:hAnsi="Arial" w:cs="Arial"/>
          <w:sz w:val="20"/>
          <w:szCs w:val="20"/>
        </w:rPr>
        <w:t>Give up the Property and the Contents in the same state of cleanliness, condition and decoration as it was at the commencement of the Tenancy (reasonable wear and tear excepted) and pay for the repair or replacement of those items damaged or lost during the Tenancy which were the Tenant’s responsibility in this Agreement.</w:t>
      </w:r>
    </w:p>
    <w:p w14:paraId="7BE8FAD8" w14:textId="77777777" w:rsidR="00A05EBF" w:rsidRDefault="00A05EBF" w:rsidP="003F6579">
      <w:pPr>
        <w:spacing w:line="13" w:lineRule="exact"/>
        <w:jc w:val="both"/>
        <w:rPr>
          <w:sz w:val="20"/>
          <w:szCs w:val="20"/>
        </w:rPr>
      </w:pPr>
    </w:p>
    <w:p w14:paraId="33EC1A1E" w14:textId="77777777" w:rsidR="00A05EBF" w:rsidRDefault="00E34FA1" w:rsidP="003F6579">
      <w:pPr>
        <w:tabs>
          <w:tab w:val="left" w:pos="2140"/>
        </w:tabs>
        <w:spacing w:line="295" w:lineRule="auto"/>
        <w:ind w:left="2160" w:hanging="1087"/>
        <w:jc w:val="both"/>
        <w:rPr>
          <w:sz w:val="20"/>
          <w:szCs w:val="20"/>
        </w:rPr>
      </w:pPr>
      <w:r>
        <w:rPr>
          <w:rFonts w:ascii="Arial" w:eastAsia="Arial" w:hAnsi="Arial" w:cs="Arial"/>
          <w:sz w:val="20"/>
          <w:szCs w:val="20"/>
        </w:rPr>
        <w:t>1.52.3</w:t>
      </w:r>
      <w:r>
        <w:rPr>
          <w:sz w:val="20"/>
          <w:szCs w:val="20"/>
        </w:rPr>
        <w:tab/>
      </w:r>
      <w:r>
        <w:rPr>
          <w:rFonts w:ascii="Arial" w:eastAsia="Arial" w:hAnsi="Arial" w:cs="Arial"/>
          <w:sz w:val="20"/>
          <w:szCs w:val="20"/>
        </w:rPr>
        <w:t>Leave the Contents in the respective positions that they occupied at the commencement of the Tenancy.</w:t>
      </w:r>
    </w:p>
    <w:p w14:paraId="03B2CF3D" w14:textId="77777777" w:rsidR="00A05EBF" w:rsidRDefault="00A05EBF" w:rsidP="003F6579">
      <w:pPr>
        <w:spacing w:line="2" w:lineRule="exact"/>
        <w:jc w:val="both"/>
        <w:rPr>
          <w:sz w:val="20"/>
          <w:szCs w:val="20"/>
        </w:rPr>
      </w:pPr>
    </w:p>
    <w:p w14:paraId="7DC4FE92" w14:textId="77777777" w:rsidR="00A05EBF" w:rsidRDefault="00E34FA1" w:rsidP="003F6579">
      <w:pPr>
        <w:tabs>
          <w:tab w:val="left" w:pos="2140"/>
        </w:tabs>
        <w:ind w:left="1100"/>
        <w:jc w:val="both"/>
        <w:rPr>
          <w:sz w:val="20"/>
          <w:szCs w:val="20"/>
        </w:rPr>
      </w:pPr>
      <w:r>
        <w:rPr>
          <w:rFonts w:ascii="Arial" w:eastAsia="Arial" w:hAnsi="Arial" w:cs="Arial"/>
          <w:sz w:val="20"/>
          <w:szCs w:val="20"/>
        </w:rPr>
        <w:t>1.52.4</w:t>
      </w:r>
      <w:r>
        <w:rPr>
          <w:sz w:val="20"/>
          <w:szCs w:val="20"/>
        </w:rPr>
        <w:tab/>
      </w:r>
      <w:r>
        <w:rPr>
          <w:rFonts w:ascii="Arial" w:eastAsia="Arial" w:hAnsi="Arial" w:cs="Arial"/>
          <w:sz w:val="18"/>
          <w:szCs w:val="18"/>
        </w:rPr>
        <w:t>Return any linen, blankets and towels that may be provided, freshly washed and clean.</w:t>
      </w:r>
    </w:p>
    <w:p w14:paraId="096715B6" w14:textId="77777777" w:rsidR="00A05EBF" w:rsidRDefault="00A05EBF" w:rsidP="003F6579">
      <w:pPr>
        <w:spacing w:line="113" w:lineRule="exact"/>
        <w:jc w:val="both"/>
        <w:rPr>
          <w:sz w:val="20"/>
          <w:szCs w:val="20"/>
        </w:rPr>
      </w:pPr>
    </w:p>
    <w:p w14:paraId="52B8A588" w14:textId="77777777" w:rsidR="00A05EBF" w:rsidRDefault="00E34FA1" w:rsidP="003F6579">
      <w:pPr>
        <w:tabs>
          <w:tab w:val="left" w:pos="2140"/>
        </w:tabs>
        <w:spacing w:line="295" w:lineRule="auto"/>
        <w:ind w:left="2160" w:hanging="1087"/>
        <w:jc w:val="both"/>
        <w:rPr>
          <w:sz w:val="20"/>
          <w:szCs w:val="20"/>
        </w:rPr>
      </w:pPr>
      <w:r>
        <w:rPr>
          <w:rFonts w:ascii="Arial" w:eastAsia="Arial" w:hAnsi="Arial" w:cs="Arial"/>
          <w:sz w:val="20"/>
          <w:szCs w:val="20"/>
        </w:rPr>
        <w:t>1.52.5</w:t>
      </w:r>
      <w:r>
        <w:rPr>
          <w:sz w:val="20"/>
          <w:szCs w:val="20"/>
        </w:rPr>
        <w:tab/>
      </w:r>
      <w:r>
        <w:rPr>
          <w:rFonts w:ascii="Arial" w:eastAsia="Arial" w:hAnsi="Arial" w:cs="Arial"/>
          <w:sz w:val="20"/>
          <w:szCs w:val="20"/>
        </w:rPr>
        <w:t xml:space="preserve">Return all keys to the Landlord and pay reasonable costs of having new locks fitted and new keys cut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not all keys are returned to the Landlord.</w:t>
      </w:r>
    </w:p>
    <w:p w14:paraId="10B33803" w14:textId="77777777" w:rsidR="00A05EBF" w:rsidRDefault="00A05EBF" w:rsidP="003F6579">
      <w:pPr>
        <w:spacing w:line="2" w:lineRule="exact"/>
        <w:jc w:val="both"/>
        <w:rPr>
          <w:sz w:val="20"/>
          <w:szCs w:val="20"/>
        </w:rPr>
      </w:pPr>
    </w:p>
    <w:p w14:paraId="46788A41" w14:textId="77777777" w:rsidR="00A05EBF" w:rsidRDefault="00E34FA1" w:rsidP="003F6579">
      <w:pPr>
        <w:tabs>
          <w:tab w:val="left" w:pos="1060"/>
        </w:tabs>
        <w:spacing w:line="244" w:lineRule="auto"/>
        <w:ind w:left="1080" w:hanging="1087"/>
        <w:jc w:val="both"/>
        <w:rPr>
          <w:sz w:val="20"/>
          <w:szCs w:val="20"/>
        </w:rPr>
      </w:pPr>
      <w:r>
        <w:rPr>
          <w:rFonts w:ascii="Arial" w:eastAsia="Arial" w:hAnsi="Arial" w:cs="Arial"/>
          <w:sz w:val="20"/>
          <w:szCs w:val="20"/>
        </w:rPr>
        <w:t>1.53</w:t>
      </w:r>
      <w:r>
        <w:rPr>
          <w:sz w:val="20"/>
          <w:szCs w:val="20"/>
        </w:rPr>
        <w:tab/>
      </w:r>
      <w:r>
        <w:rPr>
          <w:rFonts w:ascii="Arial" w:eastAsia="Arial" w:hAnsi="Arial" w:cs="Arial"/>
          <w:sz w:val="20"/>
          <w:szCs w:val="20"/>
        </w:rPr>
        <w:t>Any goods or personal effects belonging to the Tenant or members of the Tenant’s household which shall not have been removed from the Property within 28 days after the expiry or sooner termination of the tenancy shall be deemed to have been abandoned. Provided the Landlord has given written notice to the Tenant, or where the Tenant cannot be found after reasonable steps have been taken to trace the Tenant, the Landlord can dispose of such goods as they think appropriate.</w:t>
      </w:r>
    </w:p>
    <w:p w14:paraId="195CBE2D" w14:textId="77777777" w:rsidR="00A05EBF" w:rsidRDefault="00A05EBF" w:rsidP="003F6579">
      <w:pPr>
        <w:spacing w:line="5" w:lineRule="exact"/>
        <w:jc w:val="both"/>
        <w:rPr>
          <w:sz w:val="20"/>
          <w:szCs w:val="20"/>
        </w:rPr>
      </w:pPr>
    </w:p>
    <w:p w14:paraId="15F880AB" w14:textId="77777777" w:rsidR="00A05EBF" w:rsidRDefault="00E34FA1" w:rsidP="003F6579">
      <w:pPr>
        <w:tabs>
          <w:tab w:val="left" w:pos="1060"/>
        </w:tabs>
        <w:jc w:val="both"/>
        <w:rPr>
          <w:sz w:val="20"/>
          <w:szCs w:val="20"/>
        </w:rPr>
      </w:pPr>
      <w:r>
        <w:rPr>
          <w:rFonts w:ascii="Arial" w:eastAsia="Arial" w:hAnsi="Arial" w:cs="Arial"/>
          <w:sz w:val="20"/>
          <w:szCs w:val="20"/>
        </w:rPr>
        <w:t>1.54</w:t>
      </w:r>
      <w:r>
        <w:rPr>
          <w:sz w:val="20"/>
          <w:szCs w:val="20"/>
        </w:rPr>
        <w:tab/>
      </w:r>
      <w:r>
        <w:rPr>
          <w:rFonts w:ascii="Arial" w:eastAsia="Arial" w:hAnsi="Arial" w:cs="Arial"/>
          <w:sz w:val="20"/>
          <w:szCs w:val="20"/>
        </w:rPr>
        <w:t>To allow the Landlord to erect a reasonable number of ‘for sale’ or ‘to let’ signs at the Property during the last</w:t>
      </w:r>
    </w:p>
    <w:p w14:paraId="796CDC10" w14:textId="77777777" w:rsidR="00A05EBF" w:rsidRDefault="00A05EBF" w:rsidP="003F6579">
      <w:pPr>
        <w:spacing w:line="54" w:lineRule="exact"/>
        <w:jc w:val="both"/>
        <w:rPr>
          <w:sz w:val="20"/>
          <w:szCs w:val="20"/>
        </w:rPr>
      </w:pPr>
    </w:p>
    <w:p w14:paraId="604337A3" w14:textId="77777777" w:rsidR="00A05EBF" w:rsidRDefault="00E34FA1" w:rsidP="003F6579">
      <w:pPr>
        <w:ind w:left="1100"/>
        <w:jc w:val="both"/>
        <w:rPr>
          <w:sz w:val="20"/>
          <w:szCs w:val="20"/>
        </w:rPr>
      </w:pPr>
      <w:r>
        <w:rPr>
          <w:rFonts w:ascii="Arial" w:eastAsia="Arial" w:hAnsi="Arial" w:cs="Arial"/>
          <w:sz w:val="20"/>
          <w:szCs w:val="20"/>
        </w:rPr>
        <w:t>8 months of the Tenancy.</w:t>
      </w:r>
    </w:p>
    <w:p w14:paraId="0DBA62BA" w14:textId="77777777" w:rsidR="00A05EBF" w:rsidRDefault="00A05EBF" w:rsidP="003F6579">
      <w:pPr>
        <w:spacing w:line="116" w:lineRule="exact"/>
        <w:jc w:val="both"/>
        <w:rPr>
          <w:sz w:val="20"/>
          <w:szCs w:val="20"/>
        </w:rPr>
      </w:pPr>
    </w:p>
    <w:p w14:paraId="426A2C5F" w14:textId="77777777" w:rsidR="00A05EBF" w:rsidRDefault="00E34FA1" w:rsidP="003F6579">
      <w:pPr>
        <w:tabs>
          <w:tab w:val="left" w:pos="1060"/>
        </w:tabs>
        <w:spacing w:line="291" w:lineRule="auto"/>
        <w:ind w:left="1080" w:hanging="1087"/>
        <w:jc w:val="both"/>
        <w:rPr>
          <w:sz w:val="20"/>
          <w:szCs w:val="20"/>
        </w:rPr>
      </w:pPr>
      <w:r>
        <w:rPr>
          <w:rFonts w:ascii="Arial" w:eastAsia="Arial" w:hAnsi="Arial" w:cs="Arial"/>
          <w:sz w:val="20"/>
          <w:szCs w:val="20"/>
        </w:rPr>
        <w:t>1.55</w:t>
      </w:r>
      <w:r>
        <w:rPr>
          <w:sz w:val="20"/>
          <w:szCs w:val="20"/>
        </w:rPr>
        <w:tab/>
      </w:r>
      <w:r>
        <w:rPr>
          <w:rFonts w:ascii="Arial" w:eastAsia="Arial" w:hAnsi="Arial" w:cs="Arial"/>
          <w:sz w:val="20"/>
          <w:szCs w:val="20"/>
        </w:rPr>
        <w:t>The Tenant should be present during any inspection of the Property upon check out, to be carried out by or on behalf of the Landlord.</w:t>
      </w:r>
    </w:p>
    <w:p w14:paraId="7E351831" w14:textId="77777777" w:rsidR="00A05EBF" w:rsidRDefault="00A05EBF" w:rsidP="003F6579">
      <w:pPr>
        <w:spacing w:line="1" w:lineRule="exact"/>
        <w:jc w:val="both"/>
        <w:rPr>
          <w:sz w:val="20"/>
          <w:szCs w:val="20"/>
        </w:rPr>
      </w:pPr>
    </w:p>
    <w:p w14:paraId="55EE0E47" w14:textId="77777777" w:rsidR="00A05EBF" w:rsidRDefault="00E34FA1" w:rsidP="003F6579">
      <w:pPr>
        <w:jc w:val="both"/>
        <w:rPr>
          <w:sz w:val="20"/>
          <w:szCs w:val="20"/>
        </w:rPr>
      </w:pPr>
      <w:r>
        <w:rPr>
          <w:rFonts w:ascii="Arial" w:eastAsia="Arial" w:hAnsi="Arial" w:cs="Arial"/>
          <w:b/>
          <w:bCs/>
          <w:sz w:val="20"/>
          <w:szCs w:val="20"/>
        </w:rPr>
        <w:t>2. Landlord’s Obligations</w:t>
      </w:r>
    </w:p>
    <w:p w14:paraId="28A6AB03" w14:textId="77777777" w:rsidR="00A05EBF" w:rsidRDefault="00A05EBF" w:rsidP="003F6579">
      <w:pPr>
        <w:spacing w:line="121" w:lineRule="exact"/>
        <w:jc w:val="both"/>
        <w:rPr>
          <w:sz w:val="20"/>
          <w:szCs w:val="20"/>
        </w:rPr>
      </w:pPr>
    </w:p>
    <w:p w14:paraId="1CFB572D" w14:textId="77777777" w:rsidR="00A05EBF" w:rsidRDefault="00E34FA1" w:rsidP="003F6579">
      <w:pPr>
        <w:jc w:val="both"/>
        <w:rPr>
          <w:sz w:val="20"/>
          <w:szCs w:val="20"/>
        </w:rPr>
      </w:pPr>
      <w:r>
        <w:rPr>
          <w:rFonts w:ascii="Arial" w:eastAsia="Arial" w:hAnsi="Arial" w:cs="Arial"/>
          <w:sz w:val="20"/>
          <w:szCs w:val="20"/>
        </w:rPr>
        <w:t>The Landlord hereby agrees with the Tenant as follows:</w:t>
      </w:r>
    </w:p>
    <w:p w14:paraId="714C1EF4" w14:textId="77777777" w:rsidR="00A05EBF" w:rsidRDefault="00A05EBF" w:rsidP="003F6579">
      <w:pPr>
        <w:jc w:val="both"/>
        <w:sectPr w:rsidR="00A05EBF">
          <w:pgSz w:w="11900" w:h="16840"/>
          <w:pgMar w:top="366" w:right="560" w:bottom="711" w:left="560" w:header="0" w:footer="0" w:gutter="0"/>
          <w:cols w:space="720" w:equalWidth="0">
            <w:col w:w="10780"/>
          </w:cols>
        </w:sectPr>
      </w:pPr>
    </w:p>
    <w:tbl>
      <w:tblPr>
        <w:tblW w:w="0" w:type="auto"/>
        <w:tblInd w:w="20" w:type="dxa"/>
        <w:tblLayout w:type="fixed"/>
        <w:tblCellMar>
          <w:left w:w="0" w:type="dxa"/>
          <w:right w:w="0" w:type="dxa"/>
        </w:tblCellMar>
        <w:tblLook w:val="04A0" w:firstRow="1" w:lastRow="0" w:firstColumn="1" w:lastColumn="0" w:noHBand="0" w:noVBand="1"/>
      </w:tblPr>
      <w:tblGrid>
        <w:gridCol w:w="720"/>
        <w:gridCol w:w="10040"/>
      </w:tblGrid>
      <w:tr w:rsidR="00A05EBF" w14:paraId="0ABB24CB" w14:textId="77777777">
        <w:trPr>
          <w:trHeight w:val="231"/>
        </w:trPr>
        <w:tc>
          <w:tcPr>
            <w:tcW w:w="720" w:type="dxa"/>
            <w:vAlign w:val="bottom"/>
          </w:tcPr>
          <w:p w14:paraId="104C6D08" w14:textId="77777777" w:rsidR="00A05EBF" w:rsidRDefault="00E34FA1" w:rsidP="003F6579">
            <w:pPr>
              <w:ind w:right="340"/>
              <w:jc w:val="both"/>
              <w:rPr>
                <w:sz w:val="20"/>
                <w:szCs w:val="20"/>
              </w:rPr>
            </w:pPr>
            <w:bookmarkStart w:id="19" w:name="page20"/>
            <w:bookmarkEnd w:id="19"/>
            <w:r>
              <w:rPr>
                <w:rFonts w:ascii="Arial" w:eastAsia="Arial" w:hAnsi="Arial" w:cs="Arial"/>
                <w:w w:val="93"/>
                <w:sz w:val="20"/>
                <w:szCs w:val="20"/>
              </w:rPr>
              <w:lastRenderedPageBreak/>
              <w:t>2.1</w:t>
            </w:r>
          </w:p>
        </w:tc>
        <w:tc>
          <w:tcPr>
            <w:tcW w:w="10040" w:type="dxa"/>
            <w:vAlign w:val="bottom"/>
          </w:tcPr>
          <w:p w14:paraId="5EFF7F15" w14:textId="77777777" w:rsidR="00A05EBF" w:rsidRDefault="00E34FA1" w:rsidP="003F6579">
            <w:pPr>
              <w:ind w:left="340"/>
              <w:jc w:val="both"/>
              <w:rPr>
                <w:sz w:val="20"/>
                <w:szCs w:val="20"/>
              </w:rPr>
            </w:pPr>
            <w:r>
              <w:rPr>
                <w:rFonts w:ascii="Arial" w:eastAsia="Arial" w:hAnsi="Arial" w:cs="Arial"/>
                <w:sz w:val="20"/>
                <w:szCs w:val="20"/>
              </w:rPr>
              <w:t>The Landlord shall arrange for the Property (not the Tenant’s possessions) to be insured under a</w:t>
            </w:r>
          </w:p>
        </w:tc>
      </w:tr>
      <w:tr w:rsidR="00A05EBF" w14:paraId="2DE85E3B" w14:textId="77777777">
        <w:trPr>
          <w:trHeight w:val="231"/>
        </w:trPr>
        <w:tc>
          <w:tcPr>
            <w:tcW w:w="720" w:type="dxa"/>
            <w:vAlign w:val="bottom"/>
          </w:tcPr>
          <w:p w14:paraId="487F4342" w14:textId="77777777" w:rsidR="00A05EBF" w:rsidRDefault="00A05EBF" w:rsidP="003F6579">
            <w:pPr>
              <w:jc w:val="both"/>
              <w:rPr>
                <w:sz w:val="20"/>
                <w:szCs w:val="20"/>
              </w:rPr>
            </w:pPr>
          </w:p>
        </w:tc>
        <w:tc>
          <w:tcPr>
            <w:tcW w:w="10040" w:type="dxa"/>
            <w:vAlign w:val="bottom"/>
          </w:tcPr>
          <w:p w14:paraId="554407B4" w14:textId="77777777" w:rsidR="00A05EBF" w:rsidRDefault="00E34FA1" w:rsidP="003F6579">
            <w:pPr>
              <w:ind w:left="360"/>
              <w:jc w:val="both"/>
              <w:rPr>
                <w:sz w:val="20"/>
                <w:szCs w:val="20"/>
              </w:rPr>
            </w:pPr>
            <w:r>
              <w:rPr>
                <w:rFonts w:ascii="Arial" w:eastAsia="Arial" w:hAnsi="Arial" w:cs="Arial"/>
                <w:w w:val="98"/>
                <w:sz w:val="20"/>
                <w:szCs w:val="20"/>
              </w:rPr>
              <w:t>comprehensive insurance policy and use all reasonable effort to arrange for any damage caused by an insured</w:t>
            </w:r>
          </w:p>
        </w:tc>
      </w:tr>
      <w:tr w:rsidR="00A05EBF" w14:paraId="33F62AC1" w14:textId="77777777">
        <w:trPr>
          <w:trHeight w:val="231"/>
        </w:trPr>
        <w:tc>
          <w:tcPr>
            <w:tcW w:w="720" w:type="dxa"/>
            <w:vAlign w:val="bottom"/>
          </w:tcPr>
          <w:p w14:paraId="4673CF1B" w14:textId="77777777" w:rsidR="00A05EBF" w:rsidRDefault="00A05EBF" w:rsidP="003F6579">
            <w:pPr>
              <w:jc w:val="both"/>
              <w:rPr>
                <w:sz w:val="20"/>
                <w:szCs w:val="20"/>
              </w:rPr>
            </w:pPr>
          </w:p>
        </w:tc>
        <w:tc>
          <w:tcPr>
            <w:tcW w:w="10040" w:type="dxa"/>
            <w:vAlign w:val="bottom"/>
          </w:tcPr>
          <w:p w14:paraId="63DD1832" w14:textId="77777777" w:rsidR="00A05EBF" w:rsidRDefault="00E34FA1" w:rsidP="003F6579">
            <w:pPr>
              <w:ind w:left="360"/>
              <w:jc w:val="both"/>
              <w:rPr>
                <w:sz w:val="20"/>
                <w:szCs w:val="20"/>
              </w:rPr>
            </w:pPr>
            <w:r>
              <w:rPr>
                <w:rFonts w:ascii="Arial" w:eastAsia="Arial" w:hAnsi="Arial" w:cs="Arial"/>
                <w:w w:val="98"/>
                <w:sz w:val="20"/>
                <w:szCs w:val="20"/>
              </w:rPr>
              <w:t>risk to be remedied as soon as is practicable, and to refund to the Tenant any Rent paid for any period in which</w:t>
            </w:r>
          </w:p>
        </w:tc>
      </w:tr>
      <w:tr w:rsidR="00A05EBF" w14:paraId="6CBB2C01" w14:textId="77777777">
        <w:trPr>
          <w:trHeight w:val="231"/>
        </w:trPr>
        <w:tc>
          <w:tcPr>
            <w:tcW w:w="720" w:type="dxa"/>
            <w:vAlign w:val="bottom"/>
          </w:tcPr>
          <w:p w14:paraId="05D2F9DF" w14:textId="77777777" w:rsidR="00A05EBF" w:rsidRDefault="00A05EBF" w:rsidP="003F6579">
            <w:pPr>
              <w:jc w:val="both"/>
              <w:rPr>
                <w:sz w:val="20"/>
                <w:szCs w:val="20"/>
              </w:rPr>
            </w:pPr>
          </w:p>
        </w:tc>
        <w:tc>
          <w:tcPr>
            <w:tcW w:w="10040" w:type="dxa"/>
            <w:vAlign w:val="bottom"/>
          </w:tcPr>
          <w:p w14:paraId="09C885A1" w14:textId="77777777" w:rsidR="00A05EBF" w:rsidRDefault="00E34FA1" w:rsidP="003F6579">
            <w:pPr>
              <w:ind w:left="360"/>
              <w:jc w:val="both"/>
              <w:rPr>
                <w:sz w:val="20"/>
                <w:szCs w:val="20"/>
              </w:rPr>
            </w:pPr>
            <w:r>
              <w:rPr>
                <w:rFonts w:ascii="Arial" w:eastAsia="Arial" w:hAnsi="Arial" w:cs="Arial"/>
                <w:w w:val="99"/>
                <w:sz w:val="20"/>
                <w:szCs w:val="20"/>
              </w:rPr>
              <w:t>the Property is uninhabitable or inaccessible as a result of such damage, unless the insurers refuse to pay out</w:t>
            </w:r>
          </w:p>
        </w:tc>
      </w:tr>
      <w:tr w:rsidR="00A05EBF" w14:paraId="6C505F7B" w14:textId="77777777">
        <w:trPr>
          <w:trHeight w:val="231"/>
        </w:trPr>
        <w:tc>
          <w:tcPr>
            <w:tcW w:w="720" w:type="dxa"/>
            <w:vAlign w:val="bottom"/>
          </w:tcPr>
          <w:p w14:paraId="63941D3E" w14:textId="77777777" w:rsidR="00A05EBF" w:rsidRDefault="00A05EBF" w:rsidP="003F6579">
            <w:pPr>
              <w:jc w:val="both"/>
              <w:rPr>
                <w:sz w:val="20"/>
                <w:szCs w:val="20"/>
              </w:rPr>
            </w:pPr>
          </w:p>
        </w:tc>
        <w:tc>
          <w:tcPr>
            <w:tcW w:w="10040" w:type="dxa"/>
            <w:vAlign w:val="bottom"/>
          </w:tcPr>
          <w:p w14:paraId="4432CF88" w14:textId="77777777" w:rsidR="00A05EBF" w:rsidRDefault="00E34FA1" w:rsidP="003F6579">
            <w:pPr>
              <w:ind w:left="360"/>
              <w:jc w:val="both"/>
              <w:rPr>
                <w:sz w:val="20"/>
                <w:szCs w:val="20"/>
              </w:rPr>
            </w:pPr>
            <w:r>
              <w:rPr>
                <w:rFonts w:ascii="Arial" w:eastAsia="Arial" w:hAnsi="Arial" w:cs="Arial"/>
                <w:w w:val="97"/>
                <w:sz w:val="20"/>
                <w:szCs w:val="20"/>
              </w:rPr>
              <w:t>the policy monies because of anything the Tenant has done or failed to do in breach of the Tenant’s Obligations</w:t>
            </w:r>
          </w:p>
        </w:tc>
      </w:tr>
      <w:tr w:rsidR="00A05EBF" w14:paraId="1216C2C2" w14:textId="77777777">
        <w:trPr>
          <w:trHeight w:val="271"/>
        </w:trPr>
        <w:tc>
          <w:tcPr>
            <w:tcW w:w="720" w:type="dxa"/>
            <w:vAlign w:val="bottom"/>
          </w:tcPr>
          <w:p w14:paraId="626BF209" w14:textId="77777777" w:rsidR="00A05EBF" w:rsidRDefault="00A05EBF" w:rsidP="003F6579">
            <w:pPr>
              <w:jc w:val="both"/>
              <w:rPr>
                <w:sz w:val="23"/>
                <w:szCs w:val="23"/>
              </w:rPr>
            </w:pPr>
          </w:p>
        </w:tc>
        <w:tc>
          <w:tcPr>
            <w:tcW w:w="10040" w:type="dxa"/>
            <w:vAlign w:val="bottom"/>
          </w:tcPr>
          <w:p w14:paraId="623122F4" w14:textId="77777777" w:rsidR="00A05EBF" w:rsidRDefault="00E34FA1" w:rsidP="003F6579">
            <w:pPr>
              <w:ind w:left="360"/>
              <w:jc w:val="both"/>
              <w:rPr>
                <w:sz w:val="20"/>
                <w:szCs w:val="20"/>
              </w:rPr>
            </w:pPr>
            <w:r>
              <w:rPr>
                <w:rFonts w:ascii="Arial" w:eastAsia="Arial" w:hAnsi="Arial" w:cs="Arial"/>
                <w:sz w:val="20"/>
                <w:szCs w:val="20"/>
              </w:rPr>
              <w:t>under this Agreement.</w:t>
            </w:r>
          </w:p>
        </w:tc>
      </w:tr>
      <w:tr w:rsidR="00A05EBF" w14:paraId="63A4F556" w14:textId="77777777">
        <w:trPr>
          <w:trHeight w:val="272"/>
        </w:trPr>
        <w:tc>
          <w:tcPr>
            <w:tcW w:w="720" w:type="dxa"/>
            <w:vAlign w:val="bottom"/>
          </w:tcPr>
          <w:p w14:paraId="0E3A5755" w14:textId="77777777" w:rsidR="00A05EBF" w:rsidRDefault="00E34FA1" w:rsidP="003F6579">
            <w:pPr>
              <w:ind w:right="260"/>
              <w:jc w:val="both"/>
              <w:rPr>
                <w:sz w:val="20"/>
                <w:szCs w:val="20"/>
              </w:rPr>
            </w:pPr>
            <w:r>
              <w:rPr>
                <w:rFonts w:ascii="Arial" w:eastAsia="Arial" w:hAnsi="Arial" w:cs="Arial"/>
                <w:sz w:val="20"/>
                <w:szCs w:val="20"/>
              </w:rPr>
              <w:t>2.2</w:t>
            </w:r>
          </w:p>
        </w:tc>
        <w:tc>
          <w:tcPr>
            <w:tcW w:w="10040" w:type="dxa"/>
            <w:vAlign w:val="bottom"/>
          </w:tcPr>
          <w:p w14:paraId="6F351CF6" w14:textId="77777777" w:rsidR="00A05EBF" w:rsidRDefault="00E34FA1" w:rsidP="003F6579">
            <w:pPr>
              <w:ind w:left="360"/>
              <w:jc w:val="both"/>
              <w:rPr>
                <w:sz w:val="20"/>
                <w:szCs w:val="20"/>
              </w:rPr>
            </w:pPr>
            <w:r>
              <w:rPr>
                <w:rFonts w:ascii="Arial" w:eastAsia="Arial" w:hAnsi="Arial" w:cs="Arial"/>
                <w:sz w:val="20"/>
                <w:szCs w:val="20"/>
              </w:rPr>
              <w:t>To pay all assessments and outgoings in respect of the Property, which are the responsibility of the Landlord.</w:t>
            </w:r>
          </w:p>
        </w:tc>
      </w:tr>
      <w:tr w:rsidR="00A05EBF" w14:paraId="67004E98" w14:textId="77777777">
        <w:trPr>
          <w:trHeight w:val="293"/>
        </w:trPr>
        <w:tc>
          <w:tcPr>
            <w:tcW w:w="720" w:type="dxa"/>
            <w:vAlign w:val="bottom"/>
          </w:tcPr>
          <w:p w14:paraId="4A64DAB4" w14:textId="77777777" w:rsidR="00A05EBF" w:rsidRDefault="00E34FA1" w:rsidP="003F6579">
            <w:pPr>
              <w:ind w:right="260"/>
              <w:jc w:val="both"/>
              <w:rPr>
                <w:sz w:val="20"/>
                <w:szCs w:val="20"/>
              </w:rPr>
            </w:pPr>
            <w:r>
              <w:rPr>
                <w:rFonts w:ascii="Arial" w:eastAsia="Arial" w:hAnsi="Arial" w:cs="Arial"/>
                <w:sz w:val="20"/>
                <w:szCs w:val="20"/>
              </w:rPr>
              <w:t>2.3</w:t>
            </w:r>
          </w:p>
        </w:tc>
        <w:tc>
          <w:tcPr>
            <w:tcW w:w="10040" w:type="dxa"/>
            <w:vAlign w:val="bottom"/>
          </w:tcPr>
          <w:p w14:paraId="1A270BE7" w14:textId="77777777" w:rsidR="00A05EBF" w:rsidRDefault="00E34FA1" w:rsidP="003F6579">
            <w:pPr>
              <w:ind w:left="360"/>
              <w:jc w:val="both"/>
              <w:rPr>
                <w:sz w:val="20"/>
                <w:szCs w:val="20"/>
              </w:rPr>
            </w:pPr>
            <w:r>
              <w:rPr>
                <w:rFonts w:ascii="Arial" w:eastAsia="Arial" w:hAnsi="Arial" w:cs="Arial"/>
                <w:sz w:val="20"/>
                <w:szCs w:val="20"/>
              </w:rPr>
              <w:t>To allow the Tenant to quietly possess and enjoy the Property during the Tenancy without interruption from</w:t>
            </w:r>
          </w:p>
        </w:tc>
      </w:tr>
      <w:tr w:rsidR="00A05EBF" w14:paraId="481530B5" w14:textId="77777777">
        <w:trPr>
          <w:trHeight w:val="273"/>
        </w:trPr>
        <w:tc>
          <w:tcPr>
            <w:tcW w:w="720" w:type="dxa"/>
            <w:vAlign w:val="bottom"/>
          </w:tcPr>
          <w:p w14:paraId="11D40778" w14:textId="77777777" w:rsidR="00A05EBF" w:rsidRDefault="00A05EBF" w:rsidP="003F6579">
            <w:pPr>
              <w:jc w:val="both"/>
              <w:rPr>
                <w:sz w:val="23"/>
                <w:szCs w:val="23"/>
              </w:rPr>
            </w:pPr>
          </w:p>
        </w:tc>
        <w:tc>
          <w:tcPr>
            <w:tcW w:w="10040" w:type="dxa"/>
            <w:vAlign w:val="bottom"/>
          </w:tcPr>
          <w:p w14:paraId="0E2F4FCD" w14:textId="77777777" w:rsidR="00A05EBF" w:rsidRDefault="00E34FA1" w:rsidP="003F6579">
            <w:pPr>
              <w:ind w:left="360"/>
              <w:jc w:val="both"/>
              <w:rPr>
                <w:sz w:val="20"/>
                <w:szCs w:val="20"/>
              </w:rPr>
            </w:pPr>
            <w:r>
              <w:rPr>
                <w:rFonts w:ascii="Arial" w:eastAsia="Arial" w:hAnsi="Arial" w:cs="Arial"/>
                <w:sz w:val="20"/>
                <w:szCs w:val="20"/>
              </w:rPr>
              <w:t>the Landlord, (not withstanding Clause 1.40 in this Agreement).</w:t>
            </w:r>
          </w:p>
        </w:tc>
      </w:tr>
      <w:tr w:rsidR="00A05EBF" w14:paraId="32B3EE8E" w14:textId="77777777">
        <w:trPr>
          <w:trHeight w:val="245"/>
        </w:trPr>
        <w:tc>
          <w:tcPr>
            <w:tcW w:w="720" w:type="dxa"/>
            <w:vAlign w:val="bottom"/>
          </w:tcPr>
          <w:p w14:paraId="6FFA634C" w14:textId="77777777" w:rsidR="00A05EBF" w:rsidRDefault="00E34FA1" w:rsidP="003F6579">
            <w:pPr>
              <w:ind w:right="260"/>
              <w:jc w:val="both"/>
              <w:rPr>
                <w:sz w:val="20"/>
                <w:szCs w:val="20"/>
              </w:rPr>
            </w:pPr>
            <w:r>
              <w:rPr>
                <w:rFonts w:ascii="Arial" w:eastAsia="Arial" w:hAnsi="Arial" w:cs="Arial"/>
                <w:sz w:val="20"/>
                <w:szCs w:val="20"/>
              </w:rPr>
              <w:t>2.4</w:t>
            </w:r>
          </w:p>
        </w:tc>
        <w:tc>
          <w:tcPr>
            <w:tcW w:w="10040" w:type="dxa"/>
            <w:vAlign w:val="bottom"/>
          </w:tcPr>
          <w:p w14:paraId="73C048C0" w14:textId="77777777" w:rsidR="00A05EBF" w:rsidRDefault="00E34FA1" w:rsidP="003F6579">
            <w:pPr>
              <w:ind w:left="360"/>
              <w:jc w:val="both"/>
              <w:rPr>
                <w:sz w:val="20"/>
                <w:szCs w:val="20"/>
              </w:rPr>
            </w:pPr>
            <w:r>
              <w:rPr>
                <w:rFonts w:ascii="Arial" w:eastAsia="Arial" w:hAnsi="Arial" w:cs="Arial"/>
                <w:sz w:val="20"/>
                <w:szCs w:val="20"/>
              </w:rPr>
              <w:t>To ensure that gas appliances supplied by the Landlord comply with the Gas Safety (Installation and Use)</w:t>
            </w:r>
          </w:p>
        </w:tc>
      </w:tr>
      <w:tr w:rsidR="00A05EBF" w14:paraId="7E5C6CE0" w14:textId="77777777">
        <w:trPr>
          <w:trHeight w:val="271"/>
        </w:trPr>
        <w:tc>
          <w:tcPr>
            <w:tcW w:w="720" w:type="dxa"/>
            <w:vAlign w:val="bottom"/>
          </w:tcPr>
          <w:p w14:paraId="3BD37A5A" w14:textId="77777777" w:rsidR="00A05EBF" w:rsidRDefault="00A05EBF" w:rsidP="003F6579">
            <w:pPr>
              <w:jc w:val="both"/>
              <w:rPr>
                <w:sz w:val="23"/>
                <w:szCs w:val="23"/>
              </w:rPr>
            </w:pPr>
          </w:p>
        </w:tc>
        <w:tc>
          <w:tcPr>
            <w:tcW w:w="10040" w:type="dxa"/>
            <w:vAlign w:val="bottom"/>
          </w:tcPr>
          <w:p w14:paraId="3B09B473" w14:textId="77777777" w:rsidR="00A05EBF" w:rsidRDefault="00E34FA1" w:rsidP="003F6579">
            <w:pPr>
              <w:ind w:left="360"/>
              <w:jc w:val="both"/>
              <w:rPr>
                <w:sz w:val="20"/>
                <w:szCs w:val="20"/>
              </w:rPr>
            </w:pPr>
            <w:r>
              <w:rPr>
                <w:rFonts w:ascii="Arial" w:eastAsia="Arial" w:hAnsi="Arial" w:cs="Arial"/>
                <w:sz w:val="20"/>
                <w:szCs w:val="20"/>
              </w:rPr>
              <w:t>Regulations 1998 and that a copy of the Gas Safety Check Certificate will be given to the Tenant at the</w:t>
            </w:r>
          </w:p>
        </w:tc>
      </w:tr>
      <w:tr w:rsidR="00A05EBF" w14:paraId="018BC938" w14:textId="77777777">
        <w:trPr>
          <w:trHeight w:val="275"/>
        </w:trPr>
        <w:tc>
          <w:tcPr>
            <w:tcW w:w="720" w:type="dxa"/>
            <w:vAlign w:val="bottom"/>
          </w:tcPr>
          <w:p w14:paraId="3AC9CA0E" w14:textId="77777777" w:rsidR="00A05EBF" w:rsidRDefault="00A05EBF" w:rsidP="003F6579">
            <w:pPr>
              <w:jc w:val="both"/>
              <w:rPr>
                <w:sz w:val="23"/>
                <w:szCs w:val="23"/>
              </w:rPr>
            </w:pPr>
          </w:p>
        </w:tc>
        <w:tc>
          <w:tcPr>
            <w:tcW w:w="10040" w:type="dxa"/>
            <w:vAlign w:val="bottom"/>
          </w:tcPr>
          <w:p w14:paraId="6A595E83" w14:textId="77777777" w:rsidR="00A05EBF" w:rsidRDefault="00E34FA1" w:rsidP="003F6579">
            <w:pPr>
              <w:ind w:left="360"/>
              <w:jc w:val="both"/>
              <w:rPr>
                <w:sz w:val="20"/>
                <w:szCs w:val="20"/>
              </w:rPr>
            </w:pPr>
            <w:r>
              <w:rPr>
                <w:rFonts w:ascii="Arial" w:eastAsia="Arial" w:hAnsi="Arial" w:cs="Arial"/>
                <w:sz w:val="20"/>
                <w:szCs w:val="20"/>
              </w:rPr>
              <w:t>commencement of the Tenancy.</w:t>
            </w:r>
          </w:p>
        </w:tc>
      </w:tr>
      <w:tr w:rsidR="00A05EBF" w14:paraId="00F9B9E3" w14:textId="77777777">
        <w:trPr>
          <w:trHeight w:val="293"/>
        </w:trPr>
        <w:tc>
          <w:tcPr>
            <w:tcW w:w="720" w:type="dxa"/>
            <w:vAlign w:val="bottom"/>
          </w:tcPr>
          <w:p w14:paraId="6AB325F5" w14:textId="77777777" w:rsidR="00A05EBF" w:rsidRDefault="00E34FA1" w:rsidP="003F6579">
            <w:pPr>
              <w:ind w:right="260"/>
              <w:jc w:val="both"/>
              <w:rPr>
                <w:sz w:val="20"/>
                <w:szCs w:val="20"/>
              </w:rPr>
            </w:pPr>
            <w:r>
              <w:rPr>
                <w:rFonts w:ascii="Arial" w:eastAsia="Arial" w:hAnsi="Arial" w:cs="Arial"/>
                <w:sz w:val="20"/>
                <w:szCs w:val="20"/>
              </w:rPr>
              <w:t>2.5</w:t>
            </w:r>
          </w:p>
        </w:tc>
        <w:tc>
          <w:tcPr>
            <w:tcW w:w="10040" w:type="dxa"/>
            <w:vAlign w:val="bottom"/>
          </w:tcPr>
          <w:p w14:paraId="75C4262E" w14:textId="77777777" w:rsidR="00A05EBF" w:rsidRDefault="00E34FA1" w:rsidP="003F6579">
            <w:pPr>
              <w:ind w:left="360"/>
              <w:jc w:val="both"/>
              <w:rPr>
                <w:sz w:val="20"/>
                <w:szCs w:val="20"/>
              </w:rPr>
            </w:pPr>
            <w:r>
              <w:rPr>
                <w:rFonts w:ascii="Arial" w:eastAsia="Arial" w:hAnsi="Arial" w:cs="Arial"/>
                <w:sz w:val="20"/>
                <w:szCs w:val="20"/>
              </w:rPr>
              <w:t>To ensure that all the furniture and equipment within the Property supplied by the Landlord complies with the</w:t>
            </w:r>
          </w:p>
        </w:tc>
      </w:tr>
      <w:tr w:rsidR="00A05EBF" w14:paraId="106BB888" w14:textId="77777777">
        <w:trPr>
          <w:trHeight w:val="273"/>
        </w:trPr>
        <w:tc>
          <w:tcPr>
            <w:tcW w:w="720" w:type="dxa"/>
            <w:vAlign w:val="bottom"/>
          </w:tcPr>
          <w:p w14:paraId="075CE0A8" w14:textId="77777777" w:rsidR="00A05EBF" w:rsidRDefault="00A05EBF" w:rsidP="003F6579">
            <w:pPr>
              <w:jc w:val="both"/>
              <w:rPr>
                <w:sz w:val="23"/>
                <w:szCs w:val="23"/>
              </w:rPr>
            </w:pPr>
          </w:p>
        </w:tc>
        <w:tc>
          <w:tcPr>
            <w:tcW w:w="10040" w:type="dxa"/>
            <w:vAlign w:val="bottom"/>
          </w:tcPr>
          <w:p w14:paraId="11234070" w14:textId="77777777" w:rsidR="00A05EBF" w:rsidRDefault="00E34FA1" w:rsidP="003F6579">
            <w:pPr>
              <w:ind w:left="360"/>
              <w:jc w:val="both"/>
              <w:rPr>
                <w:sz w:val="20"/>
                <w:szCs w:val="20"/>
              </w:rPr>
            </w:pPr>
            <w:r>
              <w:rPr>
                <w:rFonts w:ascii="Arial" w:eastAsia="Arial" w:hAnsi="Arial" w:cs="Arial"/>
                <w:sz w:val="20"/>
                <w:szCs w:val="20"/>
              </w:rPr>
              <w:t>Furniture and Furnishings (Fire) (Safety) Regulations 1988 as amended in 1993.</w:t>
            </w:r>
          </w:p>
        </w:tc>
      </w:tr>
    </w:tbl>
    <w:p w14:paraId="0F92FF35" w14:textId="77777777" w:rsidR="00A05EBF" w:rsidRDefault="00A05EBF" w:rsidP="003F6579">
      <w:pPr>
        <w:spacing w:line="72" w:lineRule="exact"/>
        <w:jc w:val="both"/>
        <w:rPr>
          <w:sz w:val="20"/>
          <w:szCs w:val="20"/>
        </w:rPr>
      </w:pPr>
    </w:p>
    <w:p w14:paraId="15553C28" w14:textId="77777777" w:rsidR="00A05EBF" w:rsidRDefault="00E34FA1" w:rsidP="003F6579">
      <w:pPr>
        <w:tabs>
          <w:tab w:val="left" w:pos="1080"/>
        </w:tabs>
        <w:jc w:val="both"/>
        <w:rPr>
          <w:sz w:val="20"/>
          <w:szCs w:val="20"/>
        </w:rPr>
      </w:pPr>
      <w:r>
        <w:rPr>
          <w:rFonts w:ascii="Arial" w:eastAsia="Arial" w:hAnsi="Arial" w:cs="Arial"/>
          <w:sz w:val="20"/>
          <w:szCs w:val="20"/>
        </w:rPr>
        <w:t>2.6</w:t>
      </w:r>
      <w:r>
        <w:rPr>
          <w:sz w:val="20"/>
          <w:szCs w:val="20"/>
        </w:rPr>
        <w:tab/>
      </w:r>
      <w:r>
        <w:rPr>
          <w:rFonts w:ascii="Arial" w:eastAsia="Arial" w:hAnsi="Arial" w:cs="Arial"/>
          <w:sz w:val="19"/>
          <w:szCs w:val="19"/>
        </w:rPr>
        <w:t>To carry out promptly any repairs which are the Landlord’s responsibility.</w:t>
      </w:r>
    </w:p>
    <w:p w14:paraId="01F18697" w14:textId="77777777" w:rsidR="00A05EBF" w:rsidRDefault="00A05EBF" w:rsidP="003F6579">
      <w:pPr>
        <w:spacing w:line="64" w:lineRule="exact"/>
        <w:jc w:val="both"/>
        <w:rPr>
          <w:sz w:val="20"/>
          <w:szCs w:val="20"/>
        </w:rPr>
      </w:pPr>
    </w:p>
    <w:p w14:paraId="29C50598" w14:textId="77777777" w:rsidR="00A05EBF" w:rsidRDefault="00E34FA1" w:rsidP="003F6579">
      <w:pPr>
        <w:jc w:val="both"/>
        <w:rPr>
          <w:sz w:val="20"/>
          <w:szCs w:val="20"/>
        </w:rPr>
      </w:pPr>
      <w:r>
        <w:rPr>
          <w:rFonts w:ascii="Arial" w:eastAsia="Arial" w:hAnsi="Arial" w:cs="Arial"/>
          <w:b/>
          <w:bCs/>
          <w:sz w:val="20"/>
          <w:szCs w:val="20"/>
        </w:rPr>
        <w:t>3. Interest on Rent Arrears</w:t>
      </w:r>
    </w:p>
    <w:p w14:paraId="067452EE" w14:textId="77777777" w:rsidR="00A05EBF" w:rsidRDefault="00A05EBF" w:rsidP="003F6579">
      <w:pPr>
        <w:spacing w:line="121" w:lineRule="exact"/>
        <w:jc w:val="both"/>
        <w:rPr>
          <w:sz w:val="20"/>
          <w:szCs w:val="20"/>
        </w:rPr>
      </w:pPr>
    </w:p>
    <w:p w14:paraId="379E37DC" w14:textId="77777777" w:rsidR="00A05EBF" w:rsidRDefault="00E34FA1" w:rsidP="003F6579">
      <w:pPr>
        <w:tabs>
          <w:tab w:val="left" w:pos="1060"/>
        </w:tabs>
        <w:spacing w:line="272" w:lineRule="auto"/>
        <w:ind w:left="1080" w:hanging="1087"/>
        <w:jc w:val="both"/>
        <w:rPr>
          <w:sz w:val="20"/>
          <w:szCs w:val="20"/>
        </w:rPr>
      </w:pPr>
      <w:r>
        <w:rPr>
          <w:rFonts w:ascii="Arial" w:eastAsia="Arial" w:hAnsi="Arial" w:cs="Arial"/>
          <w:sz w:val="20"/>
          <w:szCs w:val="20"/>
        </w:rPr>
        <w:t>3.1</w:t>
      </w:r>
      <w:r>
        <w:rPr>
          <w:sz w:val="20"/>
          <w:szCs w:val="20"/>
        </w:rPr>
        <w:tab/>
      </w:r>
      <w:r>
        <w:rPr>
          <w:rFonts w:ascii="Arial" w:eastAsia="Arial" w:hAnsi="Arial" w:cs="Arial"/>
          <w:sz w:val="20"/>
          <w:szCs w:val="20"/>
        </w:rPr>
        <w:t>The Tenant shall pay interest at the rate of 4% above the base lending rate of Barclays Bank Plc upon any Rent or other monies due under this Agreement which is more than 14 days in arrears in respect of the date from when it became due to the date of payment</w:t>
      </w:r>
    </w:p>
    <w:tbl>
      <w:tblPr>
        <w:tblpPr w:leftFromText="180" w:rightFromText="180" w:vertAnchor="text" w:horzAnchor="margin" w:tblpY="107"/>
        <w:tblW w:w="0" w:type="auto"/>
        <w:tblLayout w:type="fixed"/>
        <w:tblCellMar>
          <w:left w:w="0" w:type="dxa"/>
          <w:right w:w="0" w:type="dxa"/>
        </w:tblCellMar>
        <w:tblLook w:val="04A0" w:firstRow="1" w:lastRow="0" w:firstColumn="1" w:lastColumn="0" w:noHBand="0" w:noVBand="1"/>
      </w:tblPr>
      <w:tblGrid>
        <w:gridCol w:w="620"/>
        <w:gridCol w:w="9960"/>
      </w:tblGrid>
      <w:tr w:rsidR="00827F1A" w14:paraId="3DD78781" w14:textId="77777777" w:rsidTr="00827F1A">
        <w:trPr>
          <w:trHeight w:val="271"/>
        </w:trPr>
        <w:tc>
          <w:tcPr>
            <w:tcW w:w="620" w:type="dxa"/>
            <w:vAlign w:val="bottom"/>
          </w:tcPr>
          <w:p w14:paraId="2E07F03C" w14:textId="77777777" w:rsidR="00827F1A" w:rsidRDefault="00827F1A" w:rsidP="00827F1A">
            <w:pPr>
              <w:ind w:right="260"/>
              <w:jc w:val="both"/>
              <w:rPr>
                <w:sz w:val="20"/>
                <w:szCs w:val="20"/>
              </w:rPr>
            </w:pPr>
            <w:r>
              <w:rPr>
                <w:rFonts w:ascii="Arial" w:eastAsia="Arial" w:hAnsi="Arial" w:cs="Arial"/>
                <w:w w:val="86"/>
                <w:sz w:val="20"/>
                <w:szCs w:val="20"/>
              </w:rPr>
              <w:t>4.1</w:t>
            </w:r>
          </w:p>
        </w:tc>
        <w:tc>
          <w:tcPr>
            <w:tcW w:w="9960" w:type="dxa"/>
            <w:vAlign w:val="bottom"/>
          </w:tcPr>
          <w:p w14:paraId="0197F67B" w14:textId="77777777" w:rsidR="00827F1A" w:rsidRDefault="00827F1A" w:rsidP="00827F1A">
            <w:pPr>
              <w:ind w:left="360"/>
              <w:jc w:val="both"/>
              <w:rPr>
                <w:sz w:val="20"/>
                <w:szCs w:val="20"/>
              </w:rPr>
            </w:pPr>
            <w:r>
              <w:rPr>
                <w:rFonts w:ascii="Arial" w:eastAsia="Arial" w:hAnsi="Arial" w:cs="Arial"/>
                <w:w w:val="99"/>
                <w:sz w:val="20"/>
                <w:szCs w:val="20"/>
              </w:rPr>
              <w:t>If there is a breach of any of this Agreement by the Tenant the Landlord may serve notice in accordance with</w:t>
            </w:r>
          </w:p>
        </w:tc>
      </w:tr>
      <w:tr w:rsidR="00827F1A" w14:paraId="3A3C447C" w14:textId="77777777" w:rsidTr="00827F1A">
        <w:trPr>
          <w:trHeight w:val="273"/>
        </w:trPr>
        <w:tc>
          <w:tcPr>
            <w:tcW w:w="620" w:type="dxa"/>
            <w:vAlign w:val="bottom"/>
          </w:tcPr>
          <w:p w14:paraId="107629E6" w14:textId="77777777" w:rsidR="00827F1A" w:rsidRDefault="00827F1A" w:rsidP="00827F1A">
            <w:pPr>
              <w:jc w:val="both"/>
              <w:rPr>
                <w:sz w:val="23"/>
                <w:szCs w:val="23"/>
              </w:rPr>
            </w:pPr>
          </w:p>
        </w:tc>
        <w:tc>
          <w:tcPr>
            <w:tcW w:w="9960" w:type="dxa"/>
            <w:vAlign w:val="bottom"/>
          </w:tcPr>
          <w:p w14:paraId="203206D1" w14:textId="77777777" w:rsidR="00827F1A" w:rsidRDefault="00827F1A" w:rsidP="00827F1A">
            <w:pPr>
              <w:ind w:left="360"/>
              <w:jc w:val="both"/>
              <w:rPr>
                <w:sz w:val="20"/>
                <w:szCs w:val="20"/>
              </w:rPr>
            </w:pPr>
            <w:r>
              <w:rPr>
                <w:rFonts w:ascii="Arial" w:eastAsia="Arial" w:hAnsi="Arial" w:cs="Arial"/>
                <w:sz w:val="20"/>
                <w:szCs w:val="20"/>
              </w:rPr>
              <w:t>Section 8 of the Housing Act 1988 (as amended).</w:t>
            </w:r>
          </w:p>
        </w:tc>
      </w:tr>
      <w:tr w:rsidR="00827F1A" w14:paraId="235F22D8" w14:textId="77777777" w:rsidTr="00827F1A">
        <w:trPr>
          <w:trHeight w:val="244"/>
        </w:trPr>
        <w:tc>
          <w:tcPr>
            <w:tcW w:w="620" w:type="dxa"/>
            <w:vAlign w:val="bottom"/>
          </w:tcPr>
          <w:p w14:paraId="351C2A9B" w14:textId="77777777" w:rsidR="00827F1A" w:rsidRDefault="00827F1A" w:rsidP="00827F1A">
            <w:pPr>
              <w:ind w:right="260"/>
              <w:jc w:val="both"/>
              <w:rPr>
                <w:sz w:val="20"/>
                <w:szCs w:val="20"/>
              </w:rPr>
            </w:pPr>
            <w:r>
              <w:rPr>
                <w:rFonts w:ascii="Arial" w:eastAsia="Arial" w:hAnsi="Arial" w:cs="Arial"/>
                <w:w w:val="86"/>
                <w:sz w:val="20"/>
                <w:szCs w:val="20"/>
              </w:rPr>
              <w:t>4.2</w:t>
            </w:r>
          </w:p>
        </w:tc>
        <w:tc>
          <w:tcPr>
            <w:tcW w:w="9960" w:type="dxa"/>
            <w:vAlign w:val="bottom"/>
          </w:tcPr>
          <w:p w14:paraId="149B42D2" w14:textId="77777777" w:rsidR="00827F1A" w:rsidRDefault="00827F1A" w:rsidP="00827F1A">
            <w:pPr>
              <w:ind w:left="360"/>
              <w:jc w:val="both"/>
              <w:rPr>
                <w:sz w:val="20"/>
                <w:szCs w:val="20"/>
              </w:rPr>
            </w:pPr>
            <w:r>
              <w:rPr>
                <w:rFonts w:ascii="Arial" w:eastAsia="Arial" w:hAnsi="Arial" w:cs="Arial"/>
                <w:sz w:val="20"/>
                <w:szCs w:val="20"/>
              </w:rPr>
              <w:t>If the Rent or any part shall be in arrears for at least 21 days after it shall have become due (whether legally</w:t>
            </w:r>
          </w:p>
        </w:tc>
      </w:tr>
      <w:tr w:rsidR="00827F1A" w14:paraId="2C75E086" w14:textId="77777777" w:rsidTr="00827F1A">
        <w:trPr>
          <w:trHeight w:val="224"/>
        </w:trPr>
        <w:tc>
          <w:tcPr>
            <w:tcW w:w="620" w:type="dxa"/>
            <w:vAlign w:val="bottom"/>
          </w:tcPr>
          <w:p w14:paraId="13C886EC" w14:textId="77777777" w:rsidR="00827F1A" w:rsidRDefault="00827F1A" w:rsidP="00827F1A">
            <w:pPr>
              <w:jc w:val="both"/>
              <w:rPr>
                <w:sz w:val="19"/>
                <w:szCs w:val="19"/>
              </w:rPr>
            </w:pPr>
          </w:p>
        </w:tc>
        <w:tc>
          <w:tcPr>
            <w:tcW w:w="9960" w:type="dxa"/>
            <w:vAlign w:val="bottom"/>
          </w:tcPr>
          <w:p w14:paraId="0EECC608" w14:textId="77777777" w:rsidR="00827F1A" w:rsidRDefault="00827F1A" w:rsidP="00827F1A">
            <w:pPr>
              <w:spacing w:line="224" w:lineRule="exact"/>
              <w:ind w:left="360"/>
              <w:jc w:val="both"/>
              <w:rPr>
                <w:sz w:val="20"/>
                <w:szCs w:val="20"/>
              </w:rPr>
            </w:pPr>
            <w:r>
              <w:rPr>
                <w:rFonts w:ascii="Arial" w:eastAsia="Arial" w:hAnsi="Arial" w:cs="Arial"/>
                <w:sz w:val="20"/>
                <w:szCs w:val="20"/>
              </w:rPr>
              <w:t>demanded or not) or if there shall be a breach of any of this Agreement by the Tenant, the Landlord may</w:t>
            </w:r>
          </w:p>
        </w:tc>
      </w:tr>
      <w:tr w:rsidR="00827F1A" w14:paraId="7D77B25C" w14:textId="77777777" w:rsidTr="00827F1A">
        <w:trPr>
          <w:trHeight w:val="271"/>
        </w:trPr>
        <w:tc>
          <w:tcPr>
            <w:tcW w:w="620" w:type="dxa"/>
            <w:vAlign w:val="bottom"/>
          </w:tcPr>
          <w:p w14:paraId="41333053" w14:textId="77777777" w:rsidR="00827F1A" w:rsidRDefault="00827F1A" w:rsidP="00827F1A">
            <w:pPr>
              <w:jc w:val="both"/>
              <w:rPr>
                <w:sz w:val="23"/>
                <w:szCs w:val="23"/>
              </w:rPr>
            </w:pPr>
          </w:p>
        </w:tc>
        <w:tc>
          <w:tcPr>
            <w:tcW w:w="9960" w:type="dxa"/>
            <w:vAlign w:val="bottom"/>
          </w:tcPr>
          <w:p w14:paraId="1BBBE2A7" w14:textId="77777777" w:rsidR="00827F1A" w:rsidRDefault="00827F1A" w:rsidP="00827F1A">
            <w:pPr>
              <w:ind w:left="360"/>
              <w:jc w:val="both"/>
              <w:rPr>
                <w:rFonts w:ascii="Arial" w:eastAsia="Arial" w:hAnsi="Arial" w:cs="Arial"/>
                <w:sz w:val="20"/>
                <w:szCs w:val="20"/>
              </w:rPr>
            </w:pPr>
            <w:r>
              <w:rPr>
                <w:rFonts w:ascii="Arial" w:eastAsia="Arial" w:hAnsi="Arial" w:cs="Arial"/>
                <w:sz w:val="20"/>
                <w:szCs w:val="20"/>
              </w:rPr>
              <w:t>re-enter the Property (subject to the Landlord obtaining a Court Order for Possession) and immediately</w:t>
            </w:r>
          </w:p>
          <w:p w14:paraId="63D1AA1B" w14:textId="74026A7B" w:rsidR="00827F1A" w:rsidRDefault="00827F1A" w:rsidP="00827F1A">
            <w:pPr>
              <w:ind w:left="360"/>
              <w:jc w:val="both"/>
              <w:rPr>
                <w:sz w:val="20"/>
                <w:szCs w:val="20"/>
              </w:rPr>
            </w:pPr>
          </w:p>
        </w:tc>
      </w:tr>
    </w:tbl>
    <w:p w14:paraId="4A00FE1D" w14:textId="05CDAA08" w:rsidR="00A05EBF" w:rsidRDefault="00E34FA1" w:rsidP="003F6579">
      <w:pPr>
        <w:jc w:val="both"/>
        <w:rPr>
          <w:sz w:val="20"/>
          <w:szCs w:val="20"/>
        </w:rPr>
      </w:pPr>
      <w:r>
        <w:rPr>
          <w:rFonts w:ascii="Arial" w:eastAsia="Arial" w:hAnsi="Arial" w:cs="Arial"/>
          <w:b/>
          <w:bCs/>
          <w:sz w:val="20"/>
          <w:szCs w:val="20"/>
        </w:rPr>
        <w:t>4. Termination</w:t>
      </w:r>
    </w:p>
    <w:p w14:paraId="5C0E5FB0" w14:textId="77777777" w:rsidR="00A05EBF" w:rsidRDefault="00A05EBF" w:rsidP="003F6579">
      <w:pPr>
        <w:spacing w:line="4" w:lineRule="exact"/>
        <w:jc w:val="both"/>
        <w:rPr>
          <w:sz w:val="20"/>
          <w:szCs w:val="20"/>
        </w:rPr>
      </w:pPr>
    </w:p>
    <w:p w14:paraId="2E79CDC9" w14:textId="2F9E4756" w:rsidR="00A05EBF" w:rsidRDefault="00E34FA1" w:rsidP="003F6579">
      <w:pPr>
        <w:spacing w:line="336" w:lineRule="auto"/>
        <w:ind w:right="4940" w:firstLine="1100"/>
        <w:jc w:val="both"/>
        <w:rPr>
          <w:sz w:val="20"/>
          <w:szCs w:val="20"/>
        </w:rPr>
      </w:pPr>
      <w:r>
        <w:rPr>
          <w:rFonts w:ascii="Arial" w:eastAsia="Arial" w:hAnsi="Arial" w:cs="Arial"/>
          <w:sz w:val="20"/>
          <w:szCs w:val="20"/>
        </w:rPr>
        <w:t>thereon the Tenancy shall terminate without</w:t>
      </w:r>
      <w:r w:rsidR="00B65BE0">
        <w:rPr>
          <w:rFonts w:ascii="Arial" w:eastAsia="Arial" w:hAnsi="Arial" w:cs="Arial"/>
          <w:sz w:val="20"/>
          <w:szCs w:val="20"/>
        </w:rPr>
        <w:t xml:space="preserve"> prejudic</w:t>
      </w:r>
      <w:r w:rsidR="000C4AB7">
        <w:rPr>
          <w:rFonts w:ascii="Arial" w:eastAsia="Arial" w:hAnsi="Arial" w:cs="Arial"/>
          <w:sz w:val="20"/>
          <w:szCs w:val="20"/>
        </w:rPr>
        <w:t>e.</w:t>
      </w:r>
      <w:r w:rsidR="004B7939">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b/>
          <w:bCs/>
          <w:sz w:val="20"/>
          <w:szCs w:val="20"/>
        </w:rPr>
        <w:t>Landlords Right of Termination</w:t>
      </w:r>
    </w:p>
    <w:p w14:paraId="11D8729C" w14:textId="77777777" w:rsidR="00A05EBF" w:rsidRDefault="00A05EBF" w:rsidP="003F6579">
      <w:pPr>
        <w:spacing w:line="1" w:lineRule="exact"/>
        <w:jc w:val="both"/>
        <w:rPr>
          <w:sz w:val="20"/>
          <w:szCs w:val="20"/>
        </w:rPr>
      </w:pPr>
    </w:p>
    <w:p w14:paraId="37B1954D" w14:textId="77777777" w:rsidR="00A05EBF" w:rsidRDefault="00E34FA1" w:rsidP="003F6579">
      <w:pPr>
        <w:tabs>
          <w:tab w:val="left" w:pos="1060"/>
        </w:tabs>
        <w:spacing w:line="295" w:lineRule="auto"/>
        <w:ind w:left="1080" w:hanging="1087"/>
        <w:jc w:val="both"/>
        <w:rPr>
          <w:sz w:val="20"/>
          <w:szCs w:val="20"/>
        </w:rPr>
      </w:pPr>
      <w:r>
        <w:rPr>
          <w:rFonts w:ascii="Arial" w:eastAsia="Arial" w:hAnsi="Arial" w:cs="Arial"/>
          <w:sz w:val="20"/>
          <w:szCs w:val="20"/>
        </w:rPr>
        <w:t>4.3</w:t>
      </w:r>
      <w:r>
        <w:rPr>
          <w:sz w:val="20"/>
          <w:szCs w:val="20"/>
        </w:rPr>
        <w:tab/>
      </w:r>
      <w:r>
        <w:rPr>
          <w:rFonts w:ascii="Arial" w:eastAsia="Arial" w:hAnsi="Arial" w:cs="Arial"/>
          <w:sz w:val="20"/>
          <w:szCs w:val="20"/>
        </w:rPr>
        <w:t>The Landlord is entitled to terminate this Tenancy for these reasons (including by Service of Notice in accordance with Section 8 of the Housing Act 1988 (as amended), as defined above):</w:t>
      </w:r>
    </w:p>
    <w:p w14:paraId="32B98184" w14:textId="77777777" w:rsidR="00A05EBF" w:rsidRDefault="00A05EBF" w:rsidP="003F6579">
      <w:pPr>
        <w:spacing w:line="2" w:lineRule="exact"/>
        <w:jc w:val="both"/>
        <w:rPr>
          <w:sz w:val="20"/>
          <w:szCs w:val="20"/>
        </w:rPr>
      </w:pPr>
    </w:p>
    <w:p w14:paraId="11AA76EE" w14:textId="77777777" w:rsidR="00A05EBF" w:rsidRDefault="00E34FA1" w:rsidP="003F6579">
      <w:pPr>
        <w:tabs>
          <w:tab w:val="left" w:pos="2140"/>
        </w:tabs>
        <w:spacing w:line="295" w:lineRule="auto"/>
        <w:ind w:left="2160" w:right="320" w:hanging="1087"/>
        <w:jc w:val="both"/>
        <w:rPr>
          <w:sz w:val="20"/>
          <w:szCs w:val="20"/>
        </w:rPr>
      </w:pPr>
      <w:r>
        <w:rPr>
          <w:rFonts w:ascii="Arial" w:eastAsia="Arial" w:hAnsi="Arial" w:cs="Arial"/>
          <w:sz w:val="20"/>
          <w:szCs w:val="20"/>
        </w:rPr>
        <w:t>4.3.1</w:t>
      </w:r>
      <w:r>
        <w:rPr>
          <w:sz w:val="20"/>
          <w:szCs w:val="20"/>
        </w:rPr>
        <w:tab/>
      </w:r>
      <w:r>
        <w:rPr>
          <w:rFonts w:ascii="Arial" w:eastAsia="Arial" w:hAnsi="Arial" w:cs="Arial"/>
          <w:sz w:val="20"/>
          <w:szCs w:val="20"/>
        </w:rPr>
        <w:t>Any instalment of rent not received in full within 14 days of day due when the landlord formally demands it, after it has fallen due;</w:t>
      </w:r>
    </w:p>
    <w:p w14:paraId="53A130FF" w14:textId="77777777" w:rsidR="00A05EBF" w:rsidRDefault="00A05EBF" w:rsidP="003F6579">
      <w:pPr>
        <w:spacing w:line="2" w:lineRule="exact"/>
        <w:jc w:val="both"/>
        <w:rPr>
          <w:sz w:val="20"/>
          <w:szCs w:val="20"/>
        </w:rPr>
      </w:pPr>
    </w:p>
    <w:p w14:paraId="69E18ABD" w14:textId="77777777" w:rsidR="00A05EBF" w:rsidRDefault="00E34FA1" w:rsidP="003F6579">
      <w:pPr>
        <w:tabs>
          <w:tab w:val="left" w:pos="2140"/>
        </w:tabs>
        <w:ind w:left="1100"/>
        <w:jc w:val="both"/>
        <w:rPr>
          <w:sz w:val="20"/>
          <w:szCs w:val="20"/>
        </w:rPr>
      </w:pPr>
      <w:r>
        <w:rPr>
          <w:rFonts w:ascii="Arial" w:eastAsia="Arial" w:hAnsi="Arial" w:cs="Arial"/>
          <w:sz w:val="20"/>
          <w:szCs w:val="20"/>
        </w:rPr>
        <w:t>4.3.2</w:t>
      </w:r>
      <w:r>
        <w:rPr>
          <w:sz w:val="20"/>
          <w:szCs w:val="20"/>
        </w:rPr>
        <w:tab/>
      </w:r>
      <w:r>
        <w:rPr>
          <w:rFonts w:ascii="Arial" w:eastAsia="Arial" w:hAnsi="Arial" w:cs="Arial"/>
          <w:sz w:val="19"/>
          <w:szCs w:val="19"/>
        </w:rPr>
        <w:t>Or if the tenant fails to comply with any of the Tenants Obligations under this agreement;</w:t>
      </w:r>
    </w:p>
    <w:p w14:paraId="0C946847" w14:textId="77777777" w:rsidR="00A05EBF" w:rsidRDefault="00A05EBF" w:rsidP="003F6579">
      <w:pPr>
        <w:spacing w:line="113" w:lineRule="exact"/>
        <w:jc w:val="both"/>
        <w:rPr>
          <w:sz w:val="20"/>
          <w:szCs w:val="20"/>
        </w:rPr>
      </w:pPr>
    </w:p>
    <w:p w14:paraId="347129AF" w14:textId="77777777" w:rsidR="00A05EBF" w:rsidRDefault="00E34FA1" w:rsidP="003F6579">
      <w:pPr>
        <w:tabs>
          <w:tab w:val="left" w:pos="2140"/>
        </w:tabs>
        <w:ind w:left="1100"/>
        <w:jc w:val="both"/>
        <w:rPr>
          <w:sz w:val="20"/>
          <w:szCs w:val="20"/>
        </w:rPr>
      </w:pPr>
      <w:r>
        <w:rPr>
          <w:rFonts w:ascii="Arial" w:eastAsia="Arial" w:hAnsi="Arial" w:cs="Arial"/>
          <w:sz w:val="20"/>
          <w:szCs w:val="20"/>
        </w:rPr>
        <w:t>4.3.3</w:t>
      </w:r>
      <w:r>
        <w:rPr>
          <w:sz w:val="20"/>
          <w:szCs w:val="20"/>
        </w:rPr>
        <w:tab/>
      </w:r>
      <w:r>
        <w:rPr>
          <w:rFonts w:ascii="Arial" w:eastAsia="Arial" w:hAnsi="Arial" w:cs="Arial"/>
          <w:sz w:val="18"/>
          <w:szCs w:val="18"/>
        </w:rPr>
        <w:t>Or if the Tenant becomes bankrupt;</w:t>
      </w:r>
    </w:p>
    <w:p w14:paraId="7458F9C2" w14:textId="77777777" w:rsidR="00A05EBF" w:rsidRDefault="00A05EBF" w:rsidP="003F6579">
      <w:pPr>
        <w:spacing w:line="113" w:lineRule="exact"/>
        <w:jc w:val="both"/>
        <w:rPr>
          <w:sz w:val="20"/>
          <w:szCs w:val="20"/>
        </w:rPr>
      </w:pPr>
    </w:p>
    <w:p w14:paraId="147289DB" w14:textId="77777777" w:rsidR="00A05EBF" w:rsidRDefault="00E34FA1" w:rsidP="003F6579">
      <w:pPr>
        <w:tabs>
          <w:tab w:val="left" w:pos="2140"/>
        </w:tabs>
        <w:ind w:left="1100"/>
        <w:jc w:val="both"/>
        <w:rPr>
          <w:sz w:val="20"/>
          <w:szCs w:val="20"/>
        </w:rPr>
      </w:pPr>
      <w:r>
        <w:rPr>
          <w:rFonts w:ascii="Arial" w:eastAsia="Arial" w:hAnsi="Arial" w:cs="Arial"/>
          <w:sz w:val="20"/>
          <w:szCs w:val="20"/>
        </w:rPr>
        <w:t>4.3.4</w:t>
      </w:r>
      <w:r>
        <w:rPr>
          <w:sz w:val="20"/>
          <w:szCs w:val="20"/>
        </w:rPr>
        <w:tab/>
      </w:r>
      <w:r>
        <w:rPr>
          <w:rFonts w:ascii="Arial" w:eastAsia="Arial" w:hAnsi="Arial" w:cs="Arial"/>
          <w:sz w:val="18"/>
          <w:szCs w:val="18"/>
        </w:rPr>
        <w:t>Or an Interim Receiver of the Property is appointed;</w:t>
      </w:r>
    </w:p>
    <w:p w14:paraId="091F4C23" w14:textId="77777777" w:rsidR="00A05EBF" w:rsidRDefault="00A05EBF" w:rsidP="003F6579">
      <w:pPr>
        <w:spacing w:line="113" w:lineRule="exact"/>
        <w:jc w:val="both"/>
        <w:rPr>
          <w:sz w:val="20"/>
          <w:szCs w:val="20"/>
        </w:rPr>
      </w:pPr>
    </w:p>
    <w:p w14:paraId="10B88953" w14:textId="77777777" w:rsidR="00A05EBF" w:rsidRDefault="00E34FA1" w:rsidP="003F6579">
      <w:pPr>
        <w:tabs>
          <w:tab w:val="left" w:pos="2140"/>
        </w:tabs>
        <w:spacing w:line="291" w:lineRule="auto"/>
        <w:ind w:left="2160" w:right="580" w:hanging="1087"/>
        <w:jc w:val="both"/>
        <w:rPr>
          <w:sz w:val="20"/>
          <w:szCs w:val="20"/>
        </w:rPr>
      </w:pPr>
      <w:r>
        <w:rPr>
          <w:rFonts w:ascii="Arial" w:eastAsia="Arial" w:hAnsi="Arial" w:cs="Arial"/>
          <w:sz w:val="20"/>
          <w:szCs w:val="20"/>
        </w:rPr>
        <w:t>4.3.5</w:t>
      </w:r>
      <w:r>
        <w:rPr>
          <w:sz w:val="20"/>
          <w:szCs w:val="20"/>
        </w:rPr>
        <w:tab/>
      </w:r>
      <w:r>
        <w:rPr>
          <w:rFonts w:ascii="Arial" w:eastAsia="Arial" w:hAnsi="Arial" w:cs="Arial"/>
          <w:sz w:val="20"/>
          <w:szCs w:val="20"/>
        </w:rPr>
        <w:t>Or if the Tenant (without making prior arrangements in writing with the Landlord) leaves the Property vacant or unoccupied for more than 3 weeks.</w:t>
      </w:r>
    </w:p>
    <w:p w14:paraId="1278E7E2" w14:textId="77777777" w:rsidR="00A05EBF" w:rsidRDefault="00A05EBF" w:rsidP="003F6579">
      <w:pPr>
        <w:spacing w:line="1" w:lineRule="exact"/>
        <w:jc w:val="both"/>
        <w:rPr>
          <w:sz w:val="20"/>
          <w:szCs w:val="20"/>
        </w:rPr>
      </w:pPr>
    </w:p>
    <w:p w14:paraId="43647B74" w14:textId="77777777" w:rsidR="00A05EBF" w:rsidRDefault="00E34FA1" w:rsidP="003F6579">
      <w:pPr>
        <w:jc w:val="both"/>
        <w:rPr>
          <w:sz w:val="20"/>
          <w:szCs w:val="20"/>
        </w:rPr>
      </w:pPr>
      <w:r>
        <w:rPr>
          <w:rFonts w:ascii="Arial" w:eastAsia="Arial" w:hAnsi="Arial" w:cs="Arial"/>
          <w:b/>
          <w:bCs/>
          <w:sz w:val="20"/>
          <w:szCs w:val="20"/>
        </w:rPr>
        <w:t>Effect of Termination</w:t>
      </w:r>
    </w:p>
    <w:p w14:paraId="00E0ED62" w14:textId="77777777" w:rsidR="00A05EBF" w:rsidRDefault="00A05EBF" w:rsidP="003F6579">
      <w:pPr>
        <w:spacing w:line="121"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680"/>
        <w:gridCol w:w="1220"/>
        <w:gridCol w:w="8880"/>
      </w:tblGrid>
      <w:tr w:rsidR="00A05EBF" w14:paraId="6C90FC74" w14:textId="77777777">
        <w:trPr>
          <w:trHeight w:val="264"/>
        </w:trPr>
        <w:tc>
          <w:tcPr>
            <w:tcW w:w="680" w:type="dxa"/>
            <w:vAlign w:val="bottom"/>
          </w:tcPr>
          <w:p w14:paraId="4FFF6CB7" w14:textId="77777777" w:rsidR="00A05EBF" w:rsidRDefault="00E34FA1" w:rsidP="003F6579">
            <w:pPr>
              <w:ind w:left="20"/>
              <w:jc w:val="both"/>
              <w:rPr>
                <w:sz w:val="20"/>
                <w:szCs w:val="20"/>
              </w:rPr>
            </w:pPr>
            <w:r>
              <w:rPr>
                <w:rFonts w:ascii="Arial" w:eastAsia="Arial" w:hAnsi="Arial" w:cs="Arial"/>
                <w:sz w:val="20"/>
                <w:szCs w:val="20"/>
              </w:rPr>
              <w:t>4.4</w:t>
            </w:r>
          </w:p>
        </w:tc>
        <w:tc>
          <w:tcPr>
            <w:tcW w:w="10100" w:type="dxa"/>
            <w:gridSpan w:val="2"/>
            <w:vAlign w:val="bottom"/>
          </w:tcPr>
          <w:p w14:paraId="14FA9774" w14:textId="77777777" w:rsidR="00A05EBF" w:rsidRDefault="00E34FA1" w:rsidP="003F6579">
            <w:pPr>
              <w:ind w:left="400"/>
              <w:jc w:val="both"/>
              <w:rPr>
                <w:sz w:val="20"/>
                <w:szCs w:val="20"/>
              </w:rPr>
            </w:pPr>
            <w:r>
              <w:rPr>
                <w:rFonts w:ascii="Arial" w:eastAsia="Arial" w:hAnsi="Arial" w:cs="Arial"/>
                <w:sz w:val="20"/>
                <w:szCs w:val="20"/>
              </w:rPr>
              <w:t>Termination of this Tenancy Agreement ends the Tenancy but does not release the Tenant from any</w:t>
            </w:r>
          </w:p>
        </w:tc>
      </w:tr>
      <w:tr w:rsidR="00A05EBF" w14:paraId="7450DEB8" w14:textId="77777777">
        <w:trPr>
          <w:trHeight w:val="271"/>
        </w:trPr>
        <w:tc>
          <w:tcPr>
            <w:tcW w:w="680" w:type="dxa"/>
            <w:vAlign w:val="bottom"/>
          </w:tcPr>
          <w:p w14:paraId="1131DAA4" w14:textId="77777777" w:rsidR="00A05EBF" w:rsidRDefault="00A05EBF" w:rsidP="003F6579">
            <w:pPr>
              <w:jc w:val="both"/>
              <w:rPr>
                <w:sz w:val="23"/>
                <w:szCs w:val="23"/>
              </w:rPr>
            </w:pPr>
          </w:p>
        </w:tc>
        <w:tc>
          <w:tcPr>
            <w:tcW w:w="10100" w:type="dxa"/>
            <w:gridSpan w:val="2"/>
            <w:vAlign w:val="bottom"/>
          </w:tcPr>
          <w:p w14:paraId="409D79A7" w14:textId="77777777" w:rsidR="00A05EBF" w:rsidRDefault="00E34FA1" w:rsidP="003F6579">
            <w:pPr>
              <w:ind w:left="420"/>
              <w:jc w:val="both"/>
              <w:rPr>
                <w:sz w:val="20"/>
                <w:szCs w:val="20"/>
              </w:rPr>
            </w:pPr>
            <w:r>
              <w:rPr>
                <w:rFonts w:ascii="Arial" w:eastAsia="Arial" w:hAnsi="Arial" w:cs="Arial"/>
                <w:sz w:val="20"/>
                <w:szCs w:val="20"/>
              </w:rPr>
              <w:t>outstanding obligations.</w:t>
            </w:r>
          </w:p>
        </w:tc>
      </w:tr>
      <w:tr w:rsidR="00A05EBF" w14:paraId="6A625FF3" w14:textId="77777777">
        <w:trPr>
          <w:trHeight w:val="275"/>
        </w:trPr>
        <w:tc>
          <w:tcPr>
            <w:tcW w:w="680" w:type="dxa"/>
            <w:vAlign w:val="bottom"/>
          </w:tcPr>
          <w:p w14:paraId="5D7D3DFD" w14:textId="77777777" w:rsidR="00A05EBF" w:rsidRDefault="00E34FA1" w:rsidP="003F6579">
            <w:pPr>
              <w:ind w:left="20"/>
              <w:jc w:val="both"/>
              <w:rPr>
                <w:sz w:val="20"/>
                <w:szCs w:val="20"/>
              </w:rPr>
            </w:pPr>
            <w:r>
              <w:rPr>
                <w:rFonts w:ascii="Arial" w:eastAsia="Arial" w:hAnsi="Arial" w:cs="Arial"/>
                <w:sz w:val="20"/>
                <w:szCs w:val="20"/>
              </w:rPr>
              <w:t>4.5</w:t>
            </w:r>
          </w:p>
        </w:tc>
        <w:tc>
          <w:tcPr>
            <w:tcW w:w="10100" w:type="dxa"/>
            <w:gridSpan w:val="2"/>
            <w:vAlign w:val="bottom"/>
          </w:tcPr>
          <w:p w14:paraId="28C00A93" w14:textId="77777777" w:rsidR="00A05EBF" w:rsidRDefault="00E34FA1" w:rsidP="003F6579">
            <w:pPr>
              <w:ind w:left="400"/>
              <w:jc w:val="both"/>
              <w:rPr>
                <w:sz w:val="20"/>
                <w:szCs w:val="20"/>
              </w:rPr>
            </w:pPr>
            <w:r>
              <w:rPr>
                <w:rFonts w:ascii="Arial" w:eastAsia="Arial" w:hAnsi="Arial" w:cs="Arial"/>
                <w:sz w:val="20"/>
                <w:szCs w:val="20"/>
              </w:rPr>
              <w:t>If the Tenancy is a Fixed Term Tenancy, the Landlord may serve on the Tenant at least 2 months’ notice in</w:t>
            </w:r>
          </w:p>
        </w:tc>
      </w:tr>
      <w:tr w:rsidR="00A05EBF" w14:paraId="6354AC4E" w14:textId="77777777">
        <w:trPr>
          <w:trHeight w:val="243"/>
        </w:trPr>
        <w:tc>
          <w:tcPr>
            <w:tcW w:w="680" w:type="dxa"/>
            <w:vAlign w:val="bottom"/>
          </w:tcPr>
          <w:p w14:paraId="5B07D01B" w14:textId="77777777" w:rsidR="00A05EBF" w:rsidRDefault="00A05EBF" w:rsidP="003F6579">
            <w:pPr>
              <w:jc w:val="both"/>
              <w:rPr>
                <w:sz w:val="21"/>
                <w:szCs w:val="21"/>
              </w:rPr>
            </w:pPr>
          </w:p>
        </w:tc>
        <w:tc>
          <w:tcPr>
            <w:tcW w:w="10100" w:type="dxa"/>
            <w:gridSpan w:val="2"/>
            <w:vAlign w:val="bottom"/>
          </w:tcPr>
          <w:p w14:paraId="55C78C0D" w14:textId="77777777" w:rsidR="00A05EBF" w:rsidRDefault="00E34FA1" w:rsidP="003F6579">
            <w:pPr>
              <w:ind w:left="420"/>
              <w:jc w:val="both"/>
              <w:rPr>
                <w:sz w:val="20"/>
                <w:szCs w:val="20"/>
              </w:rPr>
            </w:pPr>
            <w:r>
              <w:rPr>
                <w:rFonts w:ascii="Arial" w:eastAsia="Arial" w:hAnsi="Arial" w:cs="Arial"/>
                <w:sz w:val="20"/>
                <w:szCs w:val="20"/>
              </w:rPr>
              <w:t>writing under Section 21(1)(b) of the Housing Act 1988 (as amended) to expire on the last day of the Fixed</w:t>
            </w:r>
          </w:p>
        </w:tc>
      </w:tr>
      <w:tr w:rsidR="00A05EBF" w14:paraId="6DADECDC" w14:textId="77777777">
        <w:trPr>
          <w:trHeight w:val="271"/>
        </w:trPr>
        <w:tc>
          <w:tcPr>
            <w:tcW w:w="680" w:type="dxa"/>
            <w:vAlign w:val="bottom"/>
          </w:tcPr>
          <w:p w14:paraId="42632785" w14:textId="77777777" w:rsidR="00A05EBF" w:rsidRDefault="00A05EBF" w:rsidP="003F6579">
            <w:pPr>
              <w:jc w:val="both"/>
              <w:rPr>
                <w:sz w:val="23"/>
                <w:szCs w:val="23"/>
              </w:rPr>
            </w:pPr>
          </w:p>
        </w:tc>
        <w:tc>
          <w:tcPr>
            <w:tcW w:w="1220" w:type="dxa"/>
            <w:vAlign w:val="bottom"/>
          </w:tcPr>
          <w:p w14:paraId="70EFE478" w14:textId="77777777" w:rsidR="00A05EBF" w:rsidRDefault="00E34FA1" w:rsidP="003F6579">
            <w:pPr>
              <w:ind w:left="420"/>
              <w:jc w:val="both"/>
              <w:rPr>
                <w:sz w:val="20"/>
                <w:szCs w:val="20"/>
              </w:rPr>
            </w:pPr>
            <w:r>
              <w:rPr>
                <w:rFonts w:ascii="Arial" w:eastAsia="Arial" w:hAnsi="Arial" w:cs="Arial"/>
                <w:sz w:val="20"/>
                <w:szCs w:val="20"/>
              </w:rPr>
              <w:t>Term.</w:t>
            </w:r>
          </w:p>
        </w:tc>
        <w:tc>
          <w:tcPr>
            <w:tcW w:w="8880" w:type="dxa"/>
            <w:vAlign w:val="bottom"/>
          </w:tcPr>
          <w:p w14:paraId="3E1CB08D" w14:textId="77777777" w:rsidR="00A05EBF" w:rsidRDefault="00A05EBF" w:rsidP="003F6579">
            <w:pPr>
              <w:jc w:val="both"/>
              <w:rPr>
                <w:sz w:val="23"/>
                <w:szCs w:val="23"/>
              </w:rPr>
            </w:pPr>
          </w:p>
        </w:tc>
      </w:tr>
      <w:tr w:rsidR="00A05EBF" w14:paraId="27949786" w14:textId="77777777">
        <w:trPr>
          <w:trHeight w:val="303"/>
        </w:trPr>
        <w:tc>
          <w:tcPr>
            <w:tcW w:w="680" w:type="dxa"/>
            <w:vAlign w:val="bottom"/>
          </w:tcPr>
          <w:p w14:paraId="44649361" w14:textId="77777777" w:rsidR="00A05EBF" w:rsidRDefault="00E34FA1" w:rsidP="003F6579">
            <w:pPr>
              <w:jc w:val="both"/>
              <w:rPr>
                <w:sz w:val="20"/>
                <w:szCs w:val="20"/>
              </w:rPr>
            </w:pPr>
            <w:r>
              <w:rPr>
                <w:rFonts w:ascii="Arial" w:eastAsia="Arial" w:hAnsi="Arial" w:cs="Arial"/>
                <w:sz w:val="20"/>
                <w:szCs w:val="20"/>
              </w:rPr>
              <w:t>4.6</w:t>
            </w:r>
          </w:p>
        </w:tc>
        <w:tc>
          <w:tcPr>
            <w:tcW w:w="10100" w:type="dxa"/>
            <w:gridSpan w:val="2"/>
            <w:vAlign w:val="bottom"/>
          </w:tcPr>
          <w:p w14:paraId="6176D9F6" w14:textId="77777777" w:rsidR="00A05EBF" w:rsidRDefault="00E34FA1" w:rsidP="003F6579">
            <w:pPr>
              <w:ind w:left="400"/>
              <w:jc w:val="both"/>
              <w:rPr>
                <w:sz w:val="20"/>
                <w:szCs w:val="20"/>
              </w:rPr>
            </w:pPr>
            <w:r>
              <w:rPr>
                <w:rFonts w:ascii="Arial" w:eastAsia="Arial" w:hAnsi="Arial" w:cs="Arial"/>
                <w:sz w:val="19"/>
                <w:szCs w:val="19"/>
              </w:rPr>
              <w:t>If the Tenancy has become a statutory Periodic Tenancy it may be terminated by:</w:t>
            </w:r>
          </w:p>
        </w:tc>
      </w:tr>
      <w:tr w:rsidR="00A05EBF" w14:paraId="370321B0" w14:textId="77777777">
        <w:trPr>
          <w:trHeight w:val="315"/>
        </w:trPr>
        <w:tc>
          <w:tcPr>
            <w:tcW w:w="680" w:type="dxa"/>
            <w:vAlign w:val="bottom"/>
          </w:tcPr>
          <w:p w14:paraId="0A85AB67" w14:textId="77777777" w:rsidR="00A05EBF" w:rsidRDefault="00A05EBF" w:rsidP="003F6579">
            <w:pPr>
              <w:jc w:val="both"/>
              <w:rPr>
                <w:sz w:val="24"/>
                <w:szCs w:val="24"/>
              </w:rPr>
            </w:pPr>
          </w:p>
        </w:tc>
        <w:tc>
          <w:tcPr>
            <w:tcW w:w="1220" w:type="dxa"/>
            <w:vAlign w:val="bottom"/>
          </w:tcPr>
          <w:p w14:paraId="450D38FA" w14:textId="77777777" w:rsidR="00A05EBF" w:rsidRDefault="00E34FA1" w:rsidP="003F6579">
            <w:pPr>
              <w:ind w:left="420"/>
              <w:jc w:val="both"/>
              <w:rPr>
                <w:sz w:val="20"/>
                <w:szCs w:val="20"/>
              </w:rPr>
            </w:pPr>
            <w:r>
              <w:rPr>
                <w:rFonts w:ascii="Arial" w:eastAsia="Arial" w:hAnsi="Arial" w:cs="Arial"/>
                <w:sz w:val="20"/>
                <w:szCs w:val="20"/>
              </w:rPr>
              <w:t>4.6.1</w:t>
            </w:r>
          </w:p>
        </w:tc>
        <w:tc>
          <w:tcPr>
            <w:tcW w:w="8880" w:type="dxa"/>
            <w:vAlign w:val="bottom"/>
          </w:tcPr>
          <w:p w14:paraId="274FAF41" w14:textId="77777777" w:rsidR="00A05EBF" w:rsidRDefault="00E34FA1" w:rsidP="003F6579">
            <w:pPr>
              <w:ind w:left="260"/>
              <w:jc w:val="both"/>
              <w:rPr>
                <w:sz w:val="20"/>
                <w:szCs w:val="20"/>
              </w:rPr>
            </w:pPr>
            <w:r>
              <w:rPr>
                <w:rFonts w:ascii="Arial" w:eastAsia="Arial" w:hAnsi="Arial" w:cs="Arial"/>
                <w:sz w:val="20"/>
                <w:szCs w:val="20"/>
              </w:rPr>
              <w:t>The Landlord serving the Tenant at least two months’ notice in writing under Section 21 (4) (a) of</w:t>
            </w:r>
          </w:p>
        </w:tc>
      </w:tr>
      <w:tr w:rsidR="00A05EBF" w14:paraId="30FC353B" w14:textId="77777777">
        <w:trPr>
          <w:trHeight w:val="271"/>
        </w:trPr>
        <w:tc>
          <w:tcPr>
            <w:tcW w:w="680" w:type="dxa"/>
            <w:vAlign w:val="bottom"/>
          </w:tcPr>
          <w:p w14:paraId="0E3024F2" w14:textId="77777777" w:rsidR="00A05EBF" w:rsidRDefault="00A05EBF" w:rsidP="003F6579">
            <w:pPr>
              <w:jc w:val="both"/>
              <w:rPr>
                <w:sz w:val="23"/>
                <w:szCs w:val="23"/>
              </w:rPr>
            </w:pPr>
          </w:p>
        </w:tc>
        <w:tc>
          <w:tcPr>
            <w:tcW w:w="1220" w:type="dxa"/>
            <w:vAlign w:val="bottom"/>
          </w:tcPr>
          <w:p w14:paraId="680620BE" w14:textId="77777777" w:rsidR="00A05EBF" w:rsidRDefault="00A05EBF" w:rsidP="003F6579">
            <w:pPr>
              <w:jc w:val="both"/>
              <w:rPr>
                <w:sz w:val="23"/>
                <w:szCs w:val="23"/>
              </w:rPr>
            </w:pPr>
          </w:p>
        </w:tc>
        <w:tc>
          <w:tcPr>
            <w:tcW w:w="8880" w:type="dxa"/>
            <w:vAlign w:val="bottom"/>
          </w:tcPr>
          <w:p w14:paraId="4E230824" w14:textId="77777777" w:rsidR="00A05EBF" w:rsidRDefault="00E34FA1" w:rsidP="003F6579">
            <w:pPr>
              <w:ind w:left="280"/>
              <w:jc w:val="both"/>
              <w:rPr>
                <w:sz w:val="20"/>
                <w:szCs w:val="20"/>
              </w:rPr>
            </w:pPr>
            <w:r>
              <w:rPr>
                <w:rFonts w:ascii="Arial" w:eastAsia="Arial" w:hAnsi="Arial" w:cs="Arial"/>
                <w:w w:val="98"/>
                <w:sz w:val="20"/>
                <w:szCs w:val="20"/>
              </w:rPr>
              <w:t>the Housing Act 1988 (as amended) and expiring on the last day of a rental period of the Tenancy.</w:t>
            </w:r>
          </w:p>
        </w:tc>
      </w:tr>
      <w:tr w:rsidR="00A05EBF" w14:paraId="5EB95108" w14:textId="77777777">
        <w:trPr>
          <w:trHeight w:val="297"/>
        </w:trPr>
        <w:tc>
          <w:tcPr>
            <w:tcW w:w="680" w:type="dxa"/>
            <w:vAlign w:val="bottom"/>
          </w:tcPr>
          <w:p w14:paraId="5692DE57" w14:textId="77777777" w:rsidR="00A05EBF" w:rsidRDefault="00A05EBF" w:rsidP="003F6579">
            <w:pPr>
              <w:jc w:val="both"/>
              <w:rPr>
                <w:sz w:val="24"/>
                <w:szCs w:val="24"/>
              </w:rPr>
            </w:pPr>
          </w:p>
        </w:tc>
        <w:tc>
          <w:tcPr>
            <w:tcW w:w="1220" w:type="dxa"/>
            <w:vAlign w:val="bottom"/>
          </w:tcPr>
          <w:p w14:paraId="5B689B80" w14:textId="77777777" w:rsidR="00A05EBF" w:rsidRDefault="00E34FA1" w:rsidP="003F6579">
            <w:pPr>
              <w:ind w:left="420"/>
              <w:jc w:val="both"/>
              <w:rPr>
                <w:sz w:val="20"/>
                <w:szCs w:val="20"/>
              </w:rPr>
            </w:pPr>
            <w:r>
              <w:rPr>
                <w:rFonts w:ascii="Arial" w:eastAsia="Arial" w:hAnsi="Arial" w:cs="Arial"/>
                <w:sz w:val="20"/>
                <w:szCs w:val="20"/>
              </w:rPr>
              <w:t>4.6.2</w:t>
            </w:r>
          </w:p>
        </w:tc>
        <w:tc>
          <w:tcPr>
            <w:tcW w:w="8880" w:type="dxa"/>
            <w:vAlign w:val="bottom"/>
          </w:tcPr>
          <w:p w14:paraId="57226CEB" w14:textId="77777777" w:rsidR="00A05EBF" w:rsidRDefault="00E34FA1" w:rsidP="003F6579">
            <w:pPr>
              <w:ind w:left="260"/>
              <w:jc w:val="both"/>
              <w:rPr>
                <w:sz w:val="20"/>
                <w:szCs w:val="20"/>
              </w:rPr>
            </w:pPr>
            <w:r>
              <w:rPr>
                <w:rFonts w:ascii="Arial" w:eastAsia="Arial" w:hAnsi="Arial" w:cs="Arial"/>
                <w:sz w:val="20"/>
                <w:szCs w:val="20"/>
              </w:rPr>
              <w:t>The Tenant giving written notice of at least four weeks and expiring on the last day of a rental</w:t>
            </w:r>
          </w:p>
        </w:tc>
      </w:tr>
      <w:tr w:rsidR="00A05EBF" w14:paraId="2777F99B" w14:textId="77777777">
        <w:trPr>
          <w:trHeight w:val="271"/>
        </w:trPr>
        <w:tc>
          <w:tcPr>
            <w:tcW w:w="680" w:type="dxa"/>
            <w:vAlign w:val="bottom"/>
          </w:tcPr>
          <w:p w14:paraId="06667BB2" w14:textId="77777777" w:rsidR="00A05EBF" w:rsidRDefault="00A05EBF" w:rsidP="003F6579">
            <w:pPr>
              <w:jc w:val="both"/>
              <w:rPr>
                <w:sz w:val="23"/>
                <w:szCs w:val="23"/>
              </w:rPr>
            </w:pPr>
          </w:p>
        </w:tc>
        <w:tc>
          <w:tcPr>
            <w:tcW w:w="1220" w:type="dxa"/>
            <w:vAlign w:val="bottom"/>
          </w:tcPr>
          <w:p w14:paraId="24A422B3" w14:textId="77777777" w:rsidR="00A05EBF" w:rsidRDefault="00A05EBF" w:rsidP="003F6579">
            <w:pPr>
              <w:jc w:val="both"/>
              <w:rPr>
                <w:sz w:val="23"/>
                <w:szCs w:val="23"/>
              </w:rPr>
            </w:pPr>
          </w:p>
        </w:tc>
        <w:tc>
          <w:tcPr>
            <w:tcW w:w="8880" w:type="dxa"/>
            <w:vAlign w:val="bottom"/>
          </w:tcPr>
          <w:p w14:paraId="47D3E7FF" w14:textId="77777777" w:rsidR="00A05EBF" w:rsidRDefault="00E34FA1" w:rsidP="003F6579">
            <w:pPr>
              <w:ind w:left="280"/>
              <w:jc w:val="both"/>
              <w:rPr>
                <w:sz w:val="20"/>
                <w:szCs w:val="20"/>
              </w:rPr>
            </w:pPr>
            <w:r>
              <w:rPr>
                <w:rFonts w:ascii="Arial" w:eastAsia="Arial" w:hAnsi="Arial" w:cs="Arial"/>
                <w:sz w:val="20"/>
                <w:szCs w:val="20"/>
              </w:rPr>
              <w:t>period of the Tenancy.</w:t>
            </w:r>
          </w:p>
        </w:tc>
      </w:tr>
      <w:tr w:rsidR="00A05EBF" w14:paraId="03169FEB" w14:textId="77777777">
        <w:trPr>
          <w:trHeight w:val="308"/>
        </w:trPr>
        <w:tc>
          <w:tcPr>
            <w:tcW w:w="1900" w:type="dxa"/>
            <w:gridSpan w:val="2"/>
            <w:vAlign w:val="bottom"/>
          </w:tcPr>
          <w:p w14:paraId="40AF6C3A" w14:textId="77777777" w:rsidR="00A05EBF" w:rsidRDefault="00E34FA1" w:rsidP="003F6579">
            <w:pPr>
              <w:jc w:val="both"/>
              <w:rPr>
                <w:sz w:val="20"/>
                <w:szCs w:val="20"/>
              </w:rPr>
            </w:pPr>
            <w:r>
              <w:rPr>
                <w:rFonts w:ascii="Arial" w:eastAsia="Arial" w:hAnsi="Arial" w:cs="Arial"/>
                <w:b/>
                <w:bCs/>
                <w:sz w:val="20"/>
                <w:szCs w:val="20"/>
              </w:rPr>
              <w:t>5. The Deposit</w:t>
            </w:r>
          </w:p>
        </w:tc>
        <w:tc>
          <w:tcPr>
            <w:tcW w:w="8880" w:type="dxa"/>
            <w:vAlign w:val="bottom"/>
          </w:tcPr>
          <w:p w14:paraId="24D7BA66" w14:textId="77777777" w:rsidR="00A05EBF" w:rsidRDefault="00A05EBF" w:rsidP="003F6579">
            <w:pPr>
              <w:jc w:val="both"/>
              <w:rPr>
                <w:sz w:val="24"/>
                <w:szCs w:val="24"/>
              </w:rPr>
            </w:pPr>
          </w:p>
        </w:tc>
      </w:tr>
      <w:tr w:rsidR="00A05EBF" w14:paraId="5C390A4D" w14:textId="77777777">
        <w:trPr>
          <w:trHeight w:val="289"/>
        </w:trPr>
        <w:tc>
          <w:tcPr>
            <w:tcW w:w="680" w:type="dxa"/>
            <w:vAlign w:val="bottom"/>
          </w:tcPr>
          <w:p w14:paraId="1601AB14" w14:textId="77777777" w:rsidR="00A05EBF" w:rsidRDefault="00E34FA1" w:rsidP="003F6579">
            <w:pPr>
              <w:ind w:left="20"/>
              <w:jc w:val="both"/>
              <w:rPr>
                <w:sz w:val="20"/>
                <w:szCs w:val="20"/>
              </w:rPr>
            </w:pPr>
            <w:r>
              <w:rPr>
                <w:rFonts w:ascii="Arial" w:eastAsia="Arial" w:hAnsi="Arial" w:cs="Arial"/>
                <w:sz w:val="20"/>
                <w:szCs w:val="20"/>
              </w:rPr>
              <w:t>5.1</w:t>
            </w:r>
          </w:p>
        </w:tc>
        <w:tc>
          <w:tcPr>
            <w:tcW w:w="10100" w:type="dxa"/>
            <w:gridSpan w:val="2"/>
            <w:vAlign w:val="bottom"/>
          </w:tcPr>
          <w:p w14:paraId="590CD44A" w14:textId="77777777" w:rsidR="00A05EBF" w:rsidRDefault="00E34FA1" w:rsidP="003F6579">
            <w:pPr>
              <w:ind w:left="400"/>
              <w:jc w:val="both"/>
              <w:rPr>
                <w:sz w:val="20"/>
                <w:szCs w:val="20"/>
              </w:rPr>
            </w:pPr>
            <w:r>
              <w:rPr>
                <w:rFonts w:ascii="Arial" w:eastAsia="Arial" w:hAnsi="Arial" w:cs="Arial"/>
                <w:sz w:val="20"/>
                <w:szCs w:val="20"/>
              </w:rPr>
              <w:t>If a deposit is taken it will be held and returned under the terms of one of the Tenancy Deposit Schemes</w:t>
            </w:r>
          </w:p>
        </w:tc>
      </w:tr>
      <w:tr w:rsidR="00A05EBF" w14:paraId="38CFC59C" w14:textId="77777777">
        <w:trPr>
          <w:trHeight w:val="220"/>
        </w:trPr>
        <w:tc>
          <w:tcPr>
            <w:tcW w:w="680" w:type="dxa"/>
            <w:vAlign w:val="bottom"/>
          </w:tcPr>
          <w:p w14:paraId="134D09A3" w14:textId="77777777" w:rsidR="00A05EBF" w:rsidRDefault="00A05EBF" w:rsidP="003F6579">
            <w:pPr>
              <w:jc w:val="both"/>
              <w:rPr>
                <w:sz w:val="19"/>
                <w:szCs w:val="19"/>
              </w:rPr>
            </w:pPr>
          </w:p>
        </w:tc>
        <w:tc>
          <w:tcPr>
            <w:tcW w:w="10100" w:type="dxa"/>
            <w:gridSpan w:val="2"/>
            <w:vAlign w:val="bottom"/>
          </w:tcPr>
          <w:p w14:paraId="0D7767A4" w14:textId="77777777" w:rsidR="00A05EBF" w:rsidRDefault="00E34FA1" w:rsidP="003F6579">
            <w:pPr>
              <w:spacing w:line="220" w:lineRule="exact"/>
              <w:ind w:left="420"/>
              <w:jc w:val="both"/>
              <w:rPr>
                <w:sz w:val="20"/>
                <w:szCs w:val="20"/>
              </w:rPr>
            </w:pPr>
            <w:r>
              <w:rPr>
                <w:rFonts w:ascii="Arial" w:eastAsia="Arial" w:hAnsi="Arial" w:cs="Arial"/>
                <w:sz w:val="20"/>
                <w:szCs w:val="20"/>
              </w:rPr>
              <w:t>detailed below:</w:t>
            </w:r>
          </w:p>
        </w:tc>
      </w:tr>
      <w:tr w:rsidR="00A05EBF" w14:paraId="7BAE6ACB" w14:textId="77777777">
        <w:trPr>
          <w:trHeight w:val="254"/>
        </w:trPr>
        <w:tc>
          <w:tcPr>
            <w:tcW w:w="680" w:type="dxa"/>
            <w:vAlign w:val="bottom"/>
          </w:tcPr>
          <w:p w14:paraId="15DCD302" w14:textId="77777777" w:rsidR="00A05EBF" w:rsidRDefault="00A05EBF" w:rsidP="003F6579">
            <w:pPr>
              <w:jc w:val="both"/>
            </w:pPr>
          </w:p>
        </w:tc>
        <w:tc>
          <w:tcPr>
            <w:tcW w:w="10100" w:type="dxa"/>
            <w:gridSpan w:val="2"/>
            <w:vAlign w:val="bottom"/>
          </w:tcPr>
          <w:p w14:paraId="5397A554" w14:textId="77777777" w:rsidR="00A05EBF" w:rsidRDefault="00E34FA1" w:rsidP="003F6579">
            <w:pPr>
              <w:ind w:left="420"/>
              <w:jc w:val="both"/>
              <w:rPr>
                <w:sz w:val="20"/>
                <w:szCs w:val="20"/>
              </w:rPr>
            </w:pPr>
            <w:r>
              <w:rPr>
                <w:rFonts w:ascii="Arial" w:eastAsia="Arial" w:hAnsi="Arial" w:cs="Arial"/>
                <w:b/>
                <w:bCs/>
                <w:sz w:val="20"/>
                <w:szCs w:val="20"/>
              </w:rPr>
              <w:t>Tenancy Deposit Solutions Limited (TDSL) trading as My Deposits</w:t>
            </w:r>
          </w:p>
        </w:tc>
      </w:tr>
    </w:tbl>
    <w:p w14:paraId="6D43E16F" w14:textId="77777777" w:rsidR="00A05EBF" w:rsidRDefault="00E34FA1" w:rsidP="003F6579">
      <w:pPr>
        <w:spacing w:line="233" w:lineRule="auto"/>
        <w:ind w:left="1100"/>
        <w:jc w:val="both"/>
        <w:rPr>
          <w:sz w:val="20"/>
          <w:szCs w:val="20"/>
        </w:rPr>
      </w:pPr>
      <w:r>
        <w:rPr>
          <w:rFonts w:ascii="Arial" w:eastAsia="Arial" w:hAnsi="Arial" w:cs="Arial"/>
          <w:sz w:val="20"/>
          <w:szCs w:val="20"/>
        </w:rPr>
        <w:t>This is an insurance based scheme. The Landlord shall hold the deposit within the terms of the scheme. Any interest earned on the Deposit shall be retained by the Landlord and used to cover administration costs.</w:t>
      </w:r>
    </w:p>
    <w:p w14:paraId="602C4A8C" w14:textId="77777777" w:rsidR="00A05EBF" w:rsidRDefault="00E34FA1" w:rsidP="003F6579">
      <w:pPr>
        <w:spacing w:line="233" w:lineRule="auto"/>
        <w:ind w:left="1100"/>
        <w:jc w:val="both"/>
        <w:rPr>
          <w:sz w:val="20"/>
          <w:szCs w:val="20"/>
        </w:rPr>
      </w:pPr>
      <w:r>
        <w:rPr>
          <w:rFonts w:ascii="Arial" w:eastAsia="Arial" w:hAnsi="Arial" w:cs="Arial"/>
          <w:b/>
          <w:bCs/>
          <w:sz w:val="20"/>
          <w:szCs w:val="20"/>
        </w:rPr>
        <w:t>The Deposit Protection Service (The DPS)</w:t>
      </w:r>
    </w:p>
    <w:p w14:paraId="1E34B401" w14:textId="77777777" w:rsidR="00A05EBF" w:rsidRDefault="00E34FA1" w:rsidP="003F6579">
      <w:pPr>
        <w:ind w:left="1100"/>
        <w:jc w:val="both"/>
        <w:rPr>
          <w:sz w:val="20"/>
          <w:szCs w:val="20"/>
        </w:rPr>
      </w:pPr>
      <w:r>
        <w:rPr>
          <w:rFonts w:ascii="Arial" w:eastAsia="Arial" w:hAnsi="Arial" w:cs="Arial"/>
          <w:sz w:val="20"/>
          <w:szCs w:val="20"/>
        </w:rPr>
        <w:t>This is known as the Custodial scheme. The scheme shall hold the deposit within the terms of the scheme. The Landlord shall retain any interest earned on monies properly deducted from the Deposit as specified in Clause 5.3 of this Agreement.</w:t>
      </w:r>
    </w:p>
    <w:p w14:paraId="66EA475A" w14:textId="77777777" w:rsidR="00A05EBF" w:rsidRDefault="00A05EBF" w:rsidP="003F6579">
      <w:pPr>
        <w:jc w:val="both"/>
        <w:sectPr w:rsidR="00A05EBF">
          <w:pgSz w:w="11900" w:h="16840"/>
          <w:pgMar w:top="370" w:right="560" w:bottom="224" w:left="560" w:header="0" w:footer="0" w:gutter="0"/>
          <w:cols w:space="720" w:equalWidth="0">
            <w:col w:w="10780"/>
          </w:cols>
        </w:sectPr>
      </w:pPr>
    </w:p>
    <w:tbl>
      <w:tblPr>
        <w:tblW w:w="0" w:type="auto"/>
        <w:tblLayout w:type="fixed"/>
        <w:tblCellMar>
          <w:left w:w="0" w:type="dxa"/>
          <w:right w:w="0" w:type="dxa"/>
        </w:tblCellMar>
        <w:tblLook w:val="04A0" w:firstRow="1" w:lastRow="0" w:firstColumn="1" w:lastColumn="0" w:noHBand="0" w:noVBand="1"/>
      </w:tblPr>
      <w:tblGrid>
        <w:gridCol w:w="760"/>
        <w:gridCol w:w="10020"/>
      </w:tblGrid>
      <w:tr w:rsidR="00A05EBF" w14:paraId="0821328E" w14:textId="77777777">
        <w:trPr>
          <w:trHeight w:val="234"/>
        </w:trPr>
        <w:tc>
          <w:tcPr>
            <w:tcW w:w="760" w:type="dxa"/>
            <w:vAlign w:val="bottom"/>
          </w:tcPr>
          <w:p w14:paraId="44C0425A" w14:textId="77777777" w:rsidR="00A05EBF" w:rsidRDefault="00A05EBF" w:rsidP="003F6579">
            <w:pPr>
              <w:jc w:val="both"/>
              <w:rPr>
                <w:sz w:val="20"/>
                <w:szCs w:val="20"/>
              </w:rPr>
            </w:pPr>
            <w:bookmarkStart w:id="20" w:name="page21"/>
            <w:bookmarkEnd w:id="20"/>
          </w:p>
        </w:tc>
        <w:tc>
          <w:tcPr>
            <w:tcW w:w="10020" w:type="dxa"/>
            <w:vAlign w:val="bottom"/>
          </w:tcPr>
          <w:p w14:paraId="1EBE5DCD" w14:textId="77777777" w:rsidR="00A05EBF" w:rsidRDefault="00E34FA1" w:rsidP="003F6579">
            <w:pPr>
              <w:ind w:left="340"/>
              <w:jc w:val="both"/>
              <w:rPr>
                <w:sz w:val="20"/>
                <w:szCs w:val="20"/>
              </w:rPr>
            </w:pPr>
            <w:r>
              <w:rPr>
                <w:rFonts w:ascii="Arial" w:eastAsia="Arial" w:hAnsi="Arial" w:cs="Arial"/>
                <w:b/>
                <w:bCs/>
                <w:sz w:val="20"/>
                <w:szCs w:val="20"/>
              </w:rPr>
              <w:t>The Tenancy Deposit Scheme run by The Dispute Service Limited (TDS)</w:t>
            </w:r>
          </w:p>
        </w:tc>
      </w:tr>
      <w:tr w:rsidR="00A05EBF" w14:paraId="0EF015F0" w14:textId="77777777">
        <w:trPr>
          <w:trHeight w:val="258"/>
        </w:trPr>
        <w:tc>
          <w:tcPr>
            <w:tcW w:w="760" w:type="dxa"/>
            <w:vAlign w:val="bottom"/>
          </w:tcPr>
          <w:p w14:paraId="7C9D2416" w14:textId="77777777" w:rsidR="00A05EBF" w:rsidRDefault="00A05EBF" w:rsidP="003F6579">
            <w:pPr>
              <w:jc w:val="both"/>
            </w:pPr>
          </w:p>
        </w:tc>
        <w:tc>
          <w:tcPr>
            <w:tcW w:w="10020" w:type="dxa"/>
            <w:vAlign w:val="bottom"/>
          </w:tcPr>
          <w:p w14:paraId="337E4A2B" w14:textId="77777777" w:rsidR="00A05EBF" w:rsidRDefault="00E34FA1" w:rsidP="003F6579">
            <w:pPr>
              <w:ind w:left="340"/>
              <w:jc w:val="both"/>
              <w:rPr>
                <w:sz w:val="20"/>
                <w:szCs w:val="20"/>
              </w:rPr>
            </w:pPr>
            <w:r>
              <w:rPr>
                <w:rFonts w:ascii="Arial" w:eastAsia="Arial" w:hAnsi="Arial" w:cs="Arial"/>
                <w:sz w:val="20"/>
                <w:szCs w:val="20"/>
              </w:rPr>
              <w:t>This is an insurance based scheme. The Landlord shall hold the deposit within the terms of the scheme. Any</w:t>
            </w:r>
          </w:p>
        </w:tc>
      </w:tr>
      <w:tr w:rsidR="00A05EBF" w14:paraId="3909EF3D" w14:textId="77777777">
        <w:trPr>
          <w:trHeight w:val="271"/>
        </w:trPr>
        <w:tc>
          <w:tcPr>
            <w:tcW w:w="760" w:type="dxa"/>
            <w:vAlign w:val="bottom"/>
          </w:tcPr>
          <w:p w14:paraId="2B864226" w14:textId="77777777" w:rsidR="00A05EBF" w:rsidRDefault="00A05EBF" w:rsidP="003F6579">
            <w:pPr>
              <w:jc w:val="both"/>
              <w:rPr>
                <w:sz w:val="23"/>
                <w:szCs w:val="23"/>
              </w:rPr>
            </w:pPr>
          </w:p>
        </w:tc>
        <w:tc>
          <w:tcPr>
            <w:tcW w:w="10020" w:type="dxa"/>
            <w:vAlign w:val="bottom"/>
          </w:tcPr>
          <w:p w14:paraId="58A47ADA" w14:textId="77777777" w:rsidR="00A05EBF" w:rsidRDefault="00E34FA1" w:rsidP="003F6579">
            <w:pPr>
              <w:ind w:left="340"/>
              <w:jc w:val="both"/>
              <w:rPr>
                <w:sz w:val="20"/>
                <w:szCs w:val="20"/>
              </w:rPr>
            </w:pPr>
            <w:r>
              <w:rPr>
                <w:rFonts w:ascii="Arial" w:eastAsia="Arial" w:hAnsi="Arial" w:cs="Arial"/>
                <w:sz w:val="20"/>
                <w:szCs w:val="20"/>
              </w:rPr>
              <w:t>interest earned on the Deposit shall be retained by the Landlord and used to cover administration costs.</w:t>
            </w:r>
          </w:p>
        </w:tc>
      </w:tr>
      <w:tr w:rsidR="00A05EBF" w14:paraId="7511A844" w14:textId="77777777">
        <w:trPr>
          <w:trHeight w:val="275"/>
        </w:trPr>
        <w:tc>
          <w:tcPr>
            <w:tcW w:w="760" w:type="dxa"/>
            <w:vAlign w:val="bottom"/>
          </w:tcPr>
          <w:p w14:paraId="4D2BBC2B" w14:textId="77777777" w:rsidR="00A05EBF" w:rsidRDefault="00E34FA1" w:rsidP="003F6579">
            <w:pPr>
              <w:ind w:left="20"/>
              <w:jc w:val="both"/>
              <w:rPr>
                <w:sz w:val="20"/>
                <w:szCs w:val="20"/>
              </w:rPr>
            </w:pPr>
            <w:r>
              <w:rPr>
                <w:rFonts w:ascii="Arial" w:eastAsia="Arial" w:hAnsi="Arial" w:cs="Arial"/>
                <w:sz w:val="20"/>
                <w:szCs w:val="20"/>
              </w:rPr>
              <w:t>5.2</w:t>
            </w:r>
          </w:p>
        </w:tc>
        <w:tc>
          <w:tcPr>
            <w:tcW w:w="10020" w:type="dxa"/>
            <w:vAlign w:val="bottom"/>
          </w:tcPr>
          <w:p w14:paraId="21DEA2A0" w14:textId="77777777" w:rsidR="00A05EBF" w:rsidRDefault="00E34FA1" w:rsidP="003F6579">
            <w:pPr>
              <w:ind w:left="320"/>
              <w:jc w:val="both"/>
              <w:rPr>
                <w:sz w:val="20"/>
                <w:szCs w:val="20"/>
              </w:rPr>
            </w:pPr>
            <w:r>
              <w:rPr>
                <w:rFonts w:ascii="Arial" w:eastAsia="Arial" w:hAnsi="Arial" w:cs="Arial"/>
                <w:sz w:val="20"/>
                <w:szCs w:val="20"/>
              </w:rPr>
              <w:t>Monies shall properly be deducted from the Deposit in respect of all reasonable costs and expenses incurred</w:t>
            </w:r>
          </w:p>
        </w:tc>
      </w:tr>
      <w:tr w:rsidR="00A05EBF" w14:paraId="6B6189C1" w14:textId="77777777">
        <w:trPr>
          <w:trHeight w:val="243"/>
        </w:trPr>
        <w:tc>
          <w:tcPr>
            <w:tcW w:w="760" w:type="dxa"/>
            <w:vAlign w:val="bottom"/>
          </w:tcPr>
          <w:p w14:paraId="4171383B" w14:textId="77777777" w:rsidR="00A05EBF" w:rsidRDefault="00A05EBF" w:rsidP="003F6579">
            <w:pPr>
              <w:jc w:val="both"/>
              <w:rPr>
                <w:sz w:val="21"/>
                <w:szCs w:val="21"/>
              </w:rPr>
            </w:pPr>
          </w:p>
        </w:tc>
        <w:tc>
          <w:tcPr>
            <w:tcW w:w="10020" w:type="dxa"/>
            <w:vAlign w:val="bottom"/>
          </w:tcPr>
          <w:p w14:paraId="2F870F45" w14:textId="77777777" w:rsidR="00A05EBF" w:rsidRDefault="00E34FA1" w:rsidP="003F6579">
            <w:pPr>
              <w:ind w:left="340"/>
              <w:jc w:val="both"/>
              <w:rPr>
                <w:sz w:val="20"/>
                <w:szCs w:val="20"/>
              </w:rPr>
            </w:pPr>
            <w:r>
              <w:rPr>
                <w:rFonts w:ascii="Arial" w:eastAsia="Arial" w:hAnsi="Arial" w:cs="Arial"/>
                <w:w w:val="97"/>
                <w:sz w:val="20"/>
                <w:szCs w:val="20"/>
              </w:rPr>
              <w:t>by the Landlord (including but not limited to the costs and fees of the Landlord’s solicitors and other professional</w:t>
            </w:r>
          </w:p>
        </w:tc>
      </w:tr>
      <w:tr w:rsidR="00A05EBF" w14:paraId="3054383D" w14:textId="77777777">
        <w:trPr>
          <w:trHeight w:val="271"/>
        </w:trPr>
        <w:tc>
          <w:tcPr>
            <w:tcW w:w="760" w:type="dxa"/>
            <w:vAlign w:val="bottom"/>
          </w:tcPr>
          <w:p w14:paraId="17EE9A17" w14:textId="77777777" w:rsidR="00A05EBF" w:rsidRDefault="00A05EBF" w:rsidP="003F6579">
            <w:pPr>
              <w:jc w:val="both"/>
              <w:rPr>
                <w:sz w:val="23"/>
                <w:szCs w:val="23"/>
              </w:rPr>
            </w:pPr>
          </w:p>
        </w:tc>
        <w:tc>
          <w:tcPr>
            <w:tcW w:w="10020" w:type="dxa"/>
            <w:vAlign w:val="bottom"/>
          </w:tcPr>
          <w:p w14:paraId="379A2A44" w14:textId="77777777" w:rsidR="00A05EBF" w:rsidRDefault="00E34FA1" w:rsidP="003F6579">
            <w:pPr>
              <w:ind w:left="340"/>
              <w:jc w:val="both"/>
              <w:rPr>
                <w:sz w:val="20"/>
                <w:szCs w:val="20"/>
              </w:rPr>
            </w:pPr>
            <w:r>
              <w:rPr>
                <w:rFonts w:ascii="Arial" w:eastAsia="Arial" w:hAnsi="Arial" w:cs="Arial"/>
                <w:sz w:val="20"/>
                <w:szCs w:val="20"/>
              </w:rPr>
              <w:t>advisors) in respect of:</w:t>
            </w:r>
          </w:p>
        </w:tc>
      </w:tr>
      <w:tr w:rsidR="00A05EBF" w14:paraId="40676B5E" w14:textId="77777777">
        <w:trPr>
          <w:trHeight w:val="496"/>
        </w:trPr>
        <w:tc>
          <w:tcPr>
            <w:tcW w:w="760" w:type="dxa"/>
            <w:vAlign w:val="bottom"/>
          </w:tcPr>
          <w:p w14:paraId="29FE4538" w14:textId="77777777" w:rsidR="00A05EBF" w:rsidRDefault="00E34FA1" w:rsidP="003F6579">
            <w:pPr>
              <w:jc w:val="both"/>
              <w:rPr>
                <w:sz w:val="20"/>
                <w:szCs w:val="20"/>
              </w:rPr>
            </w:pPr>
            <w:r>
              <w:rPr>
                <w:rFonts w:ascii="Arial" w:eastAsia="Arial" w:hAnsi="Arial" w:cs="Arial"/>
                <w:sz w:val="20"/>
                <w:szCs w:val="20"/>
              </w:rPr>
              <w:t>5.2.1</w:t>
            </w:r>
          </w:p>
        </w:tc>
        <w:tc>
          <w:tcPr>
            <w:tcW w:w="10020" w:type="dxa"/>
            <w:vAlign w:val="bottom"/>
          </w:tcPr>
          <w:p w14:paraId="1AB22CA5" w14:textId="77777777" w:rsidR="00A05EBF" w:rsidRDefault="00E34FA1" w:rsidP="003F6579">
            <w:pPr>
              <w:ind w:left="300"/>
              <w:jc w:val="both"/>
              <w:rPr>
                <w:sz w:val="20"/>
                <w:szCs w:val="20"/>
              </w:rPr>
            </w:pPr>
            <w:r>
              <w:rPr>
                <w:rFonts w:ascii="Arial" w:eastAsia="Arial" w:hAnsi="Arial" w:cs="Arial"/>
                <w:sz w:val="20"/>
                <w:szCs w:val="20"/>
              </w:rPr>
              <w:t>The recovery from the Tenant of any Rent or any other money which is in arrears.</w:t>
            </w:r>
          </w:p>
        </w:tc>
      </w:tr>
      <w:tr w:rsidR="00A05EBF" w14:paraId="1F7F07F7" w14:textId="77777777">
        <w:trPr>
          <w:trHeight w:val="343"/>
        </w:trPr>
        <w:tc>
          <w:tcPr>
            <w:tcW w:w="760" w:type="dxa"/>
            <w:vAlign w:val="bottom"/>
          </w:tcPr>
          <w:p w14:paraId="5A8EBC2E" w14:textId="77777777" w:rsidR="00A05EBF" w:rsidRDefault="00E34FA1" w:rsidP="003F6579">
            <w:pPr>
              <w:jc w:val="both"/>
              <w:rPr>
                <w:sz w:val="20"/>
                <w:szCs w:val="20"/>
              </w:rPr>
            </w:pPr>
            <w:r>
              <w:rPr>
                <w:rFonts w:ascii="Arial" w:eastAsia="Arial" w:hAnsi="Arial" w:cs="Arial"/>
                <w:sz w:val="20"/>
                <w:szCs w:val="20"/>
              </w:rPr>
              <w:t>5.2.2</w:t>
            </w:r>
          </w:p>
        </w:tc>
        <w:tc>
          <w:tcPr>
            <w:tcW w:w="10020" w:type="dxa"/>
            <w:vAlign w:val="bottom"/>
          </w:tcPr>
          <w:p w14:paraId="30D6120B" w14:textId="77777777" w:rsidR="00A05EBF" w:rsidRDefault="00E34FA1" w:rsidP="003F6579">
            <w:pPr>
              <w:ind w:left="300"/>
              <w:jc w:val="both"/>
              <w:rPr>
                <w:sz w:val="20"/>
                <w:szCs w:val="20"/>
              </w:rPr>
            </w:pPr>
            <w:r>
              <w:rPr>
                <w:rFonts w:ascii="Arial" w:eastAsia="Arial" w:hAnsi="Arial" w:cs="Arial"/>
                <w:sz w:val="19"/>
                <w:szCs w:val="19"/>
              </w:rPr>
              <w:t>The enforcement of any of the provisions of this Agreement.</w:t>
            </w:r>
          </w:p>
        </w:tc>
      </w:tr>
      <w:tr w:rsidR="00A05EBF" w14:paraId="0445C7B7" w14:textId="77777777">
        <w:trPr>
          <w:trHeight w:val="336"/>
        </w:trPr>
        <w:tc>
          <w:tcPr>
            <w:tcW w:w="760" w:type="dxa"/>
            <w:vAlign w:val="bottom"/>
          </w:tcPr>
          <w:p w14:paraId="67614BA5" w14:textId="77777777" w:rsidR="00A05EBF" w:rsidRDefault="00E34FA1" w:rsidP="003F6579">
            <w:pPr>
              <w:jc w:val="both"/>
              <w:rPr>
                <w:sz w:val="20"/>
                <w:szCs w:val="20"/>
              </w:rPr>
            </w:pPr>
            <w:r>
              <w:rPr>
                <w:rFonts w:ascii="Arial" w:eastAsia="Arial" w:hAnsi="Arial" w:cs="Arial"/>
                <w:sz w:val="20"/>
                <w:szCs w:val="20"/>
              </w:rPr>
              <w:t>5.2.3</w:t>
            </w:r>
          </w:p>
        </w:tc>
        <w:tc>
          <w:tcPr>
            <w:tcW w:w="10020" w:type="dxa"/>
            <w:vAlign w:val="bottom"/>
          </w:tcPr>
          <w:p w14:paraId="1A9FECA2" w14:textId="77777777" w:rsidR="00A05EBF" w:rsidRDefault="00E34FA1" w:rsidP="003F6579">
            <w:pPr>
              <w:ind w:left="300"/>
              <w:jc w:val="both"/>
              <w:rPr>
                <w:sz w:val="20"/>
                <w:szCs w:val="20"/>
              </w:rPr>
            </w:pPr>
            <w:r>
              <w:rPr>
                <w:rFonts w:ascii="Arial" w:eastAsia="Arial" w:hAnsi="Arial" w:cs="Arial"/>
                <w:sz w:val="20"/>
                <w:szCs w:val="20"/>
              </w:rPr>
              <w:t xml:space="preserve">Compensation in respect of the Tenant’s use and occupation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the Tenant fails to vacate the</w:t>
            </w:r>
          </w:p>
        </w:tc>
      </w:tr>
      <w:tr w:rsidR="00A05EBF" w14:paraId="16601A49" w14:textId="77777777">
        <w:trPr>
          <w:trHeight w:val="271"/>
        </w:trPr>
        <w:tc>
          <w:tcPr>
            <w:tcW w:w="760" w:type="dxa"/>
            <w:vAlign w:val="bottom"/>
          </w:tcPr>
          <w:p w14:paraId="040B6830" w14:textId="77777777" w:rsidR="00A05EBF" w:rsidRDefault="00A05EBF" w:rsidP="003F6579">
            <w:pPr>
              <w:jc w:val="both"/>
              <w:rPr>
                <w:sz w:val="23"/>
                <w:szCs w:val="23"/>
              </w:rPr>
            </w:pPr>
          </w:p>
        </w:tc>
        <w:tc>
          <w:tcPr>
            <w:tcW w:w="10020" w:type="dxa"/>
            <w:vAlign w:val="bottom"/>
          </w:tcPr>
          <w:p w14:paraId="44A8AF76" w14:textId="77777777" w:rsidR="00A05EBF" w:rsidRDefault="00E34FA1" w:rsidP="003F6579">
            <w:pPr>
              <w:ind w:left="320"/>
              <w:jc w:val="both"/>
              <w:rPr>
                <w:sz w:val="20"/>
                <w:szCs w:val="20"/>
              </w:rPr>
            </w:pPr>
            <w:r>
              <w:rPr>
                <w:rFonts w:ascii="Arial" w:eastAsia="Arial" w:hAnsi="Arial" w:cs="Arial"/>
                <w:sz w:val="20"/>
                <w:szCs w:val="20"/>
              </w:rPr>
              <w:t>Property on the due date.</w:t>
            </w:r>
          </w:p>
        </w:tc>
      </w:tr>
      <w:tr w:rsidR="00A05EBF" w14:paraId="6F383A6E" w14:textId="77777777">
        <w:trPr>
          <w:trHeight w:val="296"/>
        </w:trPr>
        <w:tc>
          <w:tcPr>
            <w:tcW w:w="760" w:type="dxa"/>
            <w:vAlign w:val="bottom"/>
          </w:tcPr>
          <w:p w14:paraId="7FDD22E1" w14:textId="77777777" w:rsidR="00A05EBF" w:rsidRDefault="00E34FA1" w:rsidP="003F6579">
            <w:pPr>
              <w:jc w:val="both"/>
              <w:rPr>
                <w:sz w:val="20"/>
                <w:szCs w:val="20"/>
              </w:rPr>
            </w:pPr>
            <w:r>
              <w:rPr>
                <w:rFonts w:ascii="Arial" w:eastAsia="Arial" w:hAnsi="Arial" w:cs="Arial"/>
                <w:sz w:val="20"/>
                <w:szCs w:val="20"/>
              </w:rPr>
              <w:t>5.2.4</w:t>
            </w:r>
          </w:p>
        </w:tc>
        <w:tc>
          <w:tcPr>
            <w:tcW w:w="10020" w:type="dxa"/>
            <w:vAlign w:val="bottom"/>
          </w:tcPr>
          <w:p w14:paraId="61901310" w14:textId="77777777" w:rsidR="00A05EBF" w:rsidRDefault="00E34FA1" w:rsidP="003F6579">
            <w:pPr>
              <w:ind w:left="300"/>
              <w:jc w:val="both"/>
              <w:rPr>
                <w:sz w:val="20"/>
                <w:szCs w:val="20"/>
              </w:rPr>
            </w:pPr>
            <w:r>
              <w:rPr>
                <w:rFonts w:ascii="Arial" w:eastAsia="Arial" w:hAnsi="Arial" w:cs="Arial"/>
                <w:sz w:val="20"/>
                <w:szCs w:val="20"/>
              </w:rPr>
              <w:t>The service of any notice relating to the breach by the Tenant of any of the Tenant’s obligations under this</w:t>
            </w:r>
          </w:p>
        </w:tc>
      </w:tr>
      <w:tr w:rsidR="00A05EBF" w14:paraId="76D5EA21" w14:textId="77777777">
        <w:trPr>
          <w:trHeight w:val="271"/>
        </w:trPr>
        <w:tc>
          <w:tcPr>
            <w:tcW w:w="760" w:type="dxa"/>
            <w:vAlign w:val="bottom"/>
          </w:tcPr>
          <w:p w14:paraId="5B268432" w14:textId="77777777" w:rsidR="00A05EBF" w:rsidRDefault="00A05EBF" w:rsidP="003F6579">
            <w:pPr>
              <w:jc w:val="both"/>
              <w:rPr>
                <w:sz w:val="23"/>
                <w:szCs w:val="23"/>
              </w:rPr>
            </w:pPr>
          </w:p>
        </w:tc>
        <w:tc>
          <w:tcPr>
            <w:tcW w:w="10020" w:type="dxa"/>
            <w:vAlign w:val="bottom"/>
          </w:tcPr>
          <w:p w14:paraId="6FAA6447" w14:textId="77777777" w:rsidR="00A05EBF" w:rsidRDefault="00E34FA1" w:rsidP="003F6579">
            <w:pPr>
              <w:ind w:left="320"/>
              <w:jc w:val="both"/>
              <w:rPr>
                <w:sz w:val="20"/>
                <w:szCs w:val="20"/>
              </w:rPr>
            </w:pPr>
            <w:r>
              <w:rPr>
                <w:rFonts w:ascii="Arial" w:eastAsia="Arial" w:hAnsi="Arial" w:cs="Arial"/>
                <w:sz w:val="20"/>
                <w:szCs w:val="20"/>
              </w:rPr>
              <w:t xml:space="preserve">Agreement </w:t>
            </w:r>
            <w:proofErr w:type="gramStart"/>
            <w:r>
              <w:rPr>
                <w:rFonts w:ascii="Arial" w:eastAsia="Arial" w:hAnsi="Arial" w:cs="Arial"/>
                <w:sz w:val="20"/>
                <w:szCs w:val="20"/>
              </w:rPr>
              <w:t>whether or not</w:t>
            </w:r>
            <w:proofErr w:type="gramEnd"/>
            <w:r>
              <w:rPr>
                <w:rFonts w:ascii="Arial" w:eastAsia="Arial" w:hAnsi="Arial" w:cs="Arial"/>
                <w:sz w:val="20"/>
                <w:szCs w:val="20"/>
              </w:rPr>
              <w:t xml:space="preserve"> the same shall result in court proceedings.</w:t>
            </w:r>
          </w:p>
        </w:tc>
      </w:tr>
      <w:tr w:rsidR="00A05EBF" w14:paraId="27B109B9" w14:textId="77777777">
        <w:trPr>
          <w:trHeight w:val="296"/>
        </w:trPr>
        <w:tc>
          <w:tcPr>
            <w:tcW w:w="760" w:type="dxa"/>
            <w:vAlign w:val="bottom"/>
          </w:tcPr>
          <w:p w14:paraId="0783FB63" w14:textId="77777777" w:rsidR="00A05EBF" w:rsidRDefault="00E34FA1" w:rsidP="003F6579">
            <w:pPr>
              <w:jc w:val="both"/>
              <w:rPr>
                <w:sz w:val="20"/>
                <w:szCs w:val="20"/>
              </w:rPr>
            </w:pPr>
            <w:r>
              <w:rPr>
                <w:rFonts w:ascii="Arial" w:eastAsia="Arial" w:hAnsi="Arial" w:cs="Arial"/>
                <w:sz w:val="20"/>
                <w:szCs w:val="20"/>
              </w:rPr>
              <w:t>5.2.5</w:t>
            </w:r>
          </w:p>
        </w:tc>
        <w:tc>
          <w:tcPr>
            <w:tcW w:w="10020" w:type="dxa"/>
            <w:vAlign w:val="bottom"/>
          </w:tcPr>
          <w:p w14:paraId="6D4FC121" w14:textId="77777777" w:rsidR="00A05EBF" w:rsidRDefault="00E34FA1" w:rsidP="003F6579">
            <w:pPr>
              <w:ind w:left="300"/>
              <w:jc w:val="both"/>
              <w:rPr>
                <w:sz w:val="20"/>
                <w:szCs w:val="20"/>
              </w:rPr>
            </w:pPr>
            <w:r>
              <w:rPr>
                <w:rFonts w:ascii="Arial" w:eastAsia="Arial" w:hAnsi="Arial" w:cs="Arial"/>
                <w:sz w:val="20"/>
                <w:szCs w:val="20"/>
              </w:rPr>
              <w:t>The cost of any Bank or other charges incurred by the Landlord if any cheque written by the Tenant is</w:t>
            </w:r>
          </w:p>
        </w:tc>
      </w:tr>
      <w:tr w:rsidR="00A05EBF" w14:paraId="2DADC48A" w14:textId="77777777">
        <w:trPr>
          <w:trHeight w:val="271"/>
        </w:trPr>
        <w:tc>
          <w:tcPr>
            <w:tcW w:w="760" w:type="dxa"/>
            <w:vAlign w:val="bottom"/>
          </w:tcPr>
          <w:p w14:paraId="4DCEC610" w14:textId="77777777" w:rsidR="00A05EBF" w:rsidRDefault="00A05EBF" w:rsidP="003F6579">
            <w:pPr>
              <w:jc w:val="both"/>
              <w:rPr>
                <w:sz w:val="23"/>
                <w:szCs w:val="23"/>
              </w:rPr>
            </w:pPr>
          </w:p>
        </w:tc>
        <w:tc>
          <w:tcPr>
            <w:tcW w:w="10020" w:type="dxa"/>
            <w:vAlign w:val="bottom"/>
          </w:tcPr>
          <w:p w14:paraId="10913513" w14:textId="77777777" w:rsidR="00A05EBF" w:rsidRDefault="00E34FA1" w:rsidP="003F6579">
            <w:pPr>
              <w:ind w:left="320"/>
              <w:jc w:val="both"/>
              <w:rPr>
                <w:sz w:val="20"/>
                <w:szCs w:val="20"/>
              </w:rPr>
            </w:pPr>
            <w:r>
              <w:rPr>
                <w:rFonts w:ascii="Arial" w:eastAsia="Arial" w:hAnsi="Arial" w:cs="Arial"/>
                <w:sz w:val="20"/>
                <w:szCs w:val="20"/>
              </w:rPr>
              <w:t>dishonoured or if any standing order payment is withdrawn by the Tenant’s bankers.</w:t>
            </w:r>
          </w:p>
        </w:tc>
      </w:tr>
      <w:tr w:rsidR="00A05EBF" w14:paraId="50CC0EA4" w14:textId="77777777">
        <w:trPr>
          <w:trHeight w:val="296"/>
        </w:trPr>
        <w:tc>
          <w:tcPr>
            <w:tcW w:w="760" w:type="dxa"/>
            <w:vAlign w:val="bottom"/>
          </w:tcPr>
          <w:p w14:paraId="7E59A32B" w14:textId="77777777" w:rsidR="00A05EBF" w:rsidRDefault="00E34FA1" w:rsidP="003F6579">
            <w:pPr>
              <w:jc w:val="both"/>
              <w:rPr>
                <w:sz w:val="20"/>
                <w:szCs w:val="20"/>
              </w:rPr>
            </w:pPr>
            <w:r>
              <w:rPr>
                <w:rFonts w:ascii="Arial" w:eastAsia="Arial" w:hAnsi="Arial" w:cs="Arial"/>
                <w:sz w:val="20"/>
                <w:szCs w:val="20"/>
              </w:rPr>
              <w:t>5.2.6</w:t>
            </w:r>
          </w:p>
        </w:tc>
        <w:tc>
          <w:tcPr>
            <w:tcW w:w="10020" w:type="dxa"/>
            <w:vAlign w:val="bottom"/>
          </w:tcPr>
          <w:p w14:paraId="4FD59BEF" w14:textId="77777777" w:rsidR="00A05EBF" w:rsidRDefault="00E34FA1" w:rsidP="003F6579">
            <w:pPr>
              <w:ind w:left="300"/>
              <w:jc w:val="both"/>
              <w:rPr>
                <w:sz w:val="20"/>
                <w:szCs w:val="20"/>
              </w:rPr>
            </w:pPr>
            <w:r>
              <w:rPr>
                <w:rFonts w:ascii="Arial" w:eastAsia="Arial" w:hAnsi="Arial" w:cs="Arial"/>
                <w:w w:val="99"/>
                <w:sz w:val="20"/>
                <w:szCs w:val="20"/>
              </w:rPr>
              <w:t>The cost of repairing, decorating or cleaning the Property or the Contents so they are to the same standard as</w:t>
            </w:r>
          </w:p>
        </w:tc>
      </w:tr>
      <w:tr w:rsidR="00A05EBF" w14:paraId="1FCBA4B3" w14:textId="77777777">
        <w:trPr>
          <w:trHeight w:val="271"/>
        </w:trPr>
        <w:tc>
          <w:tcPr>
            <w:tcW w:w="760" w:type="dxa"/>
            <w:vAlign w:val="bottom"/>
          </w:tcPr>
          <w:p w14:paraId="3F5A9C38" w14:textId="77777777" w:rsidR="00A05EBF" w:rsidRDefault="00A05EBF" w:rsidP="003F6579">
            <w:pPr>
              <w:jc w:val="both"/>
              <w:rPr>
                <w:sz w:val="23"/>
                <w:szCs w:val="23"/>
              </w:rPr>
            </w:pPr>
          </w:p>
        </w:tc>
        <w:tc>
          <w:tcPr>
            <w:tcW w:w="10020" w:type="dxa"/>
            <w:vAlign w:val="bottom"/>
          </w:tcPr>
          <w:p w14:paraId="1227E6BD" w14:textId="77777777" w:rsidR="00A05EBF" w:rsidRDefault="00E34FA1" w:rsidP="003F6579">
            <w:pPr>
              <w:ind w:left="320"/>
              <w:jc w:val="both"/>
              <w:rPr>
                <w:sz w:val="20"/>
                <w:szCs w:val="20"/>
              </w:rPr>
            </w:pPr>
            <w:r>
              <w:rPr>
                <w:rFonts w:ascii="Arial" w:eastAsia="Arial" w:hAnsi="Arial" w:cs="Arial"/>
                <w:sz w:val="20"/>
                <w:szCs w:val="20"/>
              </w:rPr>
              <w:t>at the commencement of the Tenancy (reasonable wear and tear excepted).</w:t>
            </w:r>
          </w:p>
        </w:tc>
      </w:tr>
      <w:tr w:rsidR="00A05EBF" w14:paraId="169CB519" w14:textId="77777777">
        <w:trPr>
          <w:trHeight w:val="302"/>
        </w:trPr>
        <w:tc>
          <w:tcPr>
            <w:tcW w:w="760" w:type="dxa"/>
            <w:vAlign w:val="bottom"/>
          </w:tcPr>
          <w:p w14:paraId="627A17CE" w14:textId="77777777" w:rsidR="00A05EBF" w:rsidRDefault="00E34FA1" w:rsidP="003F6579">
            <w:pPr>
              <w:jc w:val="both"/>
              <w:rPr>
                <w:sz w:val="20"/>
                <w:szCs w:val="20"/>
              </w:rPr>
            </w:pPr>
            <w:r>
              <w:rPr>
                <w:rFonts w:ascii="Arial" w:eastAsia="Arial" w:hAnsi="Arial" w:cs="Arial"/>
                <w:sz w:val="20"/>
                <w:szCs w:val="20"/>
              </w:rPr>
              <w:t>5.2.7</w:t>
            </w:r>
          </w:p>
        </w:tc>
        <w:tc>
          <w:tcPr>
            <w:tcW w:w="10020" w:type="dxa"/>
            <w:vAlign w:val="bottom"/>
          </w:tcPr>
          <w:p w14:paraId="00F01D32" w14:textId="77777777" w:rsidR="00A05EBF" w:rsidRDefault="00E34FA1" w:rsidP="003F6579">
            <w:pPr>
              <w:ind w:left="300"/>
              <w:jc w:val="both"/>
              <w:rPr>
                <w:sz w:val="20"/>
                <w:szCs w:val="20"/>
              </w:rPr>
            </w:pPr>
            <w:r>
              <w:rPr>
                <w:rFonts w:ascii="Arial" w:eastAsia="Arial" w:hAnsi="Arial" w:cs="Arial"/>
                <w:sz w:val="20"/>
                <w:szCs w:val="20"/>
              </w:rPr>
              <w:t>Any other monies owed by the Tenant to the Landlord.</w:t>
            </w:r>
          </w:p>
        </w:tc>
      </w:tr>
      <w:tr w:rsidR="00A05EBF" w14:paraId="4BE30DF2" w14:textId="77777777">
        <w:trPr>
          <w:trHeight w:val="343"/>
        </w:trPr>
        <w:tc>
          <w:tcPr>
            <w:tcW w:w="760" w:type="dxa"/>
            <w:vAlign w:val="bottom"/>
          </w:tcPr>
          <w:p w14:paraId="14DC40D3" w14:textId="77777777" w:rsidR="00A05EBF" w:rsidRDefault="00E34FA1" w:rsidP="003F6579">
            <w:pPr>
              <w:jc w:val="both"/>
              <w:rPr>
                <w:sz w:val="20"/>
                <w:szCs w:val="20"/>
              </w:rPr>
            </w:pPr>
            <w:r>
              <w:rPr>
                <w:rFonts w:ascii="Arial" w:eastAsia="Arial" w:hAnsi="Arial" w:cs="Arial"/>
                <w:sz w:val="20"/>
                <w:szCs w:val="20"/>
              </w:rPr>
              <w:t>5.2.8</w:t>
            </w:r>
          </w:p>
        </w:tc>
        <w:tc>
          <w:tcPr>
            <w:tcW w:w="10020" w:type="dxa"/>
            <w:vAlign w:val="bottom"/>
          </w:tcPr>
          <w:p w14:paraId="60AF9B3B" w14:textId="77777777" w:rsidR="00A05EBF" w:rsidRDefault="00E34FA1" w:rsidP="003F6579">
            <w:pPr>
              <w:ind w:left="300"/>
              <w:jc w:val="both"/>
              <w:rPr>
                <w:sz w:val="20"/>
                <w:szCs w:val="20"/>
              </w:rPr>
            </w:pPr>
            <w:r>
              <w:rPr>
                <w:rFonts w:ascii="Arial" w:eastAsia="Arial" w:hAnsi="Arial" w:cs="Arial"/>
                <w:sz w:val="20"/>
                <w:szCs w:val="20"/>
              </w:rPr>
              <w:t>Compensation for the breach of any terms of this agreement.</w:t>
            </w:r>
          </w:p>
        </w:tc>
      </w:tr>
      <w:tr w:rsidR="00A05EBF" w14:paraId="0E48E508" w14:textId="77777777">
        <w:trPr>
          <w:trHeight w:val="302"/>
        </w:trPr>
        <w:tc>
          <w:tcPr>
            <w:tcW w:w="760" w:type="dxa"/>
            <w:vAlign w:val="bottom"/>
          </w:tcPr>
          <w:p w14:paraId="609AE776" w14:textId="77777777" w:rsidR="00A05EBF" w:rsidRDefault="00E34FA1" w:rsidP="003F6579">
            <w:pPr>
              <w:jc w:val="both"/>
              <w:rPr>
                <w:sz w:val="20"/>
                <w:szCs w:val="20"/>
              </w:rPr>
            </w:pPr>
            <w:r>
              <w:rPr>
                <w:rFonts w:ascii="Arial" w:eastAsia="Arial" w:hAnsi="Arial" w:cs="Arial"/>
                <w:sz w:val="20"/>
                <w:szCs w:val="20"/>
              </w:rPr>
              <w:t>5.3</w:t>
            </w:r>
          </w:p>
        </w:tc>
        <w:tc>
          <w:tcPr>
            <w:tcW w:w="10020" w:type="dxa"/>
            <w:vAlign w:val="bottom"/>
          </w:tcPr>
          <w:p w14:paraId="31AE7EF2" w14:textId="77777777" w:rsidR="00A05EBF" w:rsidRDefault="00E34FA1" w:rsidP="003F6579">
            <w:pPr>
              <w:ind w:left="380"/>
              <w:jc w:val="both"/>
              <w:rPr>
                <w:sz w:val="20"/>
                <w:szCs w:val="20"/>
              </w:rPr>
            </w:pPr>
            <w:r>
              <w:rPr>
                <w:rFonts w:ascii="Arial" w:eastAsia="Arial" w:hAnsi="Arial" w:cs="Arial"/>
                <w:sz w:val="20"/>
                <w:szCs w:val="20"/>
              </w:rPr>
              <w:t>If the Deposit shall be insufficient the Tenant shall pay to the Landlord such additional sums as shall be</w:t>
            </w:r>
          </w:p>
        </w:tc>
      </w:tr>
      <w:tr w:rsidR="00A05EBF" w14:paraId="0BACC9D2" w14:textId="77777777">
        <w:trPr>
          <w:trHeight w:val="271"/>
        </w:trPr>
        <w:tc>
          <w:tcPr>
            <w:tcW w:w="760" w:type="dxa"/>
            <w:vAlign w:val="bottom"/>
          </w:tcPr>
          <w:p w14:paraId="1D871297" w14:textId="77777777" w:rsidR="00A05EBF" w:rsidRDefault="00A05EBF" w:rsidP="003F6579">
            <w:pPr>
              <w:jc w:val="both"/>
              <w:rPr>
                <w:sz w:val="23"/>
                <w:szCs w:val="23"/>
              </w:rPr>
            </w:pPr>
          </w:p>
        </w:tc>
        <w:tc>
          <w:tcPr>
            <w:tcW w:w="10020" w:type="dxa"/>
            <w:vAlign w:val="bottom"/>
          </w:tcPr>
          <w:p w14:paraId="61E0E48C" w14:textId="77777777" w:rsidR="00A05EBF" w:rsidRDefault="00E34FA1" w:rsidP="003F6579">
            <w:pPr>
              <w:ind w:left="380"/>
              <w:jc w:val="both"/>
              <w:rPr>
                <w:sz w:val="20"/>
                <w:szCs w:val="20"/>
              </w:rPr>
            </w:pPr>
            <w:r>
              <w:rPr>
                <w:rFonts w:ascii="Arial" w:eastAsia="Arial" w:hAnsi="Arial" w:cs="Arial"/>
                <w:sz w:val="20"/>
                <w:szCs w:val="20"/>
              </w:rPr>
              <w:t>required to cover all costs, charges and expenses properly due.</w:t>
            </w:r>
          </w:p>
        </w:tc>
      </w:tr>
    </w:tbl>
    <w:p w14:paraId="7EC73389" w14:textId="77777777" w:rsidR="00A05EBF" w:rsidRDefault="00A05EBF" w:rsidP="003F6579">
      <w:pPr>
        <w:spacing w:line="210" w:lineRule="exact"/>
        <w:jc w:val="both"/>
        <w:rPr>
          <w:sz w:val="20"/>
          <w:szCs w:val="20"/>
        </w:rPr>
      </w:pPr>
    </w:p>
    <w:p w14:paraId="3B10FC17" w14:textId="77777777" w:rsidR="00A05EBF" w:rsidRDefault="00E34FA1" w:rsidP="003F6579">
      <w:pPr>
        <w:jc w:val="both"/>
        <w:rPr>
          <w:sz w:val="20"/>
          <w:szCs w:val="20"/>
        </w:rPr>
      </w:pPr>
      <w:r>
        <w:rPr>
          <w:rFonts w:ascii="Arial" w:eastAsia="Arial" w:hAnsi="Arial" w:cs="Arial"/>
          <w:b/>
          <w:bCs/>
          <w:sz w:val="19"/>
          <w:szCs w:val="19"/>
        </w:rPr>
        <w:t>6. Notices</w:t>
      </w:r>
    </w:p>
    <w:p w14:paraId="15A3D8CC" w14:textId="77777777" w:rsidR="00A05EBF" w:rsidRDefault="00A05EBF" w:rsidP="003F6579">
      <w:pPr>
        <w:spacing w:line="232" w:lineRule="exact"/>
        <w:jc w:val="both"/>
        <w:rPr>
          <w:sz w:val="20"/>
          <w:szCs w:val="20"/>
        </w:rPr>
      </w:pPr>
    </w:p>
    <w:p w14:paraId="49C0C6CD" w14:textId="77777777" w:rsidR="00A05EBF" w:rsidRDefault="00E34FA1" w:rsidP="003F6579">
      <w:pPr>
        <w:tabs>
          <w:tab w:val="left" w:pos="1060"/>
        </w:tabs>
        <w:spacing w:line="275" w:lineRule="auto"/>
        <w:ind w:left="1080" w:hanging="1087"/>
        <w:jc w:val="both"/>
        <w:rPr>
          <w:sz w:val="20"/>
          <w:szCs w:val="20"/>
        </w:rPr>
      </w:pPr>
      <w:r>
        <w:rPr>
          <w:rFonts w:ascii="Arial" w:eastAsia="Arial" w:hAnsi="Arial" w:cs="Arial"/>
          <w:sz w:val="20"/>
          <w:szCs w:val="20"/>
        </w:rPr>
        <w:t>6.1</w:t>
      </w:r>
      <w:r>
        <w:rPr>
          <w:sz w:val="20"/>
          <w:szCs w:val="20"/>
        </w:rPr>
        <w:tab/>
      </w:r>
      <w:r>
        <w:rPr>
          <w:rFonts w:ascii="Arial" w:eastAsia="Arial" w:hAnsi="Arial" w:cs="Arial"/>
          <w:sz w:val="20"/>
          <w:szCs w:val="20"/>
        </w:rPr>
        <w:t>The Landlord gives notice to the Tenant that in accordance with Section 47 and 48(1) of the Landlord and Tenant Act 1987 that Notices (including Notices in proceedings) may be served on the Landlord at the address specified in The Particulars of this Agreement.</w:t>
      </w:r>
    </w:p>
    <w:p w14:paraId="03978543" w14:textId="77777777" w:rsidR="00A05EBF" w:rsidRDefault="00A05EBF" w:rsidP="003F6579">
      <w:pPr>
        <w:spacing w:line="183" w:lineRule="exact"/>
        <w:jc w:val="both"/>
        <w:rPr>
          <w:sz w:val="20"/>
          <w:szCs w:val="20"/>
        </w:rPr>
      </w:pPr>
    </w:p>
    <w:p w14:paraId="66E00632" w14:textId="77777777" w:rsidR="00A05EBF" w:rsidRDefault="00E34FA1" w:rsidP="003F6579">
      <w:pPr>
        <w:tabs>
          <w:tab w:val="left" w:pos="1060"/>
        </w:tabs>
        <w:spacing w:line="261" w:lineRule="auto"/>
        <w:ind w:left="1080" w:hanging="1087"/>
        <w:jc w:val="both"/>
        <w:rPr>
          <w:sz w:val="20"/>
          <w:szCs w:val="20"/>
        </w:rPr>
      </w:pPr>
      <w:r>
        <w:rPr>
          <w:rFonts w:ascii="Arial" w:eastAsia="Arial" w:hAnsi="Arial" w:cs="Arial"/>
          <w:sz w:val="20"/>
          <w:szCs w:val="20"/>
        </w:rPr>
        <w:t>6.2</w:t>
      </w:r>
      <w:r>
        <w:rPr>
          <w:sz w:val="20"/>
          <w:szCs w:val="20"/>
        </w:rPr>
        <w:tab/>
      </w:r>
      <w:r>
        <w:rPr>
          <w:rFonts w:ascii="Arial" w:eastAsia="Arial" w:hAnsi="Arial" w:cs="Arial"/>
          <w:sz w:val="20"/>
          <w:szCs w:val="20"/>
        </w:rPr>
        <w:t>Any Notice served upon the Tenant in accordance with this Agreement or any statute or regulation then the same may be served properly addressed to the Tenant either at the Property or by sending same by first class post to the Property or at the Tenant’s last known address and the same shall be deemed to have been properly served and received by the Tenant in the ordinary course of that first class post being delivered.</w:t>
      </w:r>
    </w:p>
    <w:p w14:paraId="3B5AA879" w14:textId="77777777" w:rsidR="00A05EBF" w:rsidRDefault="00A05EBF" w:rsidP="003F6579">
      <w:pPr>
        <w:spacing w:line="195" w:lineRule="exact"/>
        <w:jc w:val="both"/>
        <w:rPr>
          <w:sz w:val="20"/>
          <w:szCs w:val="20"/>
        </w:rPr>
      </w:pPr>
    </w:p>
    <w:tbl>
      <w:tblPr>
        <w:tblW w:w="0" w:type="auto"/>
        <w:tblLayout w:type="fixed"/>
        <w:tblCellMar>
          <w:left w:w="0" w:type="dxa"/>
          <w:right w:w="0" w:type="dxa"/>
        </w:tblCellMar>
        <w:tblLook w:val="04A0" w:firstRow="1" w:lastRow="0" w:firstColumn="1" w:lastColumn="0" w:noHBand="0" w:noVBand="1"/>
      </w:tblPr>
      <w:tblGrid>
        <w:gridCol w:w="200"/>
        <w:gridCol w:w="480"/>
        <w:gridCol w:w="10100"/>
      </w:tblGrid>
      <w:tr w:rsidR="00A05EBF" w14:paraId="2395BEE5" w14:textId="77777777">
        <w:trPr>
          <w:trHeight w:val="285"/>
        </w:trPr>
        <w:tc>
          <w:tcPr>
            <w:tcW w:w="200" w:type="dxa"/>
            <w:vAlign w:val="bottom"/>
          </w:tcPr>
          <w:p w14:paraId="1FFDEA8C" w14:textId="77777777" w:rsidR="00A05EBF" w:rsidRDefault="00E34FA1" w:rsidP="003F6579">
            <w:pPr>
              <w:jc w:val="both"/>
              <w:rPr>
                <w:sz w:val="20"/>
                <w:szCs w:val="20"/>
              </w:rPr>
            </w:pPr>
            <w:r>
              <w:rPr>
                <w:rFonts w:ascii="Arial" w:eastAsia="Arial" w:hAnsi="Arial" w:cs="Arial"/>
                <w:b/>
                <w:bCs/>
                <w:sz w:val="20"/>
                <w:szCs w:val="20"/>
              </w:rPr>
              <w:t>7.</w:t>
            </w:r>
          </w:p>
        </w:tc>
        <w:tc>
          <w:tcPr>
            <w:tcW w:w="10580" w:type="dxa"/>
            <w:gridSpan w:val="2"/>
            <w:vAlign w:val="bottom"/>
          </w:tcPr>
          <w:p w14:paraId="6B1BC65D" w14:textId="77777777" w:rsidR="00A05EBF" w:rsidRDefault="00E34FA1" w:rsidP="003F6579">
            <w:pPr>
              <w:ind w:left="20"/>
              <w:jc w:val="both"/>
              <w:rPr>
                <w:sz w:val="20"/>
                <w:szCs w:val="20"/>
              </w:rPr>
            </w:pPr>
            <w:r>
              <w:rPr>
                <w:rFonts w:ascii="Arial" w:eastAsia="Arial" w:hAnsi="Arial" w:cs="Arial"/>
                <w:b/>
                <w:bCs/>
                <w:sz w:val="20"/>
                <w:szCs w:val="20"/>
              </w:rPr>
              <w:t>Consents</w:t>
            </w:r>
          </w:p>
        </w:tc>
      </w:tr>
      <w:tr w:rsidR="00A05EBF" w14:paraId="18593565" w14:textId="77777777">
        <w:trPr>
          <w:trHeight w:val="330"/>
        </w:trPr>
        <w:tc>
          <w:tcPr>
            <w:tcW w:w="680" w:type="dxa"/>
            <w:gridSpan w:val="2"/>
            <w:vAlign w:val="bottom"/>
          </w:tcPr>
          <w:p w14:paraId="42C91A41" w14:textId="77777777" w:rsidR="00A05EBF" w:rsidRDefault="00E34FA1" w:rsidP="003F6579">
            <w:pPr>
              <w:ind w:left="20"/>
              <w:jc w:val="both"/>
              <w:rPr>
                <w:sz w:val="20"/>
                <w:szCs w:val="20"/>
              </w:rPr>
            </w:pPr>
            <w:r>
              <w:rPr>
                <w:rFonts w:ascii="Arial" w:eastAsia="Arial" w:hAnsi="Arial" w:cs="Arial"/>
                <w:sz w:val="20"/>
                <w:szCs w:val="20"/>
              </w:rPr>
              <w:t>7.1</w:t>
            </w:r>
          </w:p>
        </w:tc>
        <w:tc>
          <w:tcPr>
            <w:tcW w:w="10100" w:type="dxa"/>
            <w:vAlign w:val="bottom"/>
          </w:tcPr>
          <w:p w14:paraId="3800F8E5" w14:textId="77777777" w:rsidR="00A05EBF" w:rsidRDefault="00E34FA1" w:rsidP="003F6579">
            <w:pPr>
              <w:ind w:left="400"/>
              <w:jc w:val="both"/>
              <w:rPr>
                <w:sz w:val="20"/>
                <w:szCs w:val="20"/>
              </w:rPr>
            </w:pPr>
            <w:r>
              <w:rPr>
                <w:rFonts w:ascii="Arial" w:eastAsia="Arial" w:hAnsi="Arial" w:cs="Arial"/>
                <w:w w:val="98"/>
                <w:sz w:val="20"/>
                <w:szCs w:val="20"/>
              </w:rPr>
              <w:t xml:space="preserve">The Landlord confirms that all necessary consents have been obtained to enable the Landlord to </w:t>
            </w:r>
            <w:proofErr w:type="gramStart"/>
            <w:r>
              <w:rPr>
                <w:rFonts w:ascii="Arial" w:eastAsia="Arial" w:hAnsi="Arial" w:cs="Arial"/>
                <w:w w:val="98"/>
                <w:sz w:val="20"/>
                <w:szCs w:val="20"/>
              </w:rPr>
              <w:t>enter into</w:t>
            </w:r>
            <w:proofErr w:type="gramEnd"/>
            <w:r>
              <w:rPr>
                <w:rFonts w:ascii="Arial" w:eastAsia="Arial" w:hAnsi="Arial" w:cs="Arial"/>
                <w:w w:val="98"/>
                <w:sz w:val="20"/>
                <w:szCs w:val="20"/>
              </w:rPr>
              <w:t xml:space="preserve"> this</w:t>
            </w:r>
          </w:p>
        </w:tc>
      </w:tr>
      <w:tr w:rsidR="00A05EBF" w14:paraId="59D32312" w14:textId="77777777">
        <w:trPr>
          <w:trHeight w:val="271"/>
        </w:trPr>
        <w:tc>
          <w:tcPr>
            <w:tcW w:w="200" w:type="dxa"/>
            <w:vAlign w:val="bottom"/>
          </w:tcPr>
          <w:p w14:paraId="3162331E" w14:textId="77777777" w:rsidR="00A05EBF" w:rsidRDefault="00A05EBF" w:rsidP="003F6579">
            <w:pPr>
              <w:jc w:val="both"/>
              <w:rPr>
                <w:sz w:val="23"/>
                <w:szCs w:val="23"/>
              </w:rPr>
            </w:pPr>
          </w:p>
        </w:tc>
        <w:tc>
          <w:tcPr>
            <w:tcW w:w="480" w:type="dxa"/>
            <w:vAlign w:val="bottom"/>
          </w:tcPr>
          <w:p w14:paraId="1F4FCE0F" w14:textId="77777777" w:rsidR="00A05EBF" w:rsidRDefault="00A05EBF" w:rsidP="003F6579">
            <w:pPr>
              <w:jc w:val="both"/>
              <w:rPr>
                <w:sz w:val="23"/>
                <w:szCs w:val="23"/>
              </w:rPr>
            </w:pPr>
          </w:p>
        </w:tc>
        <w:tc>
          <w:tcPr>
            <w:tcW w:w="10100" w:type="dxa"/>
            <w:vAlign w:val="bottom"/>
          </w:tcPr>
          <w:p w14:paraId="53A0C5DA" w14:textId="77777777" w:rsidR="00A05EBF" w:rsidRDefault="00E34FA1" w:rsidP="003F6579">
            <w:pPr>
              <w:ind w:left="420"/>
              <w:jc w:val="both"/>
              <w:rPr>
                <w:sz w:val="20"/>
                <w:szCs w:val="20"/>
              </w:rPr>
            </w:pPr>
            <w:r>
              <w:rPr>
                <w:rFonts w:ascii="Arial" w:eastAsia="Arial" w:hAnsi="Arial" w:cs="Arial"/>
                <w:sz w:val="20"/>
                <w:szCs w:val="20"/>
              </w:rPr>
              <w:t>Agreement (whether from Superior Landlord, Lenders, Mortgagees, Insurers, or others).</w:t>
            </w:r>
          </w:p>
        </w:tc>
      </w:tr>
      <w:tr w:rsidR="00A05EBF" w14:paraId="53CD350E" w14:textId="77777777">
        <w:trPr>
          <w:trHeight w:val="308"/>
        </w:trPr>
        <w:tc>
          <w:tcPr>
            <w:tcW w:w="200" w:type="dxa"/>
            <w:vAlign w:val="bottom"/>
          </w:tcPr>
          <w:p w14:paraId="13F55271" w14:textId="77777777" w:rsidR="00A05EBF" w:rsidRDefault="00E34FA1" w:rsidP="003F6579">
            <w:pPr>
              <w:jc w:val="both"/>
              <w:rPr>
                <w:sz w:val="20"/>
                <w:szCs w:val="20"/>
              </w:rPr>
            </w:pPr>
            <w:r>
              <w:rPr>
                <w:rFonts w:ascii="Arial" w:eastAsia="Arial" w:hAnsi="Arial" w:cs="Arial"/>
                <w:b/>
                <w:bCs/>
                <w:sz w:val="20"/>
                <w:szCs w:val="20"/>
              </w:rPr>
              <w:t>8.</w:t>
            </w:r>
          </w:p>
        </w:tc>
        <w:tc>
          <w:tcPr>
            <w:tcW w:w="10580" w:type="dxa"/>
            <w:gridSpan w:val="2"/>
            <w:vAlign w:val="bottom"/>
          </w:tcPr>
          <w:p w14:paraId="456877EA" w14:textId="77777777" w:rsidR="00A05EBF" w:rsidRDefault="00E34FA1" w:rsidP="003F6579">
            <w:pPr>
              <w:ind w:left="20"/>
              <w:jc w:val="both"/>
              <w:rPr>
                <w:sz w:val="20"/>
                <w:szCs w:val="20"/>
              </w:rPr>
            </w:pPr>
            <w:r>
              <w:rPr>
                <w:rFonts w:ascii="Arial" w:eastAsia="Arial" w:hAnsi="Arial" w:cs="Arial"/>
                <w:b/>
                <w:bCs/>
                <w:sz w:val="20"/>
                <w:szCs w:val="20"/>
              </w:rPr>
              <w:t>Data Protection</w:t>
            </w:r>
          </w:p>
        </w:tc>
      </w:tr>
    </w:tbl>
    <w:p w14:paraId="02794D41" w14:textId="77777777" w:rsidR="00A05EBF" w:rsidRDefault="00A05EBF" w:rsidP="003F6579">
      <w:pPr>
        <w:spacing w:line="66" w:lineRule="exact"/>
        <w:jc w:val="both"/>
        <w:rPr>
          <w:sz w:val="20"/>
          <w:szCs w:val="20"/>
        </w:rPr>
      </w:pPr>
    </w:p>
    <w:p w14:paraId="02957110" w14:textId="77777777" w:rsidR="00A05EBF" w:rsidRDefault="00E34FA1" w:rsidP="003F6579">
      <w:pPr>
        <w:tabs>
          <w:tab w:val="left" w:pos="1060"/>
        </w:tabs>
        <w:spacing w:line="295" w:lineRule="auto"/>
        <w:ind w:left="1080" w:hanging="1087"/>
        <w:jc w:val="both"/>
        <w:rPr>
          <w:sz w:val="20"/>
          <w:szCs w:val="20"/>
        </w:rPr>
      </w:pPr>
      <w:r>
        <w:rPr>
          <w:rFonts w:ascii="Arial" w:eastAsia="Arial" w:hAnsi="Arial" w:cs="Arial"/>
          <w:sz w:val="20"/>
          <w:szCs w:val="20"/>
        </w:rPr>
        <w:t>8.1</w:t>
      </w:r>
      <w:r>
        <w:rPr>
          <w:sz w:val="20"/>
          <w:szCs w:val="20"/>
        </w:rPr>
        <w:tab/>
      </w:r>
      <w:r>
        <w:rPr>
          <w:rFonts w:ascii="Arial" w:eastAsia="Arial" w:hAnsi="Arial" w:cs="Arial"/>
          <w:sz w:val="20"/>
          <w:szCs w:val="20"/>
        </w:rPr>
        <w:t>The Tenant hereby consents to the Landlord and/or the National Landlords Association processing any information or personal details on or of the Tenant as defined in the Data Protection Act 1998.</w:t>
      </w:r>
    </w:p>
    <w:p w14:paraId="3A1F1A01" w14:textId="77777777" w:rsidR="00A05EBF" w:rsidRDefault="00A05EBF" w:rsidP="003F6579">
      <w:pPr>
        <w:spacing w:line="2" w:lineRule="exact"/>
        <w:jc w:val="both"/>
        <w:rPr>
          <w:sz w:val="20"/>
          <w:szCs w:val="20"/>
        </w:rPr>
      </w:pPr>
    </w:p>
    <w:p w14:paraId="563562C3" w14:textId="77777777" w:rsidR="00A05EBF" w:rsidRDefault="00E34FA1" w:rsidP="003F6579">
      <w:pPr>
        <w:spacing w:line="281" w:lineRule="auto"/>
        <w:ind w:left="20"/>
        <w:jc w:val="both"/>
        <w:rPr>
          <w:sz w:val="20"/>
          <w:szCs w:val="20"/>
        </w:rPr>
      </w:pPr>
      <w:r>
        <w:rPr>
          <w:rFonts w:ascii="Arial" w:eastAsia="Arial" w:hAnsi="Arial" w:cs="Arial"/>
          <w:sz w:val="20"/>
          <w:szCs w:val="20"/>
        </w:rPr>
        <w:t>8.2        The Tenant agrees that the Landlord may pass on the Tenant’s forwarding address and/or other personal information to utility suppliers, local authority, any credit agencies, or reference agencies and for debt collection.</w:t>
      </w:r>
    </w:p>
    <w:p w14:paraId="591AB332" w14:textId="77777777" w:rsidR="00A05EBF" w:rsidRDefault="00E34FA1" w:rsidP="003F6579">
      <w:pPr>
        <w:numPr>
          <w:ilvl w:val="0"/>
          <w:numId w:val="75"/>
        </w:numPr>
        <w:tabs>
          <w:tab w:val="left" w:pos="220"/>
        </w:tabs>
        <w:ind w:left="220" w:hanging="220"/>
        <w:jc w:val="both"/>
        <w:rPr>
          <w:rFonts w:ascii="Arial" w:eastAsia="Arial" w:hAnsi="Arial" w:cs="Arial"/>
          <w:b/>
          <w:bCs/>
          <w:sz w:val="20"/>
          <w:szCs w:val="20"/>
        </w:rPr>
      </w:pPr>
      <w:r>
        <w:rPr>
          <w:rFonts w:ascii="Arial" w:eastAsia="Arial" w:hAnsi="Arial" w:cs="Arial"/>
          <w:b/>
          <w:bCs/>
          <w:sz w:val="20"/>
          <w:szCs w:val="20"/>
        </w:rPr>
        <w:t>Special Conditions</w:t>
      </w:r>
    </w:p>
    <w:p w14:paraId="705975A1" w14:textId="77777777" w:rsidR="00A05EBF" w:rsidRDefault="00A05EBF" w:rsidP="003F6579">
      <w:pPr>
        <w:spacing w:line="94" w:lineRule="exact"/>
        <w:jc w:val="both"/>
        <w:rPr>
          <w:rFonts w:ascii="Arial" w:eastAsia="Arial" w:hAnsi="Arial" w:cs="Arial"/>
          <w:b/>
          <w:bCs/>
          <w:sz w:val="20"/>
          <w:szCs w:val="20"/>
        </w:rPr>
      </w:pPr>
    </w:p>
    <w:p w14:paraId="330293FB" w14:textId="77777777" w:rsidR="00A05EBF" w:rsidRDefault="00E34FA1" w:rsidP="003F6579">
      <w:pPr>
        <w:ind w:left="820"/>
        <w:jc w:val="both"/>
        <w:rPr>
          <w:rFonts w:ascii="Arial" w:eastAsia="Arial" w:hAnsi="Arial" w:cs="Arial"/>
          <w:b/>
          <w:bCs/>
          <w:sz w:val="20"/>
          <w:szCs w:val="20"/>
        </w:rPr>
      </w:pPr>
      <w:r>
        <w:rPr>
          <w:rFonts w:ascii="Arial" w:eastAsia="Arial" w:hAnsi="Arial" w:cs="Arial"/>
          <w:sz w:val="20"/>
          <w:szCs w:val="20"/>
        </w:rPr>
        <w:t>NONE</w:t>
      </w:r>
    </w:p>
    <w:p w14:paraId="04F3CCA5" w14:textId="77777777" w:rsidR="00A05EBF" w:rsidRDefault="00A05EBF" w:rsidP="003F6579">
      <w:pPr>
        <w:spacing w:line="193" w:lineRule="exact"/>
        <w:jc w:val="both"/>
        <w:rPr>
          <w:sz w:val="20"/>
          <w:szCs w:val="20"/>
        </w:rPr>
      </w:pPr>
    </w:p>
    <w:p w14:paraId="17FE7BDC" w14:textId="77777777" w:rsidR="00A05EBF" w:rsidRDefault="00E34FA1" w:rsidP="003F6579">
      <w:pPr>
        <w:spacing w:line="326" w:lineRule="auto"/>
        <w:jc w:val="both"/>
        <w:rPr>
          <w:sz w:val="20"/>
          <w:szCs w:val="20"/>
        </w:rPr>
      </w:pPr>
      <w:r>
        <w:rPr>
          <w:rFonts w:ascii="Arial" w:eastAsia="Arial" w:hAnsi="Arial" w:cs="Arial"/>
          <w:b/>
          <w:bCs/>
          <w:sz w:val="20"/>
          <w:szCs w:val="20"/>
        </w:rPr>
        <w:t xml:space="preserve">Note: </w:t>
      </w:r>
      <w:r>
        <w:rPr>
          <w:rFonts w:ascii="Arial" w:eastAsia="Arial" w:hAnsi="Arial" w:cs="Arial"/>
          <w:sz w:val="20"/>
          <w:szCs w:val="20"/>
        </w:rPr>
        <w:t>Witnesses to the signing of tenancy agreements are optional if the tenancy agreement is periodic or has a fixed term</w:t>
      </w:r>
      <w:r>
        <w:rPr>
          <w:rFonts w:ascii="Arial" w:eastAsia="Arial" w:hAnsi="Arial" w:cs="Arial"/>
          <w:b/>
          <w:bCs/>
          <w:sz w:val="20"/>
          <w:szCs w:val="20"/>
        </w:rPr>
        <w:t xml:space="preserve"> </w:t>
      </w:r>
      <w:r>
        <w:rPr>
          <w:rFonts w:ascii="Arial" w:eastAsia="Arial" w:hAnsi="Arial" w:cs="Arial"/>
          <w:sz w:val="20"/>
          <w:szCs w:val="20"/>
        </w:rPr>
        <w:t>of less than 3 years. If the agreement has a fixed term of 3 or more years, witnesses are mandatory.</w:t>
      </w:r>
    </w:p>
    <w:p w14:paraId="18E256F4" w14:textId="77777777" w:rsidR="00A05EBF" w:rsidRDefault="00A05EBF" w:rsidP="003F6579">
      <w:pPr>
        <w:spacing w:line="166" w:lineRule="exact"/>
        <w:jc w:val="both"/>
        <w:rPr>
          <w:sz w:val="20"/>
          <w:szCs w:val="20"/>
        </w:rPr>
      </w:pPr>
    </w:p>
    <w:p w14:paraId="3E2E92AD" w14:textId="77777777" w:rsidR="00A05EBF" w:rsidRDefault="00E34FA1" w:rsidP="003F6579">
      <w:pPr>
        <w:spacing w:line="263" w:lineRule="auto"/>
        <w:jc w:val="both"/>
        <w:rPr>
          <w:sz w:val="20"/>
          <w:szCs w:val="20"/>
        </w:rPr>
      </w:pPr>
      <w:r>
        <w:rPr>
          <w:rFonts w:ascii="Arial" w:eastAsia="Arial" w:hAnsi="Arial" w:cs="Arial"/>
          <w:b/>
          <w:bCs/>
          <w:sz w:val="20"/>
          <w:szCs w:val="20"/>
        </w:rPr>
        <w:t xml:space="preserve">Disclaimer: </w:t>
      </w:r>
      <w:r>
        <w:rPr>
          <w:rFonts w:ascii="Arial" w:eastAsia="Arial" w:hAnsi="Arial" w:cs="Arial"/>
          <w:sz w:val="20"/>
          <w:szCs w:val="20"/>
        </w:rPr>
        <w:t>This document is prepared in good faith by the National Landlords Association. It is issued in good faith but no</w:t>
      </w:r>
      <w:r>
        <w:rPr>
          <w:rFonts w:ascii="Arial" w:eastAsia="Arial" w:hAnsi="Arial" w:cs="Arial"/>
          <w:b/>
          <w:bCs/>
          <w:sz w:val="20"/>
          <w:szCs w:val="20"/>
        </w:rPr>
        <w:t xml:space="preserve"> </w:t>
      </w:r>
      <w:r>
        <w:rPr>
          <w:rFonts w:ascii="Arial" w:eastAsia="Arial" w:hAnsi="Arial" w:cs="Arial"/>
          <w:sz w:val="20"/>
          <w:szCs w:val="20"/>
        </w:rPr>
        <w:t>responsibility whatsoever is accepted by the association or its officers for the accuracy of the legal effect of the document(s) nor shall the association or its officers be held responsible for the consequences of its use by a member of the National Landlords Association or by the general public.</w:t>
      </w:r>
    </w:p>
    <w:p w14:paraId="1BBDCDFE" w14:textId="77777777" w:rsidR="00A05EBF" w:rsidRDefault="00A05EBF" w:rsidP="003F6579">
      <w:pPr>
        <w:spacing w:line="190" w:lineRule="exact"/>
        <w:jc w:val="both"/>
        <w:rPr>
          <w:sz w:val="20"/>
          <w:szCs w:val="20"/>
        </w:rPr>
      </w:pPr>
    </w:p>
    <w:p w14:paraId="5B944644" w14:textId="77777777" w:rsidR="00A05EBF" w:rsidRDefault="00E34FA1" w:rsidP="003F6579">
      <w:pPr>
        <w:spacing w:line="238" w:lineRule="auto"/>
        <w:jc w:val="both"/>
        <w:rPr>
          <w:sz w:val="20"/>
          <w:szCs w:val="20"/>
        </w:rPr>
      </w:pPr>
      <w:r>
        <w:rPr>
          <w:rFonts w:ascii="Arial" w:eastAsia="Arial" w:hAnsi="Arial" w:cs="Arial"/>
          <w:b/>
          <w:bCs/>
          <w:sz w:val="20"/>
          <w:szCs w:val="20"/>
        </w:rPr>
        <w:t xml:space="preserve">Information for tenants </w:t>
      </w:r>
      <w:r>
        <w:rPr>
          <w:rFonts w:ascii="Arial" w:eastAsia="Arial" w:hAnsi="Arial" w:cs="Arial"/>
          <w:sz w:val="20"/>
          <w:szCs w:val="20"/>
        </w:rPr>
        <w:t>The National Landlords Association is not a letting or managing agent. We do not hold records of</w:t>
      </w:r>
      <w:r>
        <w:rPr>
          <w:rFonts w:ascii="Arial" w:eastAsia="Arial" w:hAnsi="Arial" w:cs="Arial"/>
          <w:b/>
          <w:bCs/>
          <w:sz w:val="20"/>
          <w:szCs w:val="20"/>
        </w:rPr>
        <w:t xml:space="preserve"> </w:t>
      </w:r>
      <w:r>
        <w:rPr>
          <w:rFonts w:ascii="Arial" w:eastAsia="Arial" w:hAnsi="Arial" w:cs="Arial"/>
          <w:sz w:val="20"/>
          <w:szCs w:val="20"/>
        </w:rPr>
        <w:t>members’ tenancies. Tenants should contact their Landlord direct for any queries relating to their Tenancy.</w:t>
      </w:r>
    </w:p>
    <w:p w14:paraId="625872FF" w14:textId="77777777" w:rsidR="00A05EBF" w:rsidRDefault="00A05EBF" w:rsidP="003F6579">
      <w:pPr>
        <w:spacing w:line="35" w:lineRule="exact"/>
        <w:jc w:val="both"/>
        <w:rPr>
          <w:sz w:val="20"/>
          <w:szCs w:val="20"/>
        </w:rPr>
      </w:pPr>
    </w:p>
    <w:p w14:paraId="764087BC" w14:textId="77777777" w:rsidR="00A05EBF" w:rsidRDefault="00E34FA1" w:rsidP="003F6579">
      <w:pPr>
        <w:spacing w:line="320" w:lineRule="auto"/>
        <w:jc w:val="both"/>
        <w:rPr>
          <w:sz w:val="20"/>
          <w:szCs w:val="20"/>
        </w:rPr>
      </w:pPr>
      <w:r>
        <w:rPr>
          <w:rFonts w:ascii="Arial" w:eastAsia="Arial" w:hAnsi="Arial" w:cs="Arial"/>
          <w:sz w:val="20"/>
          <w:szCs w:val="20"/>
        </w:rPr>
        <w:t>Our online register of members will allow you to verify that the Landlord is a member of the National Landlords Association. For more information go to www.landlords.org.uk</w:t>
      </w:r>
    </w:p>
    <w:p w14:paraId="24A4351A" w14:textId="77777777" w:rsidR="00A05EBF" w:rsidRDefault="00E34FA1">
      <w:pPr>
        <w:spacing w:line="20" w:lineRule="exact"/>
        <w:rPr>
          <w:sz w:val="20"/>
          <w:szCs w:val="20"/>
        </w:rPr>
      </w:pPr>
      <w:r>
        <w:rPr>
          <w:noProof/>
          <w:sz w:val="20"/>
          <w:szCs w:val="20"/>
        </w:rPr>
        <w:drawing>
          <wp:anchor distT="0" distB="0" distL="114300" distR="114300" simplePos="0" relativeHeight="251657728" behindDoc="1" locked="0" layoutInCell="0" allowOverlap="1" wp14:anchorId="4285302B" wp14:editId="0A95BD69">
            <wp:simplePos x="0" y="0"/>
            <wp:positionH relativeFrom="column">
              <wp:posOffset>-69215</wp:posOffset>
            </wp:positionH>
            <wp:positionV relativeFrom="paragraph">
              <wp:posOffset>57150</wp:posOffset>
            </wp:positionV>
            <wp:extent cx="6915150" cy="910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6915150" cy="910590"/>
                    </a:xfrm>
                    <a:prstGeom prst="rect">
                      <a:avLst/>
                    </a:prstGeom>
                    <a:noFill/>
                  </pic:spPr>
                </pic:pic>
              </a:graphicData>
            </a:graphic>
          </wp:anchor>
        </w:drawing>
      </w:r>
    </w:p>
    <w:p w14:paraId="4A95FF63" w14:textId="77777777" w:rsidR="00A05EBF" w:rsidRDefault="00A05EBF">
      <w:pPr>
        <w:sectPr w:rsidR="00A05EBF">
          <w:pgSz w:w="11900" w:h="16840"/>
          <w:pgMar w:top="361" w:right="560" w:bottom="960" w:left="560" w:header="0" w:footer="0" w:gutter="0"/>
          <w:cols w:space="720" w:equalWidth="0">
            <w:col w:w="10780"/>
          </w:cols>
        </w:sectPr>
      </w:pPr>
    </w:p>
    <w:p w14:paraId="56891B99" w14:textId="77777777" w:rsidR="00A05EBF" w:rsidRDefault="00E34FA1">
      <w:pPr>
        <w:rPr>
          <w:sz w:val="20"/>
          <w:szCs w:val="20"/>
        </w:rPr>
      </w:pPr>
      <w:bookmarkStart w:id="21" w:name="page22"/>
      <w:bookmarkEnd w:id="21"/>
      <w:r>
        <w:rPr>
          <w:rFonts w:ascii="Arial" w:eastAsia="Arial" w:hAnsi="Arial" w:cs="Arial"/>
          <w:b/>
          <w:bCs/>
          <w:color w:val="FFFFFF"/>
          <w:sz w:val="20"/>
          <w:szCs w:val="20"/>
        </w:rPr>
        <w:lastRenderedPageBreak/>
        <w:t>Lle Cyfyngedig Iwan &amp; Dewi</w:t>
      </w:r>
    </w:p>
    <w:p w14:paraId="64F4ADB9" w14:textId="77777777" w:rsidR="00A05EBF" w:rsidRDefault="00A05EBF">
      <w:pPr>
        <w:spacing w:line="30" w:lineRule="exact"/>
        <w:rPr>
          <w:sz w:val="20"/>
          <w:szCs w:val="20"/>
        </w:rPr>
      </w:pPr>
    </w:p>
    <w:p w14:paraId="19B976B0" w14:textId="6FE70711" w:rsidR="00A05EBF" w:rsidRDefault="00E34FA1">
      <w:pPr>
        <w:rPr>
          <w:sz w:val="20"/>
          <w:szCs w:val="20"/>
        </w:rPr>
      </w:pPr>
      <w:r>
        <w:rPr>
          <w:rFonts w:ascii="Arial" w:eastAsia="Arial" w:hAnsi="Arial" w:cs="Arial"/>
          <w:b/>
          <w:bCs/>
          <w:sz w:val="19"/>
          <w:szCs w:val="19"/>
        </w:rPr>
        <w:t xml:space="preserve">SIGNED </w:t>
      </w:r>
      <w:r>
        <w:rPr>
          <w:rFonts w:ascii="Arial" w:eastAsia="Arial" w:hAnsi="Arial" w:cs="Arial"/>
          <w:sz w:val="19"/>
          <w:szCs w:val="19"/>
        </w:rPr>
        <w:t>by the Landlord or an authorised</w:t>
      </w:r>
    </w:p>
    <w:p w14:paraId="7B0B07AA" w14:textId="12C6CE5A" w:rsidR="00A05EBF" w:rsidRDefault="00E34FA1">
      <w:pPr>
        <w:spacing w:line="20" w:lineRule="exact"/>
        <w:rPr>
          <w:sz w:val="20"/>
          <w:szCs w:val="20"/>
        </w:rPr>
      </w:pPr>
      <w:r>
        <w:rPr>
          <w:noProof/>
          <w:sz w:val="20"/>
          <w:szCs w:val="20"/>
        </w:rPr>
        <w:drawing>
          <wp:anchor distT="0" distB="0" distL="114300" distR="114300" simplePos="0" relativeHeight="251658752" behindDoc="1" locked="0" layoutInCell="0" allowOverlap="1" wp14:anchorId="2D902C2E" wp14:editId="63E7D842">
            <wp:simplePos x="0" y="0"/>
            <wp:positionH relativeFrom="column">
              <wp:posOffset>2773045</wp:posOffset>
            </wp:positionH>
            <wp:positionV relativeFrom="paragraph">
              <wp:posOffset>-72390</wp:posOffset>
            </wp:positionV>
            <wp:extent cx="4100830" cy="4210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4100830" cy="421005"/>
                    </a:xfrm>
                    <a:prstGeom prst="rect">
                      <a:avLst/>
                    </a:prstGeom>
                    <a:noFill/>
                  </pic:spPr>
                </pic:pic>
              </a:graphicData>
            </a:graphic>
          </wp:anchor>
        </w:drawing>
      </w:r>
    </w:p>
    <w:p w14:paraId="7131FAC4" w14:textId="77777777" w:rsidR="00A05EBF" w:rsidRDefault="00A05EBF">
      <w:pPr>
        <w:sectPr w:rsidR="00A05EBF">
          <w:pgSz w:w="11900" w:h="16840"/>
          <w:pgMar w:top="1440" w:right="1440" w:bottom="1440" w:left="560" w:header="0" w:footer="0" w:gutter="0"/>
          <w:cols w:space="720" w:equalWidth="0">
            <w:col w:w="9900"/>
          </w:cols>
        </w:sectPr>
      </w:pPr>
    </w:p>
    <w:p w14:paraId="256E34B4" w14:textId="77777777" w:rsidR="00A05EBF" w:rsidRDefault="00A05EBF">
      <w:pPr>
        <w:spacing w:line="58" w:lineRule="exact"/>
        <w:rPr>
          <w:sz w:val="20"/>
          <w:szCs w:val="20"/>
        </w:rPr>
      </w:pPr>
    </w:p>
    <w:p w14:paraId="0FE8AED7" w14:textId="2859A7F6" w:rsidR="00A05EBF" w:rsidRDefault="00E34FA1">
      <w:pPr>
        <w:spacing w:line="307" w:lineRule="auto"/>
        <w:ind w:right="1620"/>
        <w:rPr>
          <w:sz w:val="20"/>
          <w:szCs w:val="20"/>
        </w:rPr>
      </w:pPr>
      <w:r>
        <w:rPr>
          <w:rFonts w:ascii="Arial" w:eastAsia="Arial" w:hAnsi="Arial" w:cs="Arial"/>
          <w:sz w:val="20"/>
          <w:szCs w:val="20"/>
        </w:rPr>
        <w:t>person of Varcity Living as agent for the Landlord</w:t>
      </w:r>
    </w:p>
    <w:p w14:paraId="6C883296" w14:textId="4FD05A29" w:rsidR="00A05EBF" w:rsidRDefault="00E34FA1">
      <w:pPr>
        <w:spacing w:line="20" w:lineRule="exact"/>
        <w:rPr>
          <w:sz w:val="20"/>
          <w:szCs w:val="20"/>
        </w:rPr>
      </w:pPr>
      <w:r>
        <w:rPr>
          <w:sz w:val="20"/>
          <w:szCs w:val="20"/>
        </w:rPr>
        <w:br w:type="column"/>
      </w:r>
    </w:p>
    <w:p w14:paraId="4009A572" w14:textId="77777777" w:rsidR="00A05EBF" w:rsidRDefault="00A05EBF">
      <w:pPr>
        <w:spacing w:line="38" w:lineRule="exact"/>
        <w:rPr>
          <w:sz w:val="20"/>
          <w:szCs w:val="20"/>
        </w:rPr>
      </w:pPr>
    </w:p>
    <w:p w14:paraId="4D1CD11E" w14:textId="77777777" w:rsidR="00A05EBF" w:rsidRDefault="00E34FA1">
      <w:pPr>
        <w:rPr>
          <w:sz w:val="20"/>
          <w:szCs w:val="20"/>
        </w:rPr>
      </w:pPr>
      <w:r>
        <w:rPr>
          <w:rFonts w:ascii="Arial" w:eastAsia="Arial" w:hAnsi="Arial" w:cs="Arial"/>
          <w:color w:val="D3D3D3"/>
          <w:sz w:val="20"/>
          <w:szCs w:val="20"/>
        </w:rPr>
        <w:t>Agent or Landlord Sign Here</w:t>
      </w:r>
    </w:p>
    <w:p w14:paraId="658F4968" w14:textId="77777777" w:rsidR="00A05EBF" w:rsidRDefault="00A05EBF">
      <w:pPr>
        <w:spacing w:line="558" w:lineRule="exact"/>
        <w:rPr>
          <w:sz w:val="20"/>
          <w:szCs w:val="20"/>
        </w:rPr>
      </w:pPr>
    </w:p>
    <w:p w14:paraId="45000EFF" w14:textId="77777777" w:rsidR="00A05EBF" w:rsidRDefault="00A05EBF">
      <w:pPr>
        <w:sectPr w:rsidR="00A05EBF">
          <w:type w:val="continuous"/>
          <w:pgSz w:w="11900" w:h="16840"/>
          <w:pgMar w:top="1440" w:right="1440" w:bottom="1440" w:left="560" w:header="0" w:footer="0" w:gutter="0"/>
          <w:cols w:num="2" w:space="720" w:equalWidth="0">
            <w:col w:w="5140" w:space="720"/>
            <w:col w:w="4040"/>
          </w:cols>
        </w:sectPr>
      </w:pPr>
    </w:p>
    <w:p w14:paraId="2E4C1BEA" w14:textId="11668700" w:rsidR="00A05EBF" w:rsidRDefault="00A05EBF">
      <w:pPr>
        <w:spacing w:line="200" w:lineRule="exact"/>
        <w:rPr>
          <w:sz w:val="20"/>
          <w:szCs w:val="20"/>
        </w:rPr>
      </w:pPr>
    </w:p>
    <w:p w14:paraId="38D79A3A" w14:textId="77777777" w:rsidR="00A05EBF" w:rsidRDefault="00A05EBF">
      <w:pPr>
        <w:spacing w:line="200" w:lineRule="exact"/>
        <w:rPr>
          <w:sz w:val="20"/>
          <w:szCs w:val="20"/>
        </w:rPr>
      </w:pPr>
    </w:p>
    <w:p w14:paraId="42448214" w14:textId="77777777" w:rsidR="00A05EBF" w:rsidRDefault="00A05EBF">
      <w:pPr>
        <w:spacing w:line="200" w:lineRule="exact"/>
        <w:rPr>
          <w:sz w:val="20"/>
          <w:szCs w:val="20"/>
        </w:rPr>
      </w:pPr>
    </w:p>
    <w:p w14:paraId="593F1F64" w14:textId="77777777" w:rsidR="00A05EBF" w:rsidRDefault="00A05EBF">
      <w:pPr>
        <w:spacing w:line="200" w:lineRule="exact"/>
        <w:rPr>
          <w:sz w:val="20"/>
          <w:szCs w:val="20"/>
        </w:rPr>
      </w:pPr>
    </w:p>
    <w:p w14:paraId="65A42F45" w14:textId="77777777" w:rsidR="00A05EBF" w:rsidRDefault="00A05EBF">
      <w:pPr>
        <w:spacing w:line="200" w:lineRule="exact"/>
        <w:rPr>
          <w:sz w:val="20"/>
          <w:szCs w:val="20"/>
        </w:rPr>
      </w:pPr>
    </w:p>
    <w:p w14:paraId="66B65224" w14:textId="77777777" w:rsidR="00A05EBF" w:rsidRDefault="00A05EBF">
      <w:pPr>
        <w:spacing w:line="238" w:lineRule="exact"/>
        <w:rPr>
          <w:sz w:val="20"/>
          <w:szCs w:val="20"/>
        </w:rPr>
      </w:pPr>
    </w:p>
    <w:p w14:paraId="7B7A1461" w14:textId="5F218899" w:rsidR="00A05EBF" w:rsidRDefault="00E34FA1">
      <w:pPr>
        <w:numPr>
          <w:ilvl w:val="0"/>
          <w:numId w:val="76"/>
        </w:numPr>
        <w:tabs>
          <w:tab w:val="left" w:pos="400"/>
        </w:tabs>
        <w:spacing w:line="255" w:lineRule="auto"/>
        <w:ind w:left="100" w:right="7140" w:firstLine="8"/>
        <w:rPr>
          <w:rFonts w:ascii="Arial" w:eastAsia="Arial" w:hAnsi="Arial" w:cs="Arial"/>
          <w:sz w:val="20"/>
          <w:szCs w:val="20"/>
        </w:rPr>
      </w:pPr>
      <w:r>
        <w:rPr>
          <w:rFonts w:ascii="Arial" w:eastAsia="Arial" w:hAnsi="Arial" w:cs="Arial"/>
          <w:b/>
          <w:bCs/>
          <w:sz w:val="20"/>
          <w:szCs w:val="20"/>
        </w:rPr>
        <w:t xml:space="preserve">SIGNED </w:t>
      </w:r>
      <w:r w:rsidRPr="008321C5">
        <w:rPr>
          <w:rFonts w:ascii="Arial" w:eastAsia="Arial" w:hAnsi="Arial" w:cs="Arial"/>
          <w:sz w:val="20"/>
          <w:szCs w:val="20"/>
        </w:rPr>
        <w:t xml:space="preserve">by </w:t>
      </w:r>
      <w:r w:rsidR="00FE1343" w:rsidRPr="008321C5">
        <w:rPr>
          <w:rFonts w:ascii="Arial" w:hAnsi="Arial" w:cs="Arial"/>
          <w:sz w:val="20"/>
          <w:szCs w:val="20"/>
          <w:lang w:eastAsia="en-US"/>
        </w:rPr>
        <w:t>Mr A.N. Other</w:t>
      </w:r>
      <w:r w:rsidR="00FE1343">
        <w:rPr>
          <w:rFonts w:ascii="Calibri" w:hAnsi="Calibri" w:cs="Calibri"/>
          <w:lang w:eastAsia="en-US"/>
        </w:rPr>
        <w:t xml:space="preserve"> </w:t>
      </w:r>
      <w:r>
        <w:rPr>
          <w:rFonts w:ascii="Arial" w:eastAsia="Arial" w:hAnsi="Arial" w:cs="Arial"/>
          <w:sz w:val="20"/>
          <w:szCs w:val="20"/>
        </w:rPr>
        <w:t>(The Tenant)</w:t>
      </w:r>
    </w:p>
    <w:p w14:paraId="156CBD42" w14:textId="77777777" w:rsidR="00A05EBF" w:rsidRDefault="00E34FA1">
      <w:pPr>
        <w:spacing w:line="20" w:lineRule="exact"/>
        <w:rPr>
          <w:sz w:val="20"/>
          <w:szCs w:val="20"/>
        </w:rPr>
      </w:pPr>
      <w:r>
        <w:rPr>
          <w:noProof/>
          <w:sz w:val="20"/>
          <w:szCs w:val="20"/>
        </w:rPr>
        <w:drawing>
          <wp:anchor distT="0" distB="0" distL="114300" distR="114300" simplePos="0" relativeHeight="251659776" behindDoc="1" locked="0" layoutInCell="0" allowOverlap="1" wp14:anchorId="65903A2D" wp14:editId="6914B3A0">
            <wp:simplePos x="0" y="0"/>
            <wp:positionH relativeFrom="column">
              <wp:posOffset>54610</wp:posOffset>
            </wp:positionH>
            <wp:positionV relativeFrom="paragraph">
              <wp:posOffset>15875</wp:posOffset>
            </wp:positionV>
            <wp:extent cx="3419475" cy="4210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3419475" cy="421005"/>
                    </a:xfrm>
                    <a:prstGeom prst="rect">
                      <a:avLst/>
                    </a:prstGeom>
                    <a:noFill/>
                  </pic:spPr>
                </pic:pic>
              </a:graphicData>
            </a:graphic>
          </wp:anchor>
        </w:drawing>
      </w:r>
    </w:p>
    <w:p w14:paraId="07A555BC" w14:textId="77777777" w:rsidR="00A05EBF" w:rsidRDefault="00A05EBF">
      <w:pPr>
        <w:spacing w:line="95" w:lineRule="exact"/>
        <w:rPr>
          <w:sz w:val="20"/>
          <w:szCs w:val="20"/>
        </w:rPr>
      </w:pPr>
    </w:p>
    <w:p w14:paraId="6CD6CF15" w14:textId="77777777" w:rsidR="00A05EBF" w:rsidRDefault="00E34FA1">
      <w:pPr>
        <w:ind w:left="2260"/>
        <w:rPr>
          <w:sz w:val="20"/>
          <w:szCs w:val="20"/>
        </w:rPr>
      </w:pPr>
      <w:r>
        <w:rPr>
          <w:rFonts w:ascii="Arial" w:eastAsia="Arial" w:hAnsi="Arial" w:cs="Arial"/>
          <w:color w:val="D3D3D3"/>
          <w:sz w:val="20"/>
          <w:szCs w:val="20"/>
        </w:rPr>
        <w:t>Sign Here</w:t>
      </w:r>
    </w:p>
    <w:p w14:paraId="07D344E7" w14:textId="77777777" w:rsidR="00A05EBF" w:rsidRDefault="00A05EBF">
      <w:pPr>
        <w:sectPr w:rsidR="00A05EBF">
          <w:type w:val="continuous"/>
          <w:pgSz w:w="11900" w:h="16840"/>
          <w:pgMar w:top="1440" w:right="1440" w:bottom="1440" w:left="560" w:header="0" w:footer="0" w:gutter="0"/>
          <w:cols w:space="720" w:equalWidth="0">
            <w:col w:w="9900"/>
          </w:cols>
        </w:sectPr>
      </w:pPr>
    </w:p>
    <w:p w14:paraId="02C02B2E" w14:textId="7560DD6D" w:rsidR="00A05EBF" w:rsidRDefault="00A05EBF" w:rsidP="00D10B8B">
      <w:pPr>
        <w:spacing w:line="200" w:lineRule="exact"/>
        <w:rPr>
          <w:sz w:val="20"/>
          <w:szCs w:val="20"/>
        </w:rPr>
      </w:pPr>
      <w:bookmarkStart w:id="22" w:name="page23"/>
      <w:bookmarkEnd w:id="22"/>
    </w:p>
    <w:sectPr w:rsidR="00A05EBF">
      <w:pgSz w:w="11900" w:h="16840"/>
      <w:pgMar w:top="1440" w:right="780" w:bottom="1440" w:left="720" w:header="0" w:footer="0" w:gutter="0"/>
      <w:cols w:num="2" w:space="720" w:equalWidth="0">
        <w:col w:w="5000" w:space="389"/>
        <w:col w:w="501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F2F50" w14:textId="77777777" w:rsidR="0095397A" w:rsidRDefault="0095397A" w:rsidP="00ED2D6B">
      <w:r>
        <w:separator/>
      </w:r>
    </w:p>
  </w:endnote>
  <w:endnote w:type="continuationSeparator" w:id="0">
    <w:p w14:paraId="6A02D13A" w14:textId="77777777" w:rsidR="0095397A" w:rsidRDefault="0095397A" w:rsidP="00ED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0488" w14:textId="77777777" w:rsidR="004B1706" w:rsidRDefault="004B1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7477A" w14:textId="77777777" w:rsidR="004B1706" w:rsidRDefault="004B1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9471" w14:textId="77777777" w:rsidR="004B1706" w:rsidRDefault="004B1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88903" w14:textId="77777777" w:rsidR="0095397A" w:rsidRDefault="0095397A" w:rsidP="00ED2D6B">
      <w:r>
        <w:separator/>
      </w:r>
    </w:p>
  </w:footnote>
  <w:footnote w:type="continuationSeparator" w:id="0">
    <w:p w14:paraId="2B590B89" w14:textId="77777777" w:rsidR="0095397A" w:rsidRDefault="0095397A" w:rsidP="00ED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6565" w14:textId="77777777" w:rsidR="004B1706" w:rsidRDefault="004B1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641712"/>
      <w:docPartObj>
        <w:docPartGallery w:val="Watermarks"/>
        <w:docPartUnique/>
      </w:docPartObj>
    </w:sdtPr>
    <w:sdtEndPr/>
    <w:sdtContent>
      <w:p w14:paraId="1580C8B8" w14:textId="415C2DE8" w:rsidR="004B1706" w:rsidRDefault="0095397A">
        <w:pPr>
          <w:pStyle w:val="Header"/>
        </w:pPr>
        <w:r>
          <w:rPr>
            <w:noProof/>
          </w:rPr>
          <w:pict w14:anchorId="7FBAF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2111" o:spid="_x0000_s2050" type="#_x0000_t136" style="position:absolute;margin-left:0;margin-top:0;width:491.5pt;height:210.6pt;rotation:315;z-index:-251658752;mso-position-horizontal:center;mso-position-horizontal-relative:margin;mso-position-vertical:center;mso-position-vertical-relative:margin" o:allowincell="f" fillcolor="red"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F191" w14:textId="77777777" w:rsidR="004B1706" w:rsidRDefault="004B1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384"/>
    <w:multiLevelType w:val="hybridMultilevel"/>
    <w:tmpl w:val="4AC24FBA"/>
    <w:lvl w:ilvl="0" w:tplc="F0465F5E">
      <w:start w:val="5"/>
      <w:numFmt w:val="lowerLetter"/>
      <w:lvlText w:val="%1."/>
      <w:lvlJc w:val="left"/>
    </w:lvl>
    <w:lvl w:ilvl="1" w:tplc="EC8AE94C">
      <w:start w:val="1"/>
      <w:numFmt w:val="lowerRoman"/>
      <w:lvlText w:val="%2"/>
      <w:lvlJc w:val="left"/>
    </w:lvl>
    <w:lvl w:ilvl="2" w:tplc="AEEC397C">
      <w:numFmt w:val="decimal"/>
      <w:lvlText w:val=""/>
      <w:lvlJc w:val="left"/>
    </w:lvl>
    <w:lvl w:ilvl="3" w:tplc="B08A138A">
      <w:numFmt w:val="decimal"/>
      <w:lvlText w:val=""/>
      <w:lvlJc w:val="left"/>
    </w:lvl>
    <w:lvl w:ilvl="4" w:tplc="F17E05B4">
      <w:numFmt w:val="decimal"/>
      <w:lvlText w:val=""/>
      <w:lvlJc w:val="left"/>
    </w:lvl>
    <w:lvl w:ilvl="5" w:tplc="08FAB664">
      <w:numFmt w:val="decimal"/>
      <w:lvlText w:val=""/>
      <w:lvlJc w:val="left"/>
    </w:lvl>
    <w:lvl w:ilvl="6" w:tplc="97B20F20">
      <w:numFmt w:val="decimal"/>
      <w:lvlText w:val=""/>
      <w:lvlJc w:val="left"/>
    </w:lvl>
    <w:lvl w:ilvl="7" w:tplc="AFB423FC">
      <w:numFmt w:val="decimal"/>
      <w:lvlText w:val=""/>
      <w:lvlJc w:val="left"/>
    </w:lvl>
    <w:lvl w:ilvl="8" w:tplc="FDD20530">
      <w:numFmt w:val="decimal"/>
      <w:lvlText w:val=""/>
      <w:lvlJc w:val="left"/>
    </w:lvl>
  </w:abstractNum>
  <w:abstractNum w:abstractNumId="1" w15:restartNumberingAfterBreak="0">
    <w:nsid w:val="0000047E"/>
    <w:multiLevelType w:val="hybridMultilevel"/>
    <w:tmpl w:val="62E68AAA"/>
    <w:lvl w:ilvl="0" w:tplc="2C02ACB4">
      <w:start w:val="1"/>
      <w:numFmt w:val="lowerRoman"/>
      <w:lvlText w:val="%1."/>
      <w:lvlJc w:val="left"/>
    </w:lvl>
    <w:lvl w:ilvl="1" w:tplc="10D2C47E">
      <w:numFmt w:val="decimal"/>
      <w:lvlText w:val=""/>
      <w:lvlJc w:val="left"/>
    </w:lvl>
    <w:lvl w:ilvl="2" w:tplc="C8A84A68">
      <w:numFmt w:val="decimal"/>
      <w:lvlText w:val=""/>
      <w:lvlJc w:val="left"/>
    </w:lvl>
    <w:lvl w:ilvl="3" w:tplc="01AEA798">
      <w:numFmt w:val="decimal"/>
      <w:lvlText w:val=""/>
      <w:lvlJc w:val="left"/>
    </w:lvl>
    <w:lvl w:ilvl="4" w:tplc="E6525CE6">
      <w:numFmt w:val="decimal"/>
      <w:lvlText w:val=""/>
      <w:lvlJc w:val="left"/>
    </w:lvl>
    <w:lvl w:ilvl="5" w:tplc="36EC5570">
      <w:numFmt w:val="decimal"/>
      <w:lvlText w:val=""/>
      <w:lvlJc w:val="left"/>
    </w:lvl>
    <w:lvl w:ilvl="6" w:tplc="3E6AD806">
      <w:numFmt w:val="decimal"/>
      <w:lvlText w:val=""/>
      <w:lvlJc w:val="left"/>
    </w:lvl>
    <w:lvl w:ilvl="7" w:tplc="1F9867C6">
      <w:numFmt w:val="decimal"/>
      <w:lvlText w:val=""/>
      <w:lvlJc w:val="left"/>
    </w:lvl>
    <w:lvl w:ilvl="8" w:tplc="AF001FFE">
      <w:numFmt w:val="decimal"/>
      <w:lvlText w:val=""/>
      <w:lvlJc w:val="left"/>
    </w:lvl>
  </w:abstractNum>
  <w:abstractNum w:abstractNumId="2" w15:restartNumberingAfterBreak="0">
    <w:nsid w:val="00000677"/>
    <w:multiLevelType w:val="hybridMultilevel"/>
    <w:tmpl w:val="680C2ABE"/>
    <w:lvl w:ilvl="0" w:tplc="24089DB6">
      <w:start w:val="1"/>
      <w:numFmt w:val="bullet"/>
      <w:lvlText w:val="†"/>
      <w:lvlJc w:val="left"/>
    </w:lvl>
    <w:lvl w:ilvl="1" w:tplc="FB7A385C">
      <w:numFmt w:val="decimal"/>
      <w:lvlText w:val=""/>
      <w:lvlJc w:val="left"/>
    </w:lvl>
    <w:lvl w:ilvl="2" w:tplc="AB9E6214">
      <w:numFmt w:val="decimal"/>
      <w:lvlText w:val=""/>
      <w:lvlJc w:val="left"/>
    </w:lvl>
    <w:lvl w:ilvl="3" w:tplc="36DE4576">
      <w:numFmt w:val="decimal"/>
      <w:lvlText w:val=""/>
      <w:lvlJc w:val="left"/>
    </w:lvl>
    <w:lvl w:ilvl="4" w:tplc="38CA28E8">
      <w:numFmt w:val="decimal"/>
      <w:lvlText w:val=""/>
      <w:lvlJc w:val="left"/>
    </w:lvl>
    <w:lvl w:ilvl="5" w:tplc="95D0BD92">
      <w:numFmt w:val="decimal"/>
      <w:lvlText w:val=""/>
      <w:lvlJc w:val="left"/>
    </w:lvl>
    <w:lvl w:ilvl="6" w:tplc="323ECA90">
      <w:numFmt w:val="decimal"/>
      <w:lvlText w:val=""/>
      <w:lvlJc w:val="left"/>
    </w:lvl>
    <w:lvl w:ilvl="7" w:tplc="8AFC548A">
      <w:numFmt w:val="decimal"/>
      <w:lvlText w:val=""/>
      <w:lvlJc w:val="left"/>
    </w:lvl>
    <w:lvl w:ilvl="8" w:tplc="87AA0DF0">
      <w:numFmt w:val="decimal"/>
      <w:lvlText w:val=""/>
      <w:lvlJc w:val="left"/>
    </w:lvl>
  </w:abstractNum>
  <w:abstractNum w:abstractNumId="3" w15:restartNumberingAfterBreak="0">
    <w:nsid w:val="00000822"/>
    <w:multiLevelType w:val="hybridMultilevel"/>
    <w:tmpl w:val="5B3A3BAA"/>
    <w:lvl w:ilvl="0" w:tplc="6636A118">
      <w:start w:val="61"/>
      <w:numFmt w:val="lowerLetter"/>
      <w:lvlText w:val="%1."/>
      <w:lvlJc w:val="left"/>
    </w:lvl>
    <w:lvl w:ilvl="1" w:tplc="AE8CAE30">
      <w:start w:val="1"/>
      <w:numFmt w:val="decimal"/>
      <w:lvlText w:val="%2"/>
      <w:lvlJc w:val="left"/>
    </w:lvl>
    <w:lvl w:ilvl="2" w:tplc="F2822F2A">
      <w:start w:val="4"/>
      <w:numFmt w:val="lowerRoman"/>
      <w:lvlText w:val="%3."/>
      <w:lvlJc w:val="left"/>
    </w:lvl>
    <w:lvl w:ilvl="3" w:tplc="C3507744">
      <w:numFmt w:val="decimal"/>
      <w:lvlText w:val=""/>
      <w:lvlJc w:val="left"/>
    </w:lvl>
    <w:lvl w:ilvl="4" w:tplc="E8E4FE64">
      <w:numFmt w:val="decimal"/>
      <w:lvlText w:val=""/>
      <w:lvlJc w:val="left"/>
    </w:lvl>
    <w:lvl w:ilvl="5" w:tplc="F3DA9F18">
      <w:numFmt w:val="decimal"/>
      <w:lvlText w:val=""/>
      <w:lvlJc w:val="left"/>
    </w:lvl>
    <w:lvl w:ilvl="6" w:tplc="EB52346C">
      <w:numFmt w:val="decimal"/>
      <w:lvlText w:val=""/>
      <w:lvlJc w:val="left"/>
    </w:lvl>
    <w:lvl w:ilvl="7" w:tplc="A4586CB6">
      <w:numFmt w:val="decimal"/>
      <w:lvlText w:val=""/>
      <w:lvlJc w:val="left"/>
    </w:lvl>
    <w:lvl w:ilvl="8" w:tplc="FE5EFDFE">
      <w:numFmt w:val="decimal"/>
      <w:lvlText w:val=""/>
      <w:lvlJc w:val="left"/>
    </w:lvl>
  </w:abstractNum>
  <w:abstractNum w:abstractNumId="4" w15:restartNumberingAfterBreak="0">
    <w:nsid w:val="00000902"/>
    <w:multiLevelType w:val="hybridMultilevel"/>
    <w:tmpl w:val="4C1883D0"/>
    <w:lvl w:ilvl="0" w:tplc="208CF7D2">
      <w:start w:val="2"/>
      <w:numFmt w:val="lowerRoman"/>
      <w:lvlText w:val="%1."/>
      <w:lvlJc w:val="left"/>
    </w:lvl>
    <w:lvl w:ilvl="1" w:tplc="D55E0058">
      <w:numFmt w:val="decimal"/>
      <w:lvlText w:val=""/>
      <w:lvlJc w:val="left"/>
    </w:lvl>
    <w:lvl w:ilvl="2" w:tplc="83D4CC34">
      <w:numFmt w:val="decimal"/>
      <w:lvlText w:val=""/>
      <w:lvlJc w:val="left"/>
    </w:lvl>
    <w:lvl w:ilvl="3" w:tplc="7286125C">
      <w:numFmt w:val="decimal"/>
      <w:lvlText w:val=""/>
      <w:lvlJc w:val="left"/>
    </w:lvl>
    <w:lvl w:ilvl="4" w:tplc="97CABBBE">
      <w:numFmt w:val="decimal"/>
      <w:lvlText w:val=""/>
      <w:lvlJc w:val="left"/>
    </w:lvl>
    <w:lvl w:ilvl="5" w:tplc="01488426">
      <w:numFmt w:val="decimal"/>
      <w:lvlText w:val=""/>
      <w:lvlJc w:val="left"/>
    </w:lvl>
    <w:lvl w:ilvl="6" w:tplc="17C67770">
      <w:numFmt w:val="decimal"/>
      <w:lvlText w:val=""/>
      <w:lvlJc w:val="left"/>
    </w:lvl>
    <w:lvl w:ilvl="7" w:tplc="9348C20E">
      <w:numFmt w:val="decimal"/>
      <w:lvlText w:val=""/>
      <w:lvlJc w:val="left"/>
    </w:lvl>
    <w:lvl w:ilvl="8" w:tplc="3FA27768">
      <w:numFmt w:val="decimal"/>
      <w:lvlText w:val=""/>
      <w:lvlJc w:val="left"/>
    </w:lvl>
  </w:abstractNum>
  <w:abstractNum w:abstractNumId="5" w15:restartNumberingAfterBreak="0">
    <w:nsid w:val="00000D66"/>
    <w:multiLevelType w:val="hybridMultilevel"/>
    <w:tmpl w:val="256E6694"/>
    <w:lvl w:ilvl="0" w:tplc="AB9AE6AA">
      <w:start w:val="5"/>
      <w:numFmt w:val="lowerRoman"/>
      <w:lvlText w:val="%1."/>
      <w:lvlJc w:val="left"/>
    </w:lvl>
    <w:lvl w:ilvl="1" w:tplc="9880098C">
      <w:numFmt w:val="decimal"/>
      <w:lvlText w:val=""/>
      <w:lvlJc w:val="left"/>
    </w:lvl>
    <w:lvl w:ilvl="2" w:tplc="95C63452">
      <w:numFmt w:val="decimal"/>
      <w:lvlText w:val=""/>
      <w:lvlJc w:val="left"/>
    </w:lvl>
    <w:lvl w:ilvl="3" w:tplc="93EC32AC">
      <w:numFmt w:val="decimal"/>
      <w:lvlText w:val=""/>
      <w:lvlJc w:val="left"/>
    </w:lvl>
    <w:lvl w:ilvl="4" w:tplc="7818CDAC">
      <w:numFmt w:val="decimal"/>
      <w:lvlText w:val=""/>
      <w:lvlJc w:val="left"/>
    </w:lvl>
    <w:lvl w:ilvl="5" w:tplc="B7F01310">
      <w:numFmt w:val="decimal"/>
      <w:lvlText w:val=""/>
      <w:lvlJc w:val="left"/>
    </w:lvl>
    <w:lvl w:ilvl="6" w:tplc="CC602A86">
      <w:numFmt w:val="decimal"/>
      <w:lvlText w:val=""/>
      <w:lvlJc w:val="left"/>
    </w:lvl>
    <w:lvl w:ilvl="7" w:tplc="CAE2E0DA">
      <w:numFmt w:val="decimal"/>
      <w:lvlText w:val=""/>
      <w:lvlJc w:val="left"/>
    </w:lvl>
    <w:lvl w:ilvl="8" w:tplc="ACD85430">
      <w:numFmt w:val="decimal"/>
      <w:lvlText w:val=""/>
      <w:lvlJc w:val="left"/>
    </w:lvl>
  </w:abstractNum>
  <w:abstractNum w:abstractNumId="6" w15:restartNumberingAfterBreak="0">
    <w:nsid w:val="00000FBF"/>
    <w:multiLevelType w:val="hybridMultilevel"/>
    <w:tmpl w:val="3A3EDEAA"/>
    <w:lvl w:ilvl="0" w:tplc="B11AD79C">
      <w:start w:val="20"/>
      <w:numFmt w:val="decimal"/>
      <w:lvlText w:val="%1."/>
      <w:lvlJc w:val="left"/>
    </w:lvl>
    <w:lvl w:ilvl="1" w:tplc="3EFA8DFA">
      <w:start w:val="1"/>
      <w:numFmt w:val="lowerRoman"/>
      <w:lvlText w:val="%2"/>
      <w:lvlJc w:val="left"/>
    </w:lvl>
    <w:lvl w:ilvl="2" w:tplc="36884E5E">
      <w:numFmt w:val="decimal"/>
      <w:lvlText w:val=""/>
      <w:lvlJc w:val="left"/>
    </w:lvl>
    <w:lvl w:ilvl="3" w:tplc="E422A9BE">
      <w:numFmt w:val="decimal"/>
      <w:lvlText w:val=""/>
      <w:lvlJc w:val="left"/>
    </w:lvl>
    <w:lvl w:ilvl="4" w:tplc="90DA90EA">
      <w:numFmt w:val="decimal"/>
      <w:lvlText w:val=""/>
      <w:lvlJc w:val="left"/>
    </w:lvl>
    <w:lvl w:ilvl="5" w:tplc="DFBA70B4">
      <w:numFmt w:val="decimal"/>
      <w:lvlText w:val=""/>
      <w:lvlJc w:val="left"/>
    </w:lvl>
    <w:lvl w:ilvl="6" w:tplc="3FDADBB0">
      <w:numFmt w:val="decimal"/>
      <w:lvlText w:val=""/>
      <w:lvlJc w:val="left"/>
    </w:lvl>
    <w:lvl w:ilvl="7" w:tplc="7E0E69FC">
      <w:numFmt w:val="decimal"/>
      <w:lvlText w:val=""/>
      <w:lvlJc w:val="left"/>
    </w:lvl>
    <w:lvl w:ilvl="8" w:tplc="68ACFDB0">
      <w:numFmt w:val="decimal"/>
      <w:lvlText w:val=""/>
      <w:lvlJc w:val="left"/>
    </w:lvl>
  </w:abstractNum>
  <w:abstractNum w:abstractNumId="7" w15:restartNumberingAfterBreak="0">
    <w:nsid w:val="0000121F"/>
    <w:multiLevelType w:val="hybridMultilevel"/>
    <w:tmpl w:val="9A0AE4D2"/>
    <w:lvl w:ilvl="0" w:tplc="F588EC24">
      <w:start w:val="1"/>
      <w:numFmt w:val="decimal"/>
      <w:lvlText w:val="%1"/>
      <w:lvlJc w:val="left"/>
    </w:lvl>
    <w:lvl w:ilvl="1" w:tplc="DE68C1C2">
      <w:start w:val="2"/>
      <w:numFmt w:val="lowerRoman"/>
      <w:lvlText w:val="%2."/>
      <w:lvlJc w:val="left"/>
    </w:lvl>
    <w:lvl w:ilvl="2" w:tplc="CA547CE8">
      <w:numFmt w:val="decimal"/>
      <w:lvlText w:val=""/>
      <w:lvlJc w:val="left"/>
    </w:lvl>
    <w:lvl w:ilvl="3" w:tplc="5FD6066A">
      <w:numFmt w:val="decimal"/>
      <w:lvlText w:val=""/>
      <w:lvlJc w:val="left"/>
    </w:lvl>
    <w:lvl w:ilvl="4" w:tplc="504E343A">
      <w:numFmt w:val="decimal"/>
      <w:lvlText w:val=""/>
      <w:lvlJc w:val="left"/>
    </w:lvl>
    <w:lvl w:ilvl="5" w:tplc="F27E8BAA">
      <w:numFmt w:val="decimal"/>
      <w:lvlText w:val=""/>
      <w:lvlJc w:val="left"/>
    </w:lvl>
    <w:lvl w:ilvl="6" w:tplc="8B34C586">
      <w:numFmt w:val="decimal"/>
      <w:lvlText w:val=""/>
      <w:lvlJc w:val="left"/>
    </w:lvl>
    <w:lvl w:ilvl="7" w:tplc="2B1C21BE">
      <w:numFmt w:val="decimal"/>
      <w:lvlText w:val=""/>
      <w:lvlJc w:val="left"/>
    </w:lvl>
    <w:lvl w:ilvl="8" w:tplc="C024B0BE">
      <w:numFmt w:val="decimal"/>
      <w:lvlText w:val=""/>
      <w:lvlJc w:val="left"/>
    </w:lvl>
  </w:abstractNum>
  <w:abstractNum w:abstractNumId="8" w15:restartNumberingAfterBreak="0">
    <w:nsid w:val="000012E1"/>
    <w:multiLevelType w:val="hybridMultilevel"/>
    <w:tmpl w:val="2CD413EE"/>
    <w:lvl w:ilvl="0" w:tplc="14CC5B34">
      <w:start w:val="3"/>
      <w:numFmt w:val="lowerLetter"/>
      <w:lvlText w:val="%1."/>
      <w:lvlJc w:val="left"/>
    </w:lvl>
    <w:lvl w:ilvl="1" w:tplc="2E62D66C">
      <w:start w:val="1"/>
      <w:numFmt w:val="decimal"/>
      <w:lvlText w:val="%2"/>
      <w:lvlJc w:val="left"/>
    </w:lvl>
    <w:lvl w:ilvl="2" w:tplc="A374310C">
      <w:start w:val="1"/>
      <w:numFmt w:val="lowerRoman"/>
      <w:lvlText w:val="%3"/>
      <w:lvlJc w:val="left"/>
    </w:lvl>
    <w:lvl w:ilvl="3" w:tplc="2138D3EA">
      <w:numFmt w:val="decimal"/>
      <w:lvlText w:val=""/>
      <w:lvlJc w:val="left"/>
    </w:lvl>
    <w:lvl w:ilvl="4" w:tplc="4176D14A">
      <w:numFmt w:val="decimal"/>
      <w:lvlText w:val=""/>
      <w:lvlJc w:val="left"/>
    </w:lvl>
    <w:lvl w:ilvl="5" w:tplc="9E6E90B8">
      <w:numFmt w:val="decimal"/>
      <w:lvlText w:val=""/>
      <w:lvlJc w:val="left"/>
    </w:lvl>
    <w:lvl w:ilvl="6" w:tplc="4AF2B954">
      <w:numFmt w:val="decimal"/>
      <w:lvlText w:val=""/>
      <w:lvlJc w:val="left"/>
    </w:lvl>
    <w:lvl w:ilvl="7" w:tplc="3C96B5FE">
      <w:numFmt w:val="decimal"/>
      <w:lvlText w:val=""/>
      <w:lvlJc w:val="left"/>
    </w:lvl>
    <w:lvl w:ilvl="8" w:tplc="4B30DC38">
      <w:numFmt w:val="decimal"/>
      <w:lvlText w:val=""/>
      <w:lvlJc w:val="left"/>
    </w:lvl>
  </w:abstractNum>
  <w:abstractNum w:abstractNumId="9" w15:restartNumberingAfterBreak="0">
    <w:nsid w:val="00001366"/>
    <w:multiLevelType w:val="hybridMultilevel"/>
    <w:tmpl w:val="985EBBD4"/>
    <w:lvl w:ilvl="0" w:tplc="5E6A5C9A">
      <w:start w:val="4"/>
      <w:numFmt w:val="lowerLetter"/>
      <w:lvlText w:val="(%1)"/>
      <w:lvlJc w:val="left"/>
    </w:lvl>
    <w:lvl w:ilvl="1" w:tplc="0470A2FE">
      <w:numFmt w:val="decimal"/>
      <w:lvlText w:val=""/>
      <w:lvlJc w:val="left"/>
    </w:lvl>
    <w:lvl w:ilvl="2" w:tplc="64C200F4">
      <w:numFmt w:val="decimal"/>
      <w:lvlText w:val=""/>
      <w:lvlJc w:val="left"/>
    </w:lvl>
    <w:lvl w:ilvl="3" w:tplc="F186294C">
      <w:numFmt w:val="decimal"/>
      <w:lvlText w:val=""/>
      <w:lvlJc w:val="left"/>
    </w:lvl>
    <w:lvl w:ilvl="4" w:tplc="C0340606">
      <w:numFmt w:val="decimal"/>
      <w:lvlText w:val=""/>
      <w:lvlJc w:val="left"/>
    </w:lvl>
    <w:lvl w:ilvl="5" w:tplc="4D705962">
      <w:numFmt w:val="decimal"/>
      <w:lvlText w:val=""/>
      <w:lvlJc w:val="left"/>
    </w:lvl>
    <w:lvl w:ilvl="6" w:tplc="7D140DB0">
      <w:numFmt w:val="decimal"/>
      <w:lvlText w:val=""/>
      <w:lvlJc w:val="left"/>
    </w:lvl>
    <w:lvl w:ilvl="7" w:tplc="5CA6C390">
      <w:numFmt w:val="decimal"/>
      <w:lvlText w:val=""/>
      <w:lvlJc w:val="left"/>
    </w:lvl>
    <w:lvl w:ilvl="8" w:tplc="081443E8">
      <w:numFmt w:val="decimal"/>
      <w:lvlText w:val=""/>
      <w:lvlJc w:val="left"/>
    </w:lvl>
  </w:abstractNum>
  <w:abstractNum w:abstractNumId="10" w15:restartNumberingAfterBreak="0">
    <w:nsid w:val="0000139D"/>
    <w:multiLevelType w:val="hybridMultilevel"/>
    <w:tmpl w:val="BA34F010"/>
    <w:lvl w:ilvl="0" w:tplc="5352C64E">
      <w:start w:val="2"/>
      <w:numFmt w:val="lowerRoman"/>
      <w:lvlText w:val="%1."/>
      <w:lvlJc w:val="left"/>
    </w:lvl>
    <w:lvl w:ilvl="1" w:tplc="5748D05C">
      <w:numFmt w:val="decimal"/>
      <w:lvlText w:val=""/>
      <w:lvlJc w:val="left"/>
    </w:lvl>
    <w:lvl w:ilvl="2" w:tplc="F5102248">
      <w:numFmt w:val="decimal"/>
      <w:lvlText w:val=""/>
      <w:lvlJc w:val="left"/>
    </w:lvl>
    <w:lvl w:ilvl="3" w:tplc="7ED07A1C">
      <w:numFmt w:val="decimal"/>
      <w:lvlText w:val=""/>
      <w:lvlJc w:val="left"/>
    </w:lvl>
    <w:lvl w:ilvl="4" w:tplc="0CD466A0">
      <w:numFmt w:val="decimal"/>
      <w:lvlText w:val=""/>
      <w:lvlJc w:val="left"/>
    </w:lvl>
    <w:lvl w:ilvl="5" w:tplc="71BCBA74">
      <w:numFmt w:val="decimal"/>
      <w:lvlText w:val=""/>
      <w:lvlJc w:val="left"/>
    </w:lvl>
    <w:lvl w:ilvl="6" w:tplc="855234C6">
      <w:numFmt w:val="decimal"/>
      <w:lvlText w:val=""/>
      <w:lvlJc w:val="left"/>
    </w:lvl>
    <w:lvl w:ilvl="7" w:tplc="D654FF4C">
      <w:numFmt w:val="decimal"/>
      <w:lvlText w:val=""/>
      <w:lvlJc w:val="left"/>
    </w:lvl>
    <w:lvl w:ilvl="8" w:tplc="C7B2AA22">
      <w:numFmt w:val="decimal"/>
      <w:lvlText w:val=""/>
      <w:lvlJc w:val="left"/>
    </w:lvl>
  </w:abstractNum>
  <w:abstractNum w:abstractNumId="11" w15:restartNumberingAfterBreak="0">
    <w:nsid w:val="000013E9"/>
    <w:multiLevelType w:val="hybridMultilevel"/>
    <w:tmpl w:val="0ECCE37A"/>
    <w:lvl w:ilvl="0" w:tplc="69402702">
      <w:start w:val="3"/>
      <w:numFmt w:val="lowerLetter"/>
      <w:lvlText w:val="%1."/>
      <w:lvlJc w:val="left"/>
    </w:lvl>
    <w:lvl w:ilvl="1" w:tplc="D024820E">
      <w:start w:val="1"/>
      <w:numFmt w:val="bullet"/>
      <w:lvlText w:val="•"/>
      <w:lvlJc w:val="left"/>
    </w:lvl>
    <w:lvl w:ilvl="2" w:tplc="E62A9206">
      <w:start w:val="1"/>
      <w:numFmt w:val="lowerRoman"/>
      <w:lvlText w:val="%3"/>
      <w:lvlJc w:val="left"/>
    </w:lvl>
    <w:lvl w:ilvl="3" w:tplc="97AE60F4">
      <w:numFmt w:val="decimal"/>
      <w:lvlText w:val=""/>
      <w:lvlJc w:val="left"/>
    </w:lvl>
    <w:lvl w:ilvl="4" w:tplc="EDD45E00">
      <w:numFmt w:val="decimal"/>
      <w:lvlText w:val=""/>
      <w:lvlJc w:val="left"/>
    </w:lvl>
    <w:lvl w:ilvl="5" w:tplc="7870EC24">
      <w:numFmt w:val="decimal"/>
      <w:lvlText w:val=""/>
      <w:lvlJc w:val="left"/>
    </w:lvl>
    <w:lvl w:ilvl="6" w:tplc="CAD84DCC">
      <w:numFmt w:val="decimal"/>
      <w:lvlText w:val=""/>
      <w:lvlJc w:val="left"/>
    </w:lvl>
    <w:lvl w:ilvl="7" w:tplc="110415DC">
      <w:numFmt w:val="decimal"/>
      <w:lvlText w:val=""/>
      <w:lvlJc w:val="left"/>
    </w:lvl>
    <w:lvl w:ilvl="8" w:tplc="1242D238">
      <w:numFmt w:val="decimal"/>
      <w:lvlText w:val=""/>
      <w:lvlJc w:val="left"/>
    </w:lvl>
  </w:abstractNum>
  <w:abstractNum w:abstractNumId="12" w15:restartNumberingAfterBreak="0">
    <w:nsid w:val="000015A1"/>
    <w:multiLevelType w:val="hybridMultilevel"/>
    <w:tmpl w:val="0720AB20"/>
    <w:lvl w:ilvl="0" w:tplc="81E82090">
      <w:start w:val="3"/>
      <w:numFmt w:val="decimal"/>
      <w:lvlText w:val="%1."/>
      <w:lvlJc w:val="left"/>
    </w:lvl>
    <w:lvl w:ilvl="1" w:tplc="A89E33A4">
      <w:start w:val="1"/>
      <w:numFmt w:val="lowerRoman"/>
      <w:lvlText w:val="%2"/>
      <w:lvlJc w:val="left"/>
    </w:lvl>
    <w:lvl w:ilvl="2" w:tplc="930E0EB6">
      <w:numFmt w:val="decimal"/>
      <w:lvlText w:val=""/>
      <w:lvlJc w:val="left"/>
    </w:lvl>
    <w:lvl w:ilvl="3" w:tplc="BD945A4E">
      <w:numFmt w:val="decimal"/>
      <w:lvlText w:val=""/>
      <w:lvlJc w:val="left"/>
    </w:lvl>
    <w:lvl w:ilvl="4" w:tplc="FFC01974">
      <w:numFmt w:val="decimal"/>
      <w:lvlText w:val=""/>
      <w:lvlJc w:val="left"/>
    </w:lvl>
    <w:lvl w:ilvl="5" w:tplc="EA0EB6E6">
      <w:numFmt w:val="decimal"/>
      <w:lvlText w:val=""/>
      <w:lvlJc w:val="left"/>
    </w:lvl>
    <w:lvl w:ilvl="6" w:tplc="25F8F588">
      <w:numFmt w:val="decimal"/>
      <w:lvlText w:val=""/>
      <w:lvlJc w:val="left"/>
    </w:lvl>
    <w:lvl w:ilvl="7" w:tplc="21CAC8AE">
      <w:numFmt w:val="decimal"/>
      <w:lvlText w:val=""/>
      <w:lvlJc w:val="left"/>
    </w:lvl>
    <w:lvl w:ilvl="8" w:tplc="34028EC2">
      <w:numFmt w:val="decimal"/>
      <w:lvlText w:val=""/>
      <w:lvlJc w:val="left"/>
    </w:lvl>
  </w:abstractNum>
  <w:abstractNum w:abstractNumId="13" w15:restartNumberingAfterBreak="0">
    <w:nsid w:val="000016C5"/>
    <w:multiLevelType w:val="hybridMultilevel"/>
    <w:tmpl w:val="632056F4"/>
    <w:lvl w:ilvl="0" w:tplc="36EC887C">
      <w:start w:val="2"/>
      <w:numFmt w:val="lowerRoman"/>
      <w:lvlText w:val="%1."/>
      <w:lvlJc w:val="left"/>
    </w:lvl>
    <w:lvl w:ilvl="1" w:tplc="60D8D04E">
      <w:numFmt w:val="decimal"/>
      <w:lvlText w:val=""/>
      <w:lvlJc w:val="left"/>
    </w:lvl>
    <w:lvl w:ilvl="2" w:tplc="BF829748">
      <w:numFmt w:val="decimal"/>
      <w:lvlText w:val=""/>
      <w:lvlJc w:val="left"/>
    </w:lvl>
    <w:lvl w:ilvl="3" w:tplc="22D007F8">
      <w:numFmt w:val="decimal"/>
      <w:lvlText w:val=""/>
      <w:lvlJc w:val="left"/>
    </w:lvl>
    <w:lvl w:ilvl="4" w:tplc="2522DD3C">
      <w:numFmt w:val="decimal"/>
      <w:lvlText w:val=""/>
      <w:lvlJc w:val="left"/>
    </w:lvl>
    <w:lvl w:ilvl="5" w:tplc="C6AAF108">
      <w:numFmt w:val="decimal"/>
      <w:lvlText w:val=""/>
      <w:lvlJc w:val="left"/>
    </w:lvl>
    <w:lvl w:ilvl="6" w:tplc="74265EB0">
      <w:numFmt w:val="decimal"/>
      <w:lvlText w:val=""/>
      <w:lvlJc w:val="left"/>
    </w:lvl>
    <w:lvl w:ilvl="7" w:tplc="F222BEAA">
      <w:numFmt w:val="decimal"/>
      <w:lvlText w:val=""/>
      <w:lvlJc w:val="left"/>
    </w:lvl>
    <w:lvl w:ilvl="8" w:tplc="23561F1E">
      <w:numFmt w:val="decimal"/>
      <w:lvlText w:val=""/>
      <w:lvlJc w:val="left"/>
    </w:lvl>
  </w:abstractNum>
  <w:abstractNum w:abstractNumId="14" w15:restartNumberingAfterBreak="0">
    <w:nsid w:val="0000187E"/>
    <w:multiLevelType w:val="hybridMultilevel"/>
    <w:tmpl w:val="505658B6"/>
    <w:lvl w:ilvl="0" w:tplc="B15A7504">
      <w:start w:val="3"/>
      <w:numFmt w:val="lowerLetter"/>
      <w:lvlText w:val="%1."/>
      <w:lvlJc w:val="left"/>
    </w:lvl>
    <w:lvl w:ilvl="1" w:tplc="854C51B6">
      <w:start w:val="1"/>
      <w:numFmt w:val="lowerRoman"/>
      <w:lvlText w:val="%2"/>
      <w:lvlJc w:val="left"/>
    </w:lvl>
    <w:lvl w:ilvl="2" w:tplc="0DC48940">
      <w:numFmt w:val="decimal"/>
      <w:lvlText w:val=""/>
      <w:lvlJc w:val="left"/>
    </w:lvl>
    <w:lvl w:ilvl="3" w:tplc="EED8629A">
      <w:numFmt w:val="decimal"/>
      <w:lvlText w:val=""/>
      <w:lvlJc w:val="left"/>
    </w:lvl>
    <w:lvl w:ilvl="4" w:tplc="067E5EA8">
      <w:numFmt w:val="decimal"/>
      <w:lvlText w:val=""/>
      <w:lvlJc w:val="left"/>
    </w:lvl>
    <w:lvl w:ilvl="5" w:tplc="BA62B2FC">
      <w:numFmt w:val="decimal"/>
      <w:lvlText w:val=""/>
      <w:lvlJc w:val="left"/>
    </w:lvl>
    <w:lvl w:ilvl="6" w:tplc="EC1CA156">
      <w:numFmt w:val="decimal"/>
      <w:lvlText w:val=""/>
      <w:lvlJc w:val="left"/>
    </w:lvl>
    <w:lvl w:ilvl="7" w:tplc="FB70BC2A">
      <w:numFmt w:val="decimal"/>
      <w:lvlText w:val=""/>
      <w:lvlJc w:val="left"/>
    </w:lvl>
    <w:lvl w:ilvl="8" w:tplc="09401A2C">
      <w:numFmt w:val="decimal"/>
      <w:lvlText w:val=""/>
      <w:lvlJc w:val="left"/>
    </w:lvl>
  </w:abstractNum>
  <w:abstractNum w:abstractNumId="15" w15:restartNumberingAfterBreak="0">
    <w:nsid w:val="00001916"/>
    <w:multiLevelType w:val="hybridMultilevel"/>
    <w:tmpl w:val="018E14A0"/>
    <w:lvl w:ilvl="0" w:tplc="94529342">
      <w:start w:val="35"/>
      <w:numFmt w:val="lowerLetter"/>
      <w:lvlText w:val="%1."/>
      <w:lvlJc w:val="left"/>
    </w:lvl>
    <w:lvl w:ilvl="1" w:tplc="B95A3FDA">
      <w:start w:val="1"/>
      <w:numFmt w:val="lowerRoman"/>
      <w:lvlText w:val="%2"/>
      <w:lvlJc w:val="left"/>
    </w:lvl>
    <w:lvl w:ilvl="2" w:tplc="0A522922">
      <w:numFmt w:val="decimal"/>
      <w:lvlText w:val=""/>
      <w:lvlJc w:val="left"/>
    </w:lvl>
    <w:lvl w:ilvl="3" w:tplc="6B5E6D04">
      <w:numFmt w:val="decimal"/>
      <w:lvlText w:val=""/>
      <w:lvlJc w:val="left"/>
    </w:lvl>
    <w:lvl w:ilvl="4" w:tplc="CD0A88C8">
      <w:numFmt w:val="decimal"/>
      <w:lvlText w:val=""/>
      <w:lvlJc w:val="left"/>
    </w:lvl>
    <w:lvl w:ilvl="5" w:tplc="CD40BE66">
      <w:numFmt w:val="decimal"/>
      <w:lvlText w:val=""/>
      <w:lvlJc w:val="left"/>
    </w:lvl>
    <w:lvl w:ilvl="6" w:tplc="091A9A20">
      <w:numFmt w:val="decimal"/>
      <w:lvlText w:val=""/>
      <w:lvlJc w:val="left"/>
    </w:lvl>
    <w:lvl w:ilvl="7" w:tplc="5BE03158">
      <w:numFmt w:val="decimal"/>
      <w:lvlText w:val=""/>
      <w:lvlJc w:val="left"/>
    </w:lvl>
    <w:lvl w:ilvl="8" w:tplc="559A7A68">
      <w:numFmt w:val="decimal"/>
      <w:lvlText w:val=""/>
      <w:lvlJc w:val="left"/>
    </w:lvl>
  </w:abstractNum>
  <w:abstractNum w:abstractNumId="16" w15:restartNumberingAfterBreak="0">
    <w:nsid w:val="00001CD0"/>
    <w:multiLevelType w:val="hybridMultilevel"/>
    <w:tmpl w:val="A330F9A6"/>
    <w:lvl w:ilvl="0" w:tplc="DB48162C">
      <w:start w:val="1"/>
      <w:numFmt w:val="lowerRoman"/>
      <w:lvlText w:val="(%1)"/>
      <w:lvlJc w:val="left"/>
    </w:lvl>
    <w:lvl w:ilvl="1" w:tplc="D5DA9CD6">
      <w:numFmt w:val="decimal"/>
      <w:lvlText w:val=""/>
      <w:lvlJc w:val="left"/>
    </w:lvl>
    <w:lvl w:ilvl="2" w:tplc="6D34BC68">
      <w:numFmt w:val="decimal"/>
      <w:lvlText w:val=""/>
      <w:lvlJc w:val="left"/>
    </w:lvl>
    <w:lvl w:ilvl="3" w:tplc="760AE8E8">
      <w:numFmt w:val="decimal"/>
      <w:lvlText w:val=""/>
      <w:lvlJc w:val="left"/>
    </w:lvl>
    <w:lvl w:ilvl="4" w:tplc="C8BA1706">
      <w:numFmt w:val="decimal"/>
      <w:lvlText w:val=""/>
      <w:lvlJc w:val="left"/>
    </w:lvl>
    <w:lvl w:ilvl="5" w:tplc="BB60CAEA">
      <w:numFmt w:val="decimal"/>
      <w:lvlText w:val=""/>
      <w:lvlJc w:val="left"/>
    </w:lvl>
    <w:lvl w:ilvl="6" w:tplc="F282057C">
      <w:numFmt w:val="decimal"/>
      <w:lvlText w:val=""/>
      <w:lvlJc w:val="left"/>
    </w:lvl>
    <w:lvl w:ilvl="7" w:tplc="DF2C59B6">
      <w:numFmt w:val="decimal"/>
      <w:lvlText w:val=""/>
      <w:lvlJc w:val="left"/>
    </w:lvl>
    <w:lvl w:ilvl="8" w:tplc="2F3C9424">
      <w:numFmt w:val="decimal"/>
      <w:lvlText w:val=""/>
      <w:lvlJc w:val="left"/>
    </w:lvl>
  </w:abstractNum>
  <w:abstractNum w:abstractNumId="17" w15:restartNumberingAfterBreak="0">
    <w:nsid w:val="000022CD"/>
    <w:multiLevelType w:val="hybridMultilevel"/>
    <w:tmpl w:val="C6AC2A18"/>
    <w:lvl w:ilvl="0" w:tplc="33F826F6">
      <w:start w:val="13"/>
      <w:numFmt w:val="lowerLetter"/>
      <w:lvlText w:val="%1."/>
      <w:lvlJc w:val="left"/>
    </w:lvl>
    <w:lvl w:ilvl="1" w:tplc="154A010A">
      <w:start w:val="1"/>
      <w:numFmt w:val="lowerRoman"/>
      <w:lvlText w:val="%2"/>
      <w:lvlJc w:val="left"/>
    </w:lvl>
    <w:lvl w:ilvl="2" w:tplc="1ECCE8CE">
      <w:numFmt w:val="decimal"/>
      <w:lvlText w:val=""/>
      <w:lvlJc w:val="left"/>
    </w:lvl>
    <w:lvl w:ilvl="3" w:tplc="D84801D2">
      <w:numFmt w:val="decimal"/>
      <w:lvlText w:val=""/>
      <w:lvlJc w:val="left"/>
    </w:lvl>
    <w:lvl w:ilvl="4" w:tplc="4A145AAC">
      <w:numFmt w:val="decimal"/>
      <w:lvlText w:val=""/>
      <w:lvlJc w:val="left"/>
    </w:lvl>
    <w:lvl w:ilvl="5" w:tplc="0B980ECC">
      <w:numFmt w:val="decimal"/>
      <w:lvlText w:val=""/>
      <w:lvlJc w:val="left"/>
    </w:lvl>
    <w:lvl w:ilvl="6" w:tplc="1A78B440">
      <w:numFmt w:val="decimal"/>
      <w:lvlText w:val=""/>
      <w:lvlJc w:val="left"/>
    </w:lvl>
    <w:lvl w:ilvl="7" w:tplc="A0AA15D8">
      <w:numFmt w:val="decimal"/>
      <w:lvlText w:val=""/>
      <w:lvlJc w:val="left"/>
    </w:lvl>
    <w:lvl w:ilvl="8" w:tplc="3EC459D2">
      <w:numFmt w:val="decimal"/>
      <w:lvlText w:val=""/>
      <w:lvlJc w:val="left"/>
    </w:lvl>
  </w:abstractNum>
  <w:abstractNum w:abstractNumId="18" w15:restartNumberingAfterBreak="0">
    <w:nsid w:val="000023C9"/>
    <w:multiLevelType w:val="hybridMultilevel"/>
    <w:tmpl w:val="C84A3644"/>
    <w:lvl w:ilvl="0" w:tplc="30BACF26">
      <w:start w:val="5"/>
      <w:numFmt w:val="lowerLetter"/>
      <w:lvlText w:val="%1."/>
      <w:lvlJc w:val="left"/>
    </w:lvl>
    <w:lvl w:ilvl="1" w:tplc="A42A6514">
      <w:start w:val="1"/>
      <w:numFmt w:val="bullet"/>
      <w:lvlText w:val="•"/>
      <w:lvlJc w:val="left"/>
    </w:lvl>
    <w:lvl w:ilvl="2" w:tplc="2DEE48A8">
      <w:start w:val="1"/>
      <w:numFmt w:val="lowerRoman"/>
      <w:lvlText w:val="%3"/>
      <w:lvlJc w:val="left"/>
    </w:lvl>
    <w:lvl w:ilvl="3" w:tplc="DA3CC2C0">
      <w:numFmt w:val="decimal"/>
      <w:lvlText w:val=""/>
      <w:lvlJc w:val="left"/>
    </w:lvl>
    <w:lvl w:ilvl="4" w:tplc="E4D0A208">
      <w:numFmt w:val="decimal"/>
      <w:lvlText w:val=""/>
      <w:lvlJc w:val="left"/>
    </w:lvl>
    <w:lvl w:ilvl="5" w:tplc="986E4CA8">
      <w:numFmt w:val="decimal"/>
      <w:lvlText w:val=""/>
      <w:lvlJc w:val="left"/>
    </w:lvl>
    <w:lvl w:ilvl="6" w:tplc="1AEAE372">
      <w:numFmt w:val="decimal"/>
      <w:lvlText w:val=""/>
      <w:lvlJc w:val="left"/>
    </w:lvl>
    <w:lvl w:ilvl="7" w:tplc="4A62023A">
      <w:numFmt w:val="decimal"/>
      <w:lvlText w:val=""/>
      <w:lvlJc w:val="left"/>
    </w:lvl>
    <w:lvl w:ilvl="8" w:tplc="A21801E6">
      <w:numFmt w:val="decimal"/>
      <w:lvlText w:val=""/>
      <w:lvlJc w:val="left"/>
    </w:lvl>
  </w:abstractNum>
  <w:abstractNum w:abstractNumId="19" w15:restartNumberingAfterBreak="0">
    <w:nsid w:val="0000261E"/>
    <w:multiLevelType w:val="hybridMultilevel"/>
    <w:tmpl w:val="9BD240EC"/>
    <w:lvl w:ilvl="0" w:tplc="06B4812A">
      <w:start w:val="1"/>
      <w:numFmt w:val="decimal"/>
      <w:lvlText w:val="%1"/>
      <w:lvlJc w:val="left"/>
    </w:lvl>
    <w:lvl w:ilvl="1" w:tplc="A98611C6">
      <w:start w:val="5"/>
      <w:numFmt w:val="lowerLetter"/>
      <w:lvlText w:val="%2."/>
      <w:lvlJc w:val="left"/>
    </w:lvl>
    <w:lvl w:ilvl="2" w:tplc="340C1618">
      <w:numFmt w:val="decimal"/>
      <w:lvlText w:val=""/>
      <w:lvlJc w:val="left"/>
    </w:lvl>
    <w:lvl w:ilvl="3" w:tplc="EB8AA54C">
      <w:numFmt w:val="decimal"/>
      <w:lvlText w:val=""/>
      <w:lvlJc w:val="left"/>
    </w:lvl>
    <w:lvl w:ilvl="4" w:tplc="E4540C52">
      <w:numFmt w:val="decimal"/>
      <w:lvlText w:val=""/>
      <w:lvlJc w:val="left"/>
    </w:lvl>
    <w:lvl w:ilvl="5" w:tplc="F2BA5824">
      <w:numFmt w:val="decimal"/>
      <w:lvlText w:val=""/>
      <w:lvlJc w:val="left"/>
    </w:lvl>
    <w:lvl w:ilvl="6" w:tplc="E2D49D56">
      <w:numFmt w:val="decimal"/>
      <w:lvlText w:val=""/>
      <w:lvlJc w:val="left"/>
    </w:lvl>
    <w:lvl w:ilvl="7" w:tplc="7112435C">
      <w:numFmt w:val="decimal"/>
      <w:lvlText w:val=""/>
      <w:lvlJc w:val="left"/>
    </w:lvl>
    <w:lvl w:ilvl="8" w:tplc="7DA0CB9C">
      <w:numFmt w:val="decimal"/>
      <w:lvlText w:val=""/>
      <w:lvlJc w:val="left"/>
    </w:lvl>
  </w:abstractNum>
  <w:abstractNum w:abstractNumId="20" w15:restartNumberingAfterBreak="0">
    <w:nsid w:val="000026CA"/>
    <w:multiLevelType w:val="hybridMultilevel"/>
    <w:tmpl w:val="CBCC0812"/>
    <w:lvl w:ilvl="0" w:tplc="F8764BA0">
      <w:start w:val="1"/>
      <w:numFmt w:val="lowerLetter"/>
      <w:lvlText w:val="%1"/>
      <w:lvlJc w:val="left"/>
    </w:lvl>
    <w:lvl w:ilvl="1" w:tplc="9162EADC">
      <w:start w:val="4"/>
      <w:numFmt w:val="lowerRoman"/>
      <w:lvlText w:val="%2."/>
      <w:lvlJc w:val="left"/>
    </w:lvl>
    <w:lvl w:ilvl="2" w:tplc="82BCD5A0">
      <w:numFmt w:val="decimal"/>
      <w:lvlText w:val=""/>
      <w:lvlJc w:val="left"/>
    </w:lvl>
    <w:lvl w:ilvl="3" w:tplc="017C6EDE">
      <w:numFmt w:val="decimal"/>
      <w:lvlText w:val=""/>
      <w:lvlJc w:val="left"/>
    </w:lvl>
    <w:lvl w:ilvl="4" w:tplc="9C7E30C0">
      <w:numFmt w:val="decimal"/>
      <w:lvlText w:val=""/>
      <w:lvlJc w:val="left"/>
    </w:lvl>
    <w:lvl w:ilvl="5" w:tplc="911A362E">
      <w:numFmt w:val="decimal"/>
      <w:lvlText w:val=""/>
      <w:lvlJc w:val="left"/>
    </w:lvl>
    <w:lvl w:ilvl="6" w:tplc="FA16AA90">
      <w:numFmt w:val="decimal"/>
      <w:lvlText w:val=""/>
      <w:lvlJc w:val="left"/>
    </w:lvl>
    <w:lvl w:ilvl="7" w:tplc="D758DFF0">
      <w:numFmt w:val="decimal"/>
      <w:lvlText w:val=""/>
      <w:lvlJc w:val="left"/>
    </w:lvl>
    <w:lvl w:ilvl="8" w:tplc="79C0567A">
      <w:numFmt w:val="decimal"/>
      <w:lvlText w:val=""/>
      <w:lvlJc w:val="left"/>
    </w:lvl>
  </w:abstractNum>
  <w:abstractNum w:abstractNumId="21" w15:restartNumberingAfterBreak="0">
    <w:nsid w:val="0000288F"/>
    <w:multiLevelType w:val="hybridMultilevel"/>
    <w:tmpl w:val="B23E86C2"/>
    <w:lvl w:ilvl="0" w:tplc="440CCFF4">
      <w:start w:val="35"/>
      <w:numFmt w:val="lowerLetter"/>
      <w:lvlText w:val="%1."/>
      <w:lvlJc w:val="left"/>
    </w:lvl>
    <w:lvl w:ilvl="1" w:tplc="5EFC826C">
      <w:start w:val="1"/>
      <w:numFmt w:val="lowerRoman"/>
      <w:lvlText w:val="%2"/>
      <w:lvlJc w:val="left"/>
    </w:lvl>
    <w:lvl w:ilvl="2" w:tplc="FCBC581C">
      <w:numFmt w:val="decimal"/>
      <w:lvlText w:val=""/>
      <w:lvlJc w:val="left"/>
    </w:lvl>
    <w:lvl w:ilvl="3" w:tplc="96CCAB5E">
      <w:numFmt w:val="decimal"/>
      <w:lvlText w:val=""/>
      <w:lvlJc w:val="left"/>
    </w:lvl>
    <w:lvl w:ilvl="4" w:tplc="C0DA1DF2">
      <w:numFmt w:val="decimal"/>
      <w:lvlText w:val=""/>
      <w:lvlJc w:val="left"/>
    </w:lvl>
    <w:lvl w:ilvl="5" w:tplc="1C30C6A6">
      <w:numFmt w:val="decimal"/>
      <w:lvlText w:val=""/>
      <w:lvlJc w:val="left"/>
    </w:lvl>
    <w:lvl w:ilvl="6" w:tplc="689C86D8">
      <w:numFmt w:val="decimal"/>
      <w:lvlText w:val=""/>
      <w:lvlJc w:val="left"/>
    </w:lvl>
    <w:lvl w:ilvl="7" w:tplc="836E8E02">
      <w:numFmt w:val="decimal"/>
      <w:lvlText w:val=""/>
      <w:lvlJc w:val="left"/>
    </w:lvl>
    <w:lvl w:ilvl="8" w:tplc="804C4030">
      <w:numFmt w:val="decimal"/>
      <w:lvlText w:val=""/>
      <w:lvlJc w:val="left"/>
    </w:lvl>
  </w:abstractNum>
  <w:abstractNum w:abstractNumId="22" w15:restartNumberingAfterBreak="0">
    <w:nsid w:val="00002C3B"/>
    <w:multiLevelType w:val="hybridMultilevel"/>
    <w:tmpl w:val="CE4CD954"/>
    <w:lvl w:ilvl="0" w:tplc="157C77B4">
      <w:start w:val="1"/>
      <w:numFmt w:val="decimal"/>
      <w:lvlText w:val="%1"/>
      <w:lvlJc w:val="left"/>
    </w:lvl>
    <w:lvl w:ilvl="1" w:tplc="C026164A">
      <w:start w:val="2"/>
      <w:numFmt w:val="lowerRoman"/>
      <w:lvlText w:val="%2."/>
      <w:lvlJc w:val="left"/>
    </w:lvl>
    <w:lvl w:ilvl="2" w:tplc="6CE610F0">
      <w:numFmt w:val="decimal"/>
      <w:lvlText w:val=""/>
      <w:lvlJc w:val="left"/>
    </w:lvl>
    <w:lvl w:ilvl="3" w:tplc="4E7E92D2">
      <w:numFmt w:val="decimal"/>
      <w:lvlText w:val=""/>
      <w:lvlJc w:val="left"/>
    </w:lvl>
    <w:lvl w:ilvl="4" w:tplc="24AAF932">
      <w:numFmt w:val="decimal"/>
      <w:lvlText w:val=""/>
      <w:lvlJc w:val="left"/>
    </w:lvl>
    <w:lvl w:ilvl="5" w:tplc="86C6C112">
      <w:numFmt w:val="decimal"/>
      <w:lvlText w:val=""/>
      <w:lvlJc w:val="left"/>
    </w:lvl>
    <w:lvl w:ilvl="6" w:tplc="617E793C">
      <w:numFmt w:val="decimal"/>
      <w:lvlText w:val=""/>
      <w:lvlJc w:val="left"/>
    </w:lvl>
    <w:lvl w:ilvl="7" w:tplc="6D6667EA">
      <w:numFmt w:val="decimal"/>
      <w:lvlText w:val=""/>
      <w:lvlJc w:val="left"/>
    </w:lvl>
    <w:lvl w:ilvl="8" w:tplc="E5406040">
      <w:numFmt w:val="decimal"/>
      <w:lvlText w:val=""/>
      <w:lvlJc w:val="left"/>
    </w:lvl>
  </w:abstractNum>
  <w:abstractNum w:abstractNumId="23" w15:restartNumberingAfterBreak="0">
    <w:nsid w:val="00002C49"/>
    <w:multiLevelType w:val="hybridMultilevel"/>
    <w:tmpl w:val="6826E818"/>
    <w:lvl w:ilvl="0" w:tplc="7226746E">
      <w:start w:val="35"/>
      <w:numFmt w:val="lowerLetter"/>
      <w:lvlText w:val="%1."/>
      <w:lvlJc w:val="left"/>
    </w:lvl>
    <w:lvl w:ilvl="1" w:tplc="156C5424">
      <w:start w:val="1"/>
      <w:numFmt w:val="lowerRoman"/>
      <w:lvlText w:val="%2"/>
      <w:lvlJc w:val="left"/>
    </w:lvl>
    <w:lvl w:ilvl="2" w:tplc="523C4CAE">
      <w:numFmt w:val="decimal"/>
      <w:lvlText w:val=""/>
      <w:lvlJc w:val="left"/>
    </w:lvl>
    <w:lvl w:ilvl="3" w:tplc="25768E32">
      <w:numFmt w:val="decimal"/>
      <w:lvlText w:val=""/>
      <w:lvlJc w:val="left"/>
    </w:lvl>
    <w:lvl w:ilvl="4" w:tplc="AFF03A10">
      <w:numFmt w:val="decimal"/>
      <w:lvlText w:val=""/>
      <w:lvlJc w:val="left"/>
    </w:lvl>
    <w:lvl w:ilvl="5" w:tplc="DF6CD482">
      <w:numFmt w:val="decimal"/>
      <w:lvlText w:val=""/>
      <w:lvlJc w:val="left"/>
    </w:lvl>
    <w:lvl w:ilvl="6" w:tplc="0F405064">
      <w:numFmt w:val="decimal"/>
      <w:lvlText w:val=""/>
      <w:lvlJc w:val="left"/>
    </w:lvl>
    <w:lvl w:ilvl="7" w:tplc="A5D8C1A4">
      <w:numFmt w:val="decimal"/>
      <w:lvlText w:val=""/>
      <w:lvlJc w:val="left"/>
    </w:lvl>
    <w:lvl w:ilvl="8" w:tplc="312E0544">
      <w:numFmt w:val="decimal"/>
      <w:lvlText w:val=""/>
      <w:lvlJc w:val="left"/>
    </w:lvl>
  </w:abstractNum>
  <w:abstractNum w:abstractNumId="24" w15:restartNumberingAfterBreak="0">
    <w:nsid w:val="00002E40"/>
    <w:multiLevelType w:val="hybridMultilevel"/>
    <w:tmpl w:val="AB4C2E6A"/>
    <w:lvl w:ilvl="0" w:tplc="14B6F52E">
      <w:start w:val="2"/>
      <w:numFmt w:val="decimal"/>
      <w:lvlText w:val="%1."/>
      <w:lvlJc w:val="left"/>
    </w:lvl>
    <w:lvl w:ilvl="1" w:tplc="7722EC20">
      <w:start w:val="1"/>
      <w:numFmt w:val="lowerLetter"/>
      <w:lvlText w:val="(%2)"/>
      <w:lvlJc w:val="left"/>
    </w:lvl>
    <w:lvl w:ilvl="2" w:tplc="12CC6F3A">
      <w:start w:val="3"/>
      <w:numFmt w:val="lowerLetter"/>
      <w:lvlText w:val="(%3)"/>
      <w:lvlJc w:val="left"/>
    </w:lvl>
    <w:lvl w:ilvl="3" w:tplc="97F86D88">
      <w:numFmt w:val="decimal"/>
      <w:lvlText w:val=""/>
      <w:lvlJc w:val="left"/>
    </w:lvl>
    <w:lvl w:ilvl="4" w:tplc="94AC0EF8">
      <w:numFmt w:val="decimal"/>
      <w:lvlText w:val=""/>
      <w:lvlJc w:val="left"/>
    </w:lvl>
    <w:lvl w:ilvl="5" w:tplc="AEDA84CA">
      <w:numFmt w:val="decimal"/>
      <w:lvlText w:val=""/>
      <w:lvlJc w:val="left"/>
    </w:lvl>
    <w:lvl w:ilvl="6" w:tplc="B1349F50">
      <w:numFmt w:val="decimal"/>
      <w:lvlText w:val=""/>
      <w:lvlJc w:val="left"/>
    </w:lvl>
    <w:lvl w:ilvl="7" w:tplc="4978D1D2">
      <w:numFmt w:val="decimal"/>
      <w:lvlText w:val=""/>
      <w:lvlJc w:val="left"/>
    </w:lvl>
    <w:lvl w:ilvl="8" w:tplc="DBCA9160">
      <w:numFmt w:val="decimal"/>
      <w:lvlText w:val=""/>
      <w:lvlJc w:val="left"/>
    </w:lvl>
  </w:abstractNum>
  <w:abstractNum w:abstractNumId="25" w15:restartNumberingAfterBreak="0">
    <w:nsid w:val="00002F14"/>
    <w:multiLevelType w:val="hybridMultilevel"/>
    <w:tmpl w:val="109EDCC8"/>
    <w:lvl w:ilvl="0" w:tplc="968015FE">
      <w:start w:val="2"/>
      <w:numFmt w:val="lowerRoman"/>
      <w:lvlText w:val="%1."/>
      <w:lvlJc w:val="left"/>
    </w:lvl>
    <w:lvl w:ilvl="1" w:tplc="375AE4C2">
      <w:numFmt w:val="decimal"/>
      <w:lvlText w:val=""/>
      <w:lvlJc w:val="left"/>
    </w:lvl>
    <w:lvl w:ilvl="2" w:tplc="8EAE25D0">
      <w:numFmt w:val="decimal"/>
      <w:lvlText w:val=""/>
      <w:lvlJc w:val="left"/>
    </w:lvl>
    <w:lvl w:ilvl="3" w:tplc="0B74E064">
      <w:numFmt w:val="decimal"/>
      <w:lvlText w:val=""/>
      <w:lvlJc w:val="left"/>
    </w:lvl>
    <w:lvl w:ilvl="4" w:tplc="F8A20D5C">
      <w:numFmt w:val="decimal"/>
      <w:lvlText w:val=""/>
      <w:lvlJc w:val="left"/>
    </w:lvl>
    <w:lvl w:ilvl="5" w:tplc="F68AC2FA">
      <w:numFmt w:val="decimal"/>
      <w:lvlText w:val=""/>
      <w:lvlJc w:val="left"/>
    </w:lvl>
    <w:lvl w:ilvl="6" w:tplc="61AC98B4">
      <w:numFmt w:val="decimal"/>
      <w:lvlText w:val=""/>
      <w:lvlJc w:val="left"/>
    </w:lvl>
    <w:lvl w:ilvl="7" w:tplc="D9AADF1C">
      <w:numFmt w:val="decimal"/>
      <w:lvlText w:val=""/>
      <w:lvlJc w:val="left"/>
    </w:lvl>
    <w:lvl w:ilvl="8" w:tplc="C2801E1A">
      <w:numFmt w:val="decimal"/>
      <w:lvlText w:val=""/>
      <w:lvlJc w:val="left"/>
    </w:lvl>
  </w:abstractNum>
  <w:abstractNum w:abstractNumId="26" w15:restartNumberingAfterBreak="0">
    <w:nsid w:val="00002FFF"/>
    <w:multiLevelType w:val="hybridMultilevel"/>
    <w:tmpl w:val="DC7E8192"/>
    <w:lvl w:ilvl="0" w:tplc="33A83868">
      <w:start w:val="12"/>
      <w:numFmt w:val="lowerLetter"/>
      <w:lvlText w:val="%1."/>
      <w:lvlJc w:val="left"/>
    </w:lvl>
    <w:lvl w:ilvl="1" w:tplc="715EB8F6">
      <w:start w:val="1"/>
      <w:numFmt w:val="lowerRoman"/>
      <w:lvlText w:val="%2"/>
      <w:lvlJc w:val="left"/>
    </w:lvl>
    <w:lvl w:ilvl="2" w:tplc="4E4AF712">
      <w:numFmt w:val="decimal"/>
      <w:lvlText w:val=""/>
      <w:lvlJc w:val="left"/>
    </w:lvl>
    <w:lvl w:ilvl="3" w:tplc="1EE22688">
      <w:numFmt w:val="decimal"/>
      <w:lvlText w:val=""/>
      <w:lvlJc w:val="left"/>
    </w:lvl>
    <w:lvl w:ilvl="4" w:tplc="A2180512">
      <w:numFmt w:val="decimal"/>
      <w:lvlText w:val=""/>
      <w:lvlJc w:val="left"/>
    </w:lvl>
    <w:lvl w:ilvl="5" w:tplc="D21AD95E">
      <w:numFmt w:val="decimal"/>
      <w:lvlText w:val=""/>
      <w:lvlJc w:val="left"/>
    </w:lvl>
    <w:lvl w:ilvl="6" w:tplc="977852B6">
      <w:numFmt w:val="decimal"/>
      <w:lvlText w:val=""/>
      <w:lvlJc w:val="left"/>
    </w:lvl>
    <w:lvl w:ilvl="7" w:tplc="A82C4C2C">
      <w:numFmt w:val="decimal"/>
      <w:lvlText w:val=""/>
      <w:lvlJc w:val="left"/>
    </w:lvl>
    <w:lvl w:ilvl="8" w:tplc="9470352A">
      <w:numFmt w:val="decimal"/>
      <w:lvlText w:val=""/>
      <w:lvlJc w:val="left"/>
    </w:lvl>
  </w:abstractNum>
  <w:abstractNum w:abstractNumId="27" w15:restartNumberingAfterBreak="0">
    <w:nsid w:val="000032E6"/>
    <w:multiLevelType w:val="hybridMultilevel"/>
    <w:tmpl w:val="447A819A"/>
    <w:lvl w:ilvl="0" w:tplc="5542504A">
      <w:start w:val="9"/>
      <w:numFmt w:val="lowerLetter"/>
      <w:lvlText w:val="%1."/>
      <w:lvlJc w:val="left"/>
    </w:lvl>
    <w:lvl w:ilvl="1" w:tplc="87D6C374">
      <w:start w:val="1"/>
      <w:numFmt w:val="lowerRoman"/>
      <w:lvlText w:val="%2"/>
      <w:lvlJc w:val="left"/>
    </w:lvl>
    <w:lvl w:ilvl="2" w:tplc="B2005BF6">
      <w:numFmt w:val="decimal"/>
      <w:lvlText w:val=""/>
      <w:lvlJc w:val="left"/>
    </w:lvl>
    <w:lvl w:ilvl="3" w:tplc="617EA2C2">
      <w:numFmt w:val="decimal"/>
      <w:lvlText w:val=""/>
      <w:lvlJc w:val="left"/>
    </w:lvl>
    <w:lvl w:ilvl="4" w:tplc="9FBEB352">
      <w:numFmt w:val="decimal"/>
      <w:lvlText w:val=""/>
      <w:lvlJc w:val="left"/>
    </w:lvl>
    <w:lvl w:ilvl="5" w:tplc="DB4A519C">
      <w:numFmt w:val="decimal"/>
      <w:lvlText w:val=""/>
      <w:lvlJc w:val="left"/>
    </w:lvl>
    <w:lvl w:ilvl="6" w:tplc="49EC3B54">
      <w:numFmt w:val="decimal"/>
      <w:lvlText w:val=""/>
      <w:lvlJc w:val="left"/>
    </w:lvl>
    <w:lvl w:ilvl="7" w:tplc="6B8EC752">
      <w:numFmt w:val="decimal"/>
      <w:lvlText w:val=""/>
      <w:lvlJc w:val="left"/>
    </w:lvl>
    <w:lvl w:ilvl="8" w:tplc="51AA3766">
      <w:numFmt w:val="decimal"/>
      <w:lvlText w:val=""/>
      <w:lvlJc w:val="left"/>
    </w:lvl>
  </w:abstractNum>
  <w:abstractNum w:abstractNumId="28" w15:restartNumberingAfterBreak="0">
    <w:nsid w:val="000033EA"/>
    <w:multiLevelType w:val="hybridMultilevel"/>
    <w:tmpl w:val="9C46CD54"/>
    <w:lvl w:ilvl="0" w:tplc="BD90AEFA">
      <w:start w:val="61"/>
      <w:numFmt w:val="lowerLetter"/>
      <w:lvlText w:val="%1."/>
      <w:lvlJc w:val="left"/>
    </w:lvl>
    <w:lvl w:ilvl="1" w:tplc="1800FBF2">
      <w:start w:val="1"/>
      <w:numFmt w:val="bullet"/>
      <w:lvlText w:val="•"/>
      <w:lvlJc w:val="left"/>
    </w:lvl>
    <w:lvl w:ilvl="2" w:tplc="0A00FBF4">
      <w:start w:val="1"/>
      <w:numFmt w:val="lowerRoman"/>
      <w:lvlText w:val="%3"/>
      <w:lvlJc w:val="left"/>
    </w:lvl>
    <w:lvl w:ilvl="3" w:tplc="6324BD16">
      <w:numFmt w:val="decimal"/>
      <w:lvlText w:val=""/>
      <w:lvlJc w:val="left"/>
    </w:lvl>
    <w:lvl w:ilvl="4" w:tplc="8424D78C">
      <w:numFmt w:val="decimal"/>
      <w:lvlText w:val=""/>
      <w:lvlJc w:val="left"/>
    </w:lvl>
    <w:lvl w:ilvl="5" w:tplc="A9300F5C">
      <w:numFmt w:val="decimal"/>
      <w:lvlText w:val=""/>
      <w:lvlJc w:val="left"/>
    </w:lvl>
    <w:lvl w:ilvl="6" w:tplc="A6E2AEB0">
      <w:numFmt w:val="decimal"/>
      <w:lvlText w:val=""/>
      <w:lvlJc w:val="left"/>
    </w:lvl>
    <w:lvl w:ilvl="7" w:tplc="10D4E3C2">
      <w:numFmt w:val="decimal"/>
      <w:lvlText w:val=""/>
      <w:lvlJc w:val="left"/>
    </w:lvl>
    <w:lvl w:ilvl="8" w:tplc="0FBAB09C">
      <w:numFmt w:val="decimal"/>
      <w:lvlText w:val=""/>
      <w:lvlJc w:val="left"/>
    </w:lvl>
  </w:abstractNum>
  <w:abstractNum w:abstractNumId="29" w15:restartNumberingAfterBreak="0">
    <w:nsid w:val="0000366B"/>
    <w:multiLevelType w:val="hybridMultilevel"/>
    <w:tmpl w:val="D21031B0"/>
    <w:lvl w:ilvl="0" w:tplc="BB0AE460">
      <w:start w:val="1"/>
      <w:numFmt w:val="decimal"/>
      <w:lvlText w:val="(%1)"/>
      <w:lvlJc w:val="left"/>
    </w:lvl>
    <w:lvl w:ilvl="1" w:tplc="D23AB798">
      <w:numFmt w:val="decimal"/>
      <w:lvlText w:val=""/>
      <w:lvlJc w:val="left"/>
    </w:lvl>
    <w:lvl w:ilvl="2" w:tplc="D39A4434">
      <w:numFmt w:val="decimal"/>
      <w:lvlText w:val=""/>
      <w:lvlJc w:val="left"/>
    </w:lvl>
    <w:lvl w:ilvl="3" w:tplc="F544D4F2">
      <w:numFmt w:val="decimal"/>
      <w:lvlText w:val=""/>
      <w:lvlJc w:val="left"/>
    </w:lvl>
    <w:lvl w:ilvl="4" w:tplc="05BC78DC">
      <w:numFmt w:val="decimal"/>
      <w:lvlText w:val=""/>
      <w:lvlJc w:val="left"/>
    </w:lvl>
    <w:lvl w:ilvl="5" w:tplc="1750BB06">
      <w:numFmt w:val="decimal"/>
      <w:lvlText w:val=""/>
      <w:lvlJc w:val="left"/>
    </w:lvl>
    <w:lvl w:ilvl="6" w:tplc="7B74B482">
      <w:numFmt w:val="decimal"/>
      <w:lvlText w:val=""/>
      <w:lvlJc w:val="left"/>
    </w:lvl>
    <w:lvl w:ilvl="7" w:tplc="5D5E5FCC">
      <w:numFmt w:val="decimal"/>
      <w:lvlText w:val=""/>
      <w:lvlJc w:val="left"/>
    </w:lvl>
    <w:lvl w:ilvl="8" w:tplc="90DE1F06">
      <w:numFmt w:val="decimal"/>
      <w:lvlText w:val=""/>
      <w:lvlJc w:val="left"/>
    </w:lvl>
  </w:abstractNum>
  <w:abstractNum w:abstractNumId="30" w15:restartNumberingAfterBreak="0">
    <w:nsid w:val="0000368E"/>
    <w:multiLevelType w:val="hybridMultilevel"/>
    <w:tmpl w:val="3960A62A"/>
    <w:lvl w:ilvl="0" w:tplc="31C257DE">
      <w:start w:val="1"/>
      <w:numFmt w:val="decimal"/>
      <w:lvlText w:val="%1."/>
      <w:lvlJc w:val="left"/>
    </w:lvl>
    <w:lvl w:ilvl="1" w:tplc="7C367F20">
      <w:numFmt w:val="decimal"/>
      <w:lvlText w:val=""/>
      <w:lvlJc w:val="left"/>
    </w:lvl>
    <w:lvl w:ilvl="2" w:tplc="82244418">
      <w:numFmt w:val="decimal"/>
      <w:lvlText w:val=""/>
      <w:lvlJc w:val="left"/>
    </w:lvl>
    <w:lvl w:ilvl="3" w:tplc="D0D07076">
      <w:numFmt w:val="decimal"/>
      <w:lvlText w:val=""/>
      <w:lvlJc w:val="left"/>
    </w:lvl>
    <w:lvl w:ilvl="4" w:tplc="BD2E27DE">
      <w:numFmt w:val="decimal"/>
      <w:lvlText w:val=""/>
      <w:lvlJc w:val="left"/>
    </w:lvl>
    <w:lvl w:ilvl="5" w:tplc="E2489B10">
      <w:numFmt w:val="decimal"/>
      <w:lvlText w:val=""/>
      <w:lvlJc w:val="left"/>
    </w:lvl>
    <w:lvl w:ilvl="6" w:tplc="6404428E">
      <w:numFmt w:val="decimal"/>
      <w:lvlText w:val=""/>
      <w:lvlJc w:val="left"/>
    </w:lvl>
    <w:lvl w:ilvl="7" w:tplc="B224C58E">
      <w:numFmt w:val="decimal"/>
      <w:lvlText w:val=""/>
      <w:lvlJc w:val="left"/>
    </w:lvl>
    <w:lvl w:ilvl="8" w:tplc="616274FA">
      <w:numFmt w:val="decimal"/>
      <w:lvlText w:val=""/>
      <w:lvlJc w:val="left"/>
    </w:lvl>
  </w:abstractNum>
  <w:abstractNum w:abstractNumId="31" w15:restartNumberingAfterBreak="0">
    <w:nsid w:val="00003699"/>
    <w:multiLevelType w:val="hybridMultilevel"/>
    <w:tmpl w:val="F942DB92"/>
    <w:lvl w:ilvl="0" w:tplc="27E85CE8">
      <w:start w:val="2"/>
      <w:numFmt w:val="lowerRoman"/>
      <w:lvlText w:val="%1."/>
      <w:lvlJc w:val="left"/>
    </w:lvl>
    <w:lvl w:ilvl="1" w:tplc="CC8EDFEE">
      <w:numFmt w:val="decimal"/>
      <w:lvlText w:val=""/>
      <w:lvlJc w:val="left"/>
    </w:lvl>
    <w:lvl w:ilvl="2" w:tplc="4A6ED72C">
      <w:numFmt w:val="decimal"/>
      <w:lvlText w:val=""/>
      <w:lvlJc w:val="left"/>
    </w:lvl>
    <w:lvl w:ilvl="3" w:tplc="5FDE5548">
      <w:numFmt w:val="decimal"/>
      <w:lvlText w:val=""/>
      <w:lvlJc w:val="left"/>
    </w:lvl>
    <w:lvl w:ilvl="4" w:tplc="19C4C08E">
      <w:numFmt w:val="decimal"/>
      <w:lvlText w:val=""/>
      <w:lvlJc w:val="left"/>
    </w:lvl>
    <w:lvl w:ilvl="5" w:tplc="B9707C3C">
      <w:numFmt w:val="decimal"/>
      <w:lvlText w:val=""/>
      <w:lvlJc w:val="left"/>
    </w:lvl>
    <w:lvl w:ilvl="6" w:tplc="6D56FA26">
      <w:numFmt w:val="decimal"/>
      <w:lvlText w:val=""/>
      <w:lvlJc w:val="left"/>
    </w:lvl>
    <w:lvl w:ilvl="7" w:tplc="3EEAE01E">
      <w:numFmt w:val="decimal"/>
      <w:lvlText w:val=""/>
      <w:lvlJc w:val="left"/>
    </w:lvl>
    <w:lvl w:ilvl="8" w:tplc="60F284CE">
      <w:numFmt w:val="decimal"/>
      <w:lvlText w:val=""/>
      <w:lvlJc w:val="left"/>
    </w:lvl>
  </w:abstractNum>
  <w:abstractNum w:abstractNumId="32" w15:restartNumberingAfterBreak="0">
    <w:nsid w:val="00003A61"/>
    <w:multiLevelType w:val="hybridMultilevel"/>
    <w:tmpl w:val="EDC07ED4"/>
    <w:lvl w:ilvl="0" w:tplc="F77E63C4">
      <w:start w:val="61"/>
      <w:numFmt w:val="lowerLetter"/>
      <w:lvlText w:val="%1."/>
      <w:lvlJc w:val="left"/>
    </w:lvl>
    <w:lvl w:ilvl="1" w:tplc="D3584CD6">
      <w:start w:val="4"/>
      <w:numFmt w:val="lowerRoman"/>
      <w:lvlText w:val="%2."/>
      <w:lvlJc w:val="left"/>
    </w:lvl>
    <w:lvl w:ilvl="2" w:tplc="19C6199E">
      <w:numFmt w:val="decimal"/>
      <w:lvlText w:val=""/>
      <w:lvlJc w:val="left"/>
    </w:lvl>
    <w:lvl w:ilvl="3" w:tplc="4836D2CC">
      <w:numFmt w:val="decimal"/>
      <w:lvlText w:val=""/>
      <w:lvlJc w:val="left"/>
    </w:lvl>
    <w:lvl w:ilvl="4" w:tplc="93C2147E">
      <w:numFmt w:val="decimal"/>
      <w:lvlText w:val=""/>
      <w:lvlJc w:val="left"/>
    </w:lvl>
    <w:lvl w:ilvl="5" w:tplc="667E5168">
      <w:numFmt w:val="decimal"/>
      <w:lvlText w:val=""/>
      <w:lvlJc w:val="left"/>
    </w:lvl>
    <w:lvl w:ilvl="6" w:tplc="860C10D2">
      <w:numFmt w:val="decimal"/>
      <w:lvlText w:val=""/>
      <w:lvlJc w:val="left"/>
    </w:lvl>
    <w:lvl w:ilvl="7" w:tplc="A7C4BD68">
      <w:numFmt w:val="decimal"/>
      <w:lvlText w:val=""/>
      <w:lvlJc w:val="left"/>
    </w:lvl>
    <w:lvl w:ilvl="8" w:tplc="E26245A2">
      <w:numFmt w:val="decimal"/>
      <w:lvlText w:val=""/>
      <w:lvlJc w:val="left"/>
    </w:lvl>
  </w:abstractNum>
  <w:abstractNum w:abstractNumId="33" w15:restartNumberingAfterBreak="0">
    <w:nsid w:val="00003C61"/>
    <w:multiLevelType w:val="hybridMultilevel"/>
    <w:tmpl w:val="668453C2"/>
    <w:lvl w:ilvl="0" w:tplc="AAF05394">
      <w:start w:val="61"/>
      <w:numFmt w:val="lowerLetter"/>
      <w:lvlText w:val="%1."/>
      <w:lvlJc w:val="left"/>
    </w:lvl>
    <w:lvl w:ilvl="1" w:tplc="E0BC1532">
      <w:start w:val="1"/>
      <w:numFmt w:val="lowerRoman"/>
      <w:lvlText w:val="%2"/>
      <w:lvlJc w:val="left"/>
    </w:lvl>
    <w:lvl w:ilvl="2" w:tplc="9EF6F4BC">
      <w:numFmt w:val="decimal"/>
      <w:lvlText w:val=""/>
      <w:lvlJc w:val="left"/>
    </w:lvl>
    <w:lvl w:ilvl="3" w:tplc="8EA6DFB4">
      <w:numFmt w:val="decimal"/>
      <w:lvlText w:val=""/>
      <w:lvlJc w:val="left"/>
    </w:lvl>
    <w:lvl w:ilvl="4" w:tplc="86F04128">
      <w:numFmt w:val="decimal"/>
      <w:lvlText w:val=""/>
      <w:lvlJc w:val="left"/>
    </w:lvl>
    <w:lvl w:ilvl="5" w:tplc="2AE4BDEE">
      <w:numFmt w:val="decimal"/>
      <w:lvlText w:val=""/>
      <w:lvlJc w:val="left"/>
    </w:lvl>
    <w:lvl w:ilvl="6" w:tplc="E08CF9C4">
      <w:numFmt w:val="decimal"/>
      <w:lvlText w:val=""/>
      <w:lvlJc w:val="left"/>
    </w:lvl>
    <w:lvl w:ilvl="7" w:tplc="75940924">
      <w:numFmt w:val="decimal"/>
      <w:lvlText w:val=""/>
      <w:lvlJc w:val="left"/>
    </w:lvl>
    <w:lvl w:ilvl="8" w:tplc="EC1A27F8">
      <w:numFmt w:val="decimal"/>
      <w:lvlText w:val=""/>
      <w:lvlJc w:val="left"/>
    </w:lvl>
  </w:abstractNum>
  <w:abstractNum w:abstractNumId="34" w15:restartNumberingAfterBreak="0">
    <w:nsid w:val="00003CD5"/>
    <w:multiLevelType w:val="hybridMultilevel"/>
    <w:tmpl w:val="5554FCA2"/>
    <w:lvl w:ilvl="0" w:tplc="87D8EF7A">
      <w:start w:val="61"/>
      <w:numFmt w:val="lowerLetter"/>
      <w:lvlText w:val="%1."/>
      <w:lvlJc w:val="left"/>
    </w:lvl>
    <w:lvl w:ilvl="1" w:tplc="DD6AD36A">
      <w:start w:val="1"/>
      <w:numFmt w:val="bullet"/>
      <w:lvlText w:val="•"/>
      <w:lvlJc w:val="left"/>
    </w:lvl>
    <w:lvl w:ilvl="2" w:tplc="11900670">
      <w:start w:val="1"/>
      <w:numFmt w:val="lowerRoman"/>
      <w:lvlText w:val="%3"/>
      <w:lvlJc w:val="left"/>
    </w:lvl>
    <w:lvl w:ilvl="3" w:tplc="333CE18C">
      <w:numFmt w:val="decimal"/>
      <w:lvlText w:val=""/>
      <w:lvlJc w:val="left"/>
    </w:lvl>
    <w:lvl w:ilvl="4" w:tplc="3E4E8144">
      <w:numFmt w:val="decimal"/>
      <w:lvlText w:val=""/>
      <w:lvlJc w:val="left"/>
    </w:lvl>
    <w:lvl w:ilvl="5" w:tplc="74729708">
      <w:numFmt w:val="decimal"/>
      <w:lvlText w:val=""/>
      <w:lvlJc w:val="left"/>
    </w:lvl>
    <w:lvl w:ilvl="6" w:tplc="8188DF7A">
      <w:numFmt w:val="decimal"/>
      <w:lvlText w:val=""/>
      <w:lvlJc w:val="left"/>
    </w:lvl>
    <w:lvl w:ilvl="7" w:tplc="10C01D3A">
      <w:numFmt w:val="decimal"/>
      <w:lvlText w:val=""/>
      <w:lvlJc w:val="left"/>
    </w:lvl>
    <w:lvl w:ilvl="8" w:tplc="87040B04">
      <w:numFmt w:val="decimal"/>
      <w:lvlText w:val=""/>
      <w:lvlJc w:val="left"/>
    </w:lvl>
  </w:abstractNum>
  <w:abstractNum w:abstractNumId="35" w15:restartNumberingAfterBreak="0">
    <w:nsid w:val="00003CD6"/>
    <w:multiLevelType w:val="hybridMultilevel"/>
    <w:tmpl w:val="60868C4A"/>
    <w:lvl w:ilvl="0" w:tplc="9D80BED8">
      <w:start w:val="1"/>
      <w:numFmt w:val="decimal"/>
      <w:lvlText w:val="%1"/>
      <w:lvlJc w:val="left"/>
    </w:lvl>
    <w:lvl w:ilvl="1" w:tplc="F4060B18">
      <w:start w:val="2"/>
      <w:numFmt w:val="lowerRoman"/>
      <w:lvlText w:val="%2."/>
      <w:lvlJc w:val="left"/>
    </w:lvl>
    <w:lvl w:ilvl="2" w:tplc="13841802">
      <w:numFmt w:val="decimal"/>
      <w:lvlText w:val=""/>
      <w:lvlJc w:val="left"/>
    </w:lvl>
    <w:lvl w:ilvl="3" w:tplc="43740A46">
      <w:numFmt w:val="decimal"/>
      <w:lvlText w:val=""/>
      <w:lvlJc w:val="left"/>
    </w:lvl>
    <w:lvl w:ilvl="4" w:tplc="7C56925C">
      <w:numFmt w:val="decimal"/>
      <w:lvlText w:val=""/>
      <w:lvlJc w:val="left"/>
    </w:lvl>
    <w:lvl w:ilvl="5" w:tplc="4DEE1F66">
      <w:numFmt w:val="decimal"/>
      <w:lvlText w:val=""/>
      <w:lvlJc w:val="left"/>
    </w:lvl>
    <w:lvl w:ilvl="6" w:tplc="F9E8FA5A">
      <w:numFmt w:val="decimal"/>
      <w:lvlText w:val=""/>
      <w:lvlJc w:val="left"/>
    </w:lvl>
    <w:lvl w:ilvl="7" w:tplc="D41E3B52">
      <w:numFmt w:val="decimal"/>
      <w:lvlText w:val=""/>
      <w:lvlJc w:val="left"/>
    </w:lvl>
    <w:lvl w:ilvl="8" w:tplc="20D61A96">
      <w:numFmt w:val="decimal"/>
      <w:lvlText w:val=""/>
      <w:lvlJc w:val="left"/>
    </w:lvl>
  </w:abstractNum>
  <w:abstractNum w:abstractNumId="36" w15:restartNumberingAfterBreak="0">
    <w:nsid w:val="00003EF6"/>
    <w:multiLevelType w:val="hybridMultilevel"/>
    <w:tmpl w:val="49328884"/>
    <w:lvl w:ilvl="0" w:tplc="D624DD1E">
      <w:start w:val="35"/>
      <w:numFmt w:val="lowerLetter"/>
      <w:lvlText w:val="%1."/>
      <w:lvlJc w:val="left"/>
    </w:lvl>
    <w:lvl w:ilvl="1" w:tplc="4DC87AEE">
      <w:start w:val="1"/>
      <w:numFmt w:val="decimal"/>
      <w:lvlText w:val="%2"/>
      <w:lvlJc w:val="left"/>
    </w:lvl>
    <w:lvl w:ilvl="2" w:tplc="75EAFA16">
      <w:start w:val="1"/>
      <w:numFmt w:val="lowerRoman"/>
      <w:lvlText w:val="%3"/>
      <w:lvlJc w:val="left"/>
    </w:lvl>
    <w:lvl w:ilvl="3" w:tplc="DEC84BBC">
      <w:numFmt w:val="decimal"/>
      <w:lvlText w:val=""/>
      <w:lvlJc w:val="left"/>
    </w:lvl>
    <w:lvl w:ilvl="4" w:tplc="E9B2122A">
      <w:numFmt w:val="decimal"/>
      <w:lvlText w:val=""/>
      <w:lvlJc w:val="left"/>
    </w:lvl>
    <w:lvl w:ilvl="5" w:tplc="3C5E4880">
      <w:numFmt w:val="decimal"/>
      <w:lvlText w:val=""/>
      <w:lvlJc w:val="left"/>
    </w:lvl>
    <w:lvl w:ilvl="6" w:tplc="A8204C96">
      <w:numFmt w:val="decimal"/>
      <w:lvlText w:val=""/>
      <w:lvlJc w:val="left"/>
    </w:lvl>
    <w:lvl w:ilvl="7" w:tplc="A6E88C86">
      <w:numFmt w:val="decimal"/>
      <w:lvlText w:val=""/>
      <w:lvlJc w:val="left"/>
    </w:lvl>
    <w:lvl w:ilvl="8" w:tplc="792E4996">
      <w:numFmt w:val="decimal"/>
      <w:lvlText w:val=""/>
      <w:lvlJc w:val="left"/>
    </w:lvl>
  </w:abstractNum>
  <w:abstractNum w:abstractNumId="37" w15:restartNumberingAfterBreak="0">
    <w:nsid w:val="0000401D"/>
    <w:multiLevelType w:val="hybridMultilevel"/>
    <w:tmpl w:val="BCF0EE9C"/>
    <w:lvl w:ilvl="0" w:tplc="9FBA44DE">
      <w:start w:val="35"/>
      <w:numFmt w:val="lowerLetter"/>
      <w:lvlText w:val="%1."/>
      <w:lvlJc w:val="left"/>
    </w:lvl>
    <w:lvl w:ilvl="1" w:tplc="650286EA">
      <w:start w:val="1"/>
      <w:numFmt w:val="lowerRoman"/>
      <w:lvlText w:val="%2"/>
      <w:lvlJc w:val="left"/>
    </w:lvl>
    <w:lvl w:ilvl="2" w:tplc="5B3C97B0">
      <w:numFmt w:val="decimal"/>
      <w:lvlText w:val=""/>
      <w:lvlJc w:val="left"/>
    </w:lvl>
    <w:lvl w:ilvl="3" w:tplc="B3C06D18">
      <w:numFmt w:val="decimal"/>
      <w:lvlText w:val=""/>
      <w:lvlJc w:val="left"/>
    </w:lvl>
    <w:lvl w:ilvl="4" w:tplc="BA32A246">
      <w:numFmt w:val="decimal"/>
      <w:lvlText w:val=""/>
      <w:lvlJc w:val="left"/>
    </w:lvl>
    <w:lvl w:ilvl="5" w:tplc="02668108">
      <w:numFmt w:val="decimal"/>
      <w:lvlText w:val=""/>
      <w:lvlJc w:val="left"/>
    </w:lvl>
    <w:lvl w:ilvl="6" w:tplc="B5C624CE">
      <w:numFmt w:val="decimal"/>
      <w:lvlText w:val=""/>
      <w:lvlJc w:val="left"/>
    </w:lvl>
    <w:lvl w:ilvl="7" w:tplc="77846FAC">
      <w:numFmt w:val="decimal"/>
      <w:lvlText w:val=""/>
      <w:lvlJc w:val="left"/>
    </w:lvl>
    <w:lvl w:ilvl="8" w:tplc="8EBE88EC">
      <w:numFmt w:val="decimal"/>
      <w:lvlText w:val=""/>
      <w:lvlJc w:val="left"/>
    </w:lvl>
  </w:abstractNum>
  <w:abstractNum w:abstractNumId="38" w15:restartNumberingAfterBreak="0">
    <w:nsid w:val="00004080"/>
    <w:multiLevelType w:val="hybridMultilevel"/>
    <w:tmpl w:val="46F6A18E"/>
    <w:lvl w:ilvl="0" w:tplc="6B145B14">
      <w:start w:val="9"/>
      <w:numFmt w:val="lowerLetter"/>
      <w:lvlText w:val="%1."/>
      <w:lvlJc w:val="left"/>
    </w:lvl>
    <w:lvl w:ilvl="1" w:tplc="8F6E0068">
      <w:start w:val="1"/>
      <w:numFmt w:val="bullet"/>
      <w:lvlText w:val="•"/>
      <w:lvlJc w:val="left"/>
    </w:lvl>
    <w:lvl w:ilvl="2" w:tplc="D14012F2">
      <w:start w:val="1"/>
      <w:numFmt w:val="lowerRoman"/>
      <w:lvlText w:val="%3"/>
      <w:lvlJc w:val="left"/>
    </w:lvl>
    <w:lvl w:ilvl="3" w:tplc="294E084C">
      <w:numFmt w:val="decimal"/>
      <w:lvlText w:val=""/>
      <w:lvlJc w:val="left"/>
    </w:lvl>
    <w:lvl w:ilvl="4" w:tplc="A3B4A748">
      <w:numFmt w:val="decimal"/>
      <w:lvlText w:val=""/>
      <w:lvlJc w:val="left"/>
    </w:lvl>
    <w:lvl w:ilvl="5" w:tplc="1C648F6C">
      <w:numFmt w:val="decimal"/>
      <w:lvlText w:val=""/>
      <w:lvlJc w:val="left"/>
    </w:lvl>
    <w:lvl w:ilvl="6" w:tplc="B80AC6C0">
      <w:numFmt w:val="decimal"/>
      <w:lvlText w:val=""/>
      <w:lvlJc w:val="left"/>
    </w:lvl>
    <w:lvl w:ilvl="7" w:tplc="5DE44B94">
      <w:numFmt w:val="decimal"/>
      <w:lvlText w:val=""/>
      <w:lvlJc w:val="left"/>
    </w:lvl>
    <w:lvl w:ilvl="8" w:tplc="F14C98C2">
      <w:numFmt w:val="decimal"/>
      <w:lvlText w:val=""/>
      <w:lvlJc w:val="left"/>
    </w:lvl>
  </w:abstractNum>
  <w:abstractNum w:abstractNumId="39" w15:restartNumberingAfterBreak="0">
    <w:nsid w:val="0000409D"/>
    <w:multiLevelType w:val="hybridMultilevel"/>
    <w:tmpl w:val="170462DE"/>
    <w:lvl w:ilvl="0" w:tplc="5DCE171A">
      <w:start w:val="9"/>
      <w:numFmt w:val="lowerLetter"/>
      <w:lvlText w:val="%1."/>
      <w:lvlJc w:val="left"/>
    </w:lvl>
    <w:lvl w:ilvl="1" w:tplc="BD18E49A">
      <w:start w:val="1"/>
      <w:numFmt w:val="decimal"/>
      <w:lvlText w:val="%2."/>
      <w:lvlJc w:val="left"/>
    </w:lvl>
    <w:lvl w:ilvl="2" w:tplc="952EA90E">
      <w:start w:val="2"/>
      <w:numFmt w:val="lowerRoman"/>
      <w:lvlText w:val="%3."/>
      <w:lvlJc w:val="left"/>
    </w:lvl>
    <w:lvl w:ilvl="3" w:tplc="1A0CAC60">
      <w:numFmt w:val="decimal"/>
      <w:lvlText w:val=""/>
      <w:lvlJc w:val="left"/>
    </w:lvl>
    <w:lvl w:ilvl="4" w:tplc="84728514">
      <w:numFmt w:val="decimal"/>
      <w:lvlText w:val=""/>
      <w:lvlJc w:val="left"/>
    </w:lvl>
    <w:lvl w:ilvl="5" w:tplc="CD140F04">
      <w:numFmt w:val="decimal"/>
      <w:lvlText w:val=""/>
      <w:lvlJc w:val="left"/>
    </w:lvl>
    <w:lvl w:ilvl="6" w:tplc="6F0ECE32">
      <w:numFmt w:val="decimal"/>
      <w:lvlText w:val=""/>
      <w:lvlJc w:val="left"/>
    </w:lvl>
    <w:lvl w:ilvl="7" w:tplc="E8824310">
      <w:numFmt w:val="decimal"/>
      <w:lvlText w:val=""/>
      <w:lvlJc w:val="left"/>
    </w:lvl>
    <w:lvl w:ilvl="8" w:tplc="37C61FCC">
      <w:numFmt w:val="decimal"/>
      <w:lvlText w:val=""/>
      <w:lvlJc w:val="left"/>
    </w:lvl>
  </w:abstractNum>
  <w:abstractNum w:abstractNumId="40" w15:restartNumberingAfterBreak="0">
    <w:nsid w:val="0000422D"/>
    <w:multiLevelType w:val="hybridMultilevel"/>
    <w:tmpl w:val="A0881CEC"/>
    <w:lvl w:ilvl="0" w:tplc="01881A14">
      <w:start w:val="2"/>
      <w:numFmt w:val="lowerRoman"/>
      <w:lvlText w:val="%1."/>
      <w:lvlJc w:val="left"/>
    </w:lvl>
    <w:lvl w:ilvl="1" w:tplc="F3EC6728">
      <w:numFmt w:val="decimal"/>
      <w:lvlText w:val=""/>
      <w:lvlJc w:val="left"/>
    </w:lvl>
    <w:lvl w:ilvl="2" w:tplc="070CD9FC">
      <w:numFmt w:val="decimal"/>
      <w:lvlText w:val=""/>
      <w:lvlJc w:val="left"/>
    </w:lvl>
    <w:lvl w:ilvl="3" w:tplc="13087C26">
      <w:numFmt w:val="decimal"/>
      <w:lvlText w:val=""/>
      <w:lvlJc w:val="left"/>
    </w:lvl>
    <w:lvl w:ilvl="4" w:tplc="2C261B74">
      <w:numFmt w:val="decimal"/>
      <w:lvlText w:val=""/>
      <w:lvlJc w:val="left"/>
    </w:lvl>
    <w:lvl w:ilvl="5" w:tplc="A4749858">
      <w:numFmt w:val="decimal"/>
      <w:lvlText w:val=""/>
      <w:lvlJc w:val="left"/>
    </w:lvl>
    <w:lvl w:ilvl="6" w:tplc="CE9AA074">
      <w:numFmt w:val="decimal"/>
      <w:lvlText w:val=""/>
      <w:lvlJc w:val="left"/>
    </w:lvl>
    <w:lvl w:ilvl="7" w:tplc="158E493E">
      <w:numFmt w:val="decimal"/>
      <w:lvlText w:val=""/>
      <w:lvlJc w:val="left"/>
    </w:lvl>
    <w:lvl w:ilvl="8" w:tplc="2B689280">
      <w:numFmt w:val="decimal"/>
      <w:lvlText w:val=""/>
      <w:lvlJc w:val="left"/>
    </w:lvl>
  </w:abstractNum>
  <w:abstractNum w:abstractNumId="41" w15:restartNumberingAfterBreak="0">
    <w:nsid w:val="00004230"/>
    <w:multiLevelType w:val="hybridMultilevel"/>
    <w:tmpl w:val="F416775C"/>
    <w:lvl w:ilvl="0" w:tplc="81344EC0">
      <w:start w:val="1"/>
      <w:numFmt w:val="lowerRoman"/>
      <w:lvlText w:val="(%1)"/>
      <w:lvlJc w:val="left"/>
    </w:lvl>
    <w:lvl w:ilvl="1" w:tplc="8B20ECD0">
      <w:numFmt w:val="decimal"/>
      <w:lvlText w:val=""/>
      <w:lvlJc w:val="left"/>
    </w:lvl>
    <w:lvl w:ilvl="2" w:tplc="89CE32EC">
      <w:numFmt w:val="decimal"/>
      <w:lvlText w:val=""/>
      <w:lvlJc w:val="left"/>
    </w:lvl>
    <w:lvl w:ilvl="3" w:tplc="EE7C9BCE">
      <w:numFmt w:val="decimal"/>
      <w:lvlText w:val=""/>
      <w:lvlJc w:val="left"/>
    </w:lvl>
    <w:lvl w:ilvl="4" w:tplc="BE1E386A">
      <w:numFmt w:val="decimal"/>
      <w:lvlText w:val=""/>
      <w:lvlJc w:val="left"/>
    </w:lvl>
    <w:lvl w:ilvl="5" w:tplc="A0C2A242">
      <w:numFmt w:val="decimal"/>
      <w:lvlText w:val=""/>
      <w:lvlJc w:val="left"/>
    </w:lvl>
    <w:lvl w:ilvl="6" w:tplc="2E166AB0">
      <w:numFmt w:val="decimal"/>
      <w:lvlText w:val=""/>
      <w:lvlJc w:val="left"/>
    </w:lvl>
    <w:lvl w:ilvl="7" w:tplc="3B4ADA9A">
      <w:numFmt w:val="decimal"/>
      <w:lvlText w:val=""/>
      <w:lvlJc w:val="left"/>
    </w:lvl>
    <w:lvl w:ilvl="8" w:tplc="EDD24DDA">
      <w:numFmt w:val="decimal"/>
      <w:lvlText w:val=""/>
      <w:lvlJc w:val="left"/>
    </w:lvl>
  </w:abstractNum>
  <w:abstractNum w:abstractNumId="42" w15:restartNumberingAfterBreak="0">
    <w:nsid w:val="00004657"/>
    <w:multiLevelType w:val="hybridMultilevel"/>
    <w:tmpl w:val="122A15A4"/>
    <w:lvl w:ilvl="0" w:tplc="B3FC5180">
      <w:start w:val="2"/>
      <w:numFmt w:val="lowerRoman"/>
      <w:lvlText w:val="%1."/>
      <w:lvlJc w:val="left"/>
    </w:lvl>
    <w:lvl w:ilvl="1" w:tplc="1706C21E">
      <w:numFmt w:val="decimal"/>
      <w:lvlText w:val=""/>
      <w:lvlJc w:val="left"/>
    </w:lvl>
    <w:lvl w:ilvl="2" w:tplc="AA809BA0">
      <w:numFmt w:val="decimal"/>
      <w:lvlText w:val=""/>
      <w:lvlJc w:val="left"/>
    </w:lvl>
    <w:lvl w:ilvl="3" w:tplc="D16A454A">
      <w:numFmt w:val="decimal"/>
      <w:lvlText w:val=""/>
      <w:lvlJc w:val="left"/>
    </w:lvl>
    <w:lvl w:ilvl="4" w:tplc="B12EE6A6">
      <w:numFmt w:val="decimal"/>
      <w:lvlText w:val=""/>
      <w:lvlJc w:val="left"/>
    </w:lvl>
    <w:lvl w:ilvl="5" w:tplc="2B769A46">
      <w:numFmt w:val="decimal"/>
      <w:lvlText w:val=""/>
      <w:lvlJc w:val="left"/>
    </w:lvl>
    <w:lvl w:ilvl="6" w:tplc="DB9CA6A0">
      <w:numFmt w:val="decimal"/>
      <w:lvlText w:val=""/>
      <w:lvlJc w:val="left"/>
    </w:lvl>
    <w:lvl w:ilvl="7" w:tplc="CAEAE644">
      <w:numFmt w:val="decimal"/>
      <w:lvlText w:val=""/>
      <w:lvlJc w:val="left"/>
    </w:lvl>
    <w:lvl w:ilvl="8" w:tplc="4A806A8E">
      <w:numFmt w:val="decimal"/>
      <w:lvlText w:val=""/>
      <w:lvlJc w:val="left"/>
    </w:lvl>
  </w:abstractNum>
  <w:abstractNum w:abstractNumId="43" w15:restartNumberingAfterBreak="0">
    <w:nsid w:val="0000489C"/>
    <w:multiLevelType w:val="hybridMultilevel"/>
    <w:tmpl w:val="87D0DD60"/>
    <w:lvl w:ilvl="0" w:tplc="354E7D16">
      <w:start w:val="2"/>
      <w:numFmt w:val="lowerRoman"/>
      <w:lvlText w:val="%1."/>
      <w:lvlJc w:val="left"/>
    </w:lvl>
    <w:lvl w:ilvl="1" w:tplc="5252A640">
      <w:numFmt w:val="decimal"/>
      <w:lvlText w:val=""/>
      <w:lvlJc w:val="left"/>
    </w:lvl>
    <w:lvl w:ilvl="2" w:tplc="94DE84C2">
      <w:numFmt w:val="decimal"/>
      <w:lvlText w:val=""/>
      <w:lvlJc w:val="left"/>
    </w:lvl>
    <w:lvl w:ilvl="3" w:tplc="9EE8C0CC">
      <w:numFmt w:val="decimal"/>
      <w:lvlText w:val=""/>
      <w:lvlJc w:val="left"/>
    </w:lvl>
    <w:lvl w:ilvl="4" w:tplc="E3A4A43E">
      <w:numFmt w:val="decimal"/>
      <w:lvlText w:val=""/>
      <w:lvlJc w:val="left"/>
    </w:lvl>
    <w:lvl w:ilvl="5" w:tplc="5B94BA6A">
      <w:numFmt w:val="decimal"/>
      <w:lvlText w:val=""/>
      <w:lvlJc w:val="left"/>
    </w:lvl>
    <w:lvl w:ilvl="6" w:tplc="F8626334">
      <w:numFmt w:val="decimal"/>
      <w:lvlText w:val=""/>
      <w:lvlJc w:val="left"/>
    </w:lvl>
    <w:lvl w:ilvl="7" w:tplc="5B6CCA40">
      <w:numFmt w:val="decimal"/>
      <w:lvlText w:val=""/>
      <w:lvlJc w:val="left"/>
    </w:lvl>
    <w:lvl w:ilvl="8" w:tplc="774AC91E">
      <w:numFmt w:val="decimal"/>
      <w:lvlText w:val=""/>
      <w:lvlJc w:val="left"/>
    </w:lvl>
  </w:abstractNum>
  <w:abstractNum w:abstractNumId="44" w15:restartNumberingAfterBreak="0">
    <w:nsid w:val="000048CC"/>
    <w:multiLevelType w:val="hybridMultilevel"/>
    <w:tmpl w:val="361E836E"/>
    <w:lvl w:ilvl="0" w:tplc="9A7C1D84">
      <w:start w:val="9"/>
      <w:numFmt w:val="lowerLetter"/>
      <w:lvlText w:val="%1."/>
      <w:lvlJc w:val="left"/>
    </w:lvl>
    <w:lvl w:ilvl="1" w:tplc="A8622DD4">
      <w:start w:val="1"/>
      <w:numFmt w:val="bullet"/>
      <w:lvlText w:val="•"/>
      <w:lvlJc w:val="left"/>
    </w:lvl>
    <w:lvl w:ilvl="2" w:tplc="6CFECBEA">
      <w:start w:val="1"/>
      <w:numFmt w:val="lowerRoman"/>
      <w:lvlText w:val="%3"/>
      <w:lvlJc w:val="left"/>
    </w:lvl>
    <w:lvl w:ilvl="3" w:tplc="70B2E304">
      <w:numFmt w:val="decimal"/>
      <w:lvlText w:val=""/>
      <w:lvlJc w:val="left"/>
    </w:lvl>
    <w:lvl w:ilvl="4" w:tplc="D0E6AD08">
      <w:numFmt w:val="decimal"/>
      <w:lvlText w:val=""/>
      <w:lvlJc w:val="left"/>
    </w:lvl>
    <w:lvl w:ilvl="5" w:tplc="7660A880">
      <w:numFmt w:val="decimal"/>
      <w:lvlText w:val=""/>
      <w:lvlJc w:val="left"/>
    </w:lvl>
    <w:lvl w:ilvl="6" w:tplc="A838EA5A">
      <w:numFmt w:val="decimal"/>
      <w:lvlText w:val=""/>
      <w:lvlJc w:val="left"/>
    </w:lvl>
    <w:lvl w:ilvl="7" w:tplc="188640CE">
      <w:numFmt w:val="decimal"/>
      <w:lvlText w:val=""/>
      <w:lvlJc w:val="left"/>
    </w:lvl>
    <w:lvl w:ilvl="8" w:tplc="A2A4FED0">
      <w:numFmt w:val="decimal"/>
      <w:lvlText w:val=""/>
      <w:lvlJc w:val="left"/>
    </w:lvl>
  </w:abstractNum>
  <w:abstractNum w:abstractNumId="45" w15:restartNumberingAfterBreak="0">
    <w:nsid w:val="00004944"/>
    <w:multiLevelType w:val="hybridMultilevel"/>
    <w:tmpl w:val="679077B0"/>
    <w:lvl w:ilvl="0" w:tplc="25F6D7A2">
      <w:start w:val="1"/>
      <w:numFmt w:val="decimal"/>
      <w:lvlText w:val="%1."/>
      <w:lvlJc w:val="left"/>
    </w:lvl>
    <w:lvl w:ilvl="1" w:tplc="21E01444">
      <w:numFmt w:val="decimal"/>
      <w:lvlText w:val=""/>
      <w:lvlJc w:val="left"/>
    </w:lvl>
    <w:lvl w:ilvl="2" w:tplc="CEFA0606">
      <w:numFmt w:val="decimal"/>
      <w:lvlText w:val=""/>
      <w:lvlJc w:val="left"/>
    </w:lvl>
    <w:lvl w:ilvl="3" w:tplc="6B4A877E">
      <w:numFmt w:val="decimal"/>
      <w:lvlText w:val=""/>
      <w:lvlJc w:val="left"/>
    </w:lvl>
    <w:lvl w:ilvl="4" w:tplc="7730005A">
      <w:numFmt w:val="decimal"/>
      <w:lvlText w:val=""/>
      <w:lvlJc w:val="left"/>
    </w:lvl>
    <w:lvl w:ilvl="5" w:tplc="F102765C">
      <w:numFmt w:val="decimal"/>
      <w:lvlText w:val=""/>
      <w:lvlJc w:val="left"/>
    </w:lvl>
    <w:lvl w:ilvl="6" w:tplc="3A04F4CA">
      <w:numFmt w:val="decimal"/>
      <w:lvlText w:val=""/>
      <w:lvlJc w:val="left"/>
    </w:lvl>
    <w:lvl w:ilvl="7" w:tplc="AF0E4A56">
      <w:numFmt w:val="decimal"/>
      <w:lvlText w:val=""/>
      <w:lvlJc w:val="left"/>
    </w:lvl>
    <w:lvl w:ilvl="8" w:tplc="53E6F196">
      <w:numFmt w:val="decimal"/>
      <w:lvlText w:val=""/>
      <w:lvlJc w:val="left"/>
    </w:lvl>
  </w:abstractNum>
  <w:abstractNum w:abstractNumId="46" w15:restartNumberingAfterBreak="0">
    <w:nsid w:val="0000494A"/>
    <w:multiLevelType w:val="hybridMultilevel"/>
    <w:tmpl w:val="DBB8E044"/>
    <w:lvl w:ilvl="0" w:tplc="53569B3C">
      <w:start w:val="1"/>
      <w:numFmt w:val="decimal"/>
      <w:lvlText w:val="(%1)"/>
      <w:lvlJc w:val="left"/>
    </w:lvl>
    <w:lvl w:ilvl="1" w:tplc="C53C0942">
      <w:numFmt w:val="decimal"/>
      <w:lvlText w:val=""/>
      <w:lvlJc w:val="left"/>
    </w:lvl>
    <w:lvl w:ilvl="2" w:tplc="7414C72C">
      <w:numFmt w:val="decimal"/>
      <w:lvlText w:val=""/>
      <w:lvlJc w:val="left"/>
    </w:lvl>
    <w:lvl w:ilvl="3" w:tplc="690C49FA">
      <w:numFmt w:val="decimal"/>
      <w:lvlText w:val=""/>
      <w:lvlJc w:val="left"/>
    </w:lvl>
    <w:lvl w:ilvl="4" w:tplc="508EC568">
      <w:numFmt w:val="decimal"/>
      <w:lvlText w:val=""/>
      <w:lvlJc w:val="left"/>
    </w:lvl>
    <w:lvl w:ilvl="5" w:tplc="D8246314">
      <w:numFmt w:val="decimal"/>
      <w:lvlText w:val=""/>
      <w:lvlJc w:val="left"/>
    </w:lvl>
    <w:lvl w:ilvl="6" w:tplc="4C0016F2">
      <w:numFmt w:val="decimal"/>
      <w:lvlText w:val=""/>
      <w:lvlJc w:val="left"/>
    </w:lvl>
    <w:lvl w:ilvl="7" w:tplc="B240AD98">
      <w:numFmt w:val="decimal"/>
      <w:lvlText w:val=""/>
      <w:lvlJc w:val="left"/>
    </w:lvl>
    <w:lvl w:ilvl="8" w:tplc="15801754">
      <w:numFmt w:val="decimal"/>
      <w:lvlText w:val=""/>
      <w:lvlJc w:val="left"/>
    </w:lvl>
  </w:abstractNum>
  <w:abstractNum w:abstractNumId="47" w15:restartNumberingAfterBreak="0">
    <w:nsid w:val="00004A80"/>
    <w:multiLevelType w:val="hybridMultilevel"/>
    <w:tmpl w:val="2918CF9C"/>
    <w:lvl w:ilvl="0" w:tplc="38EAC542">
      <w:start w:val="61"/>
      <w:numFmt w:val="lowerLetter"/>
      <w:lvlText w:val="%1."/>
      <w:lvlJc w:val="left"/>
    </w:lvl>
    <w:lvl w:ilvl="1" w:tplc="0106845A">
      <w:start w:val="4"/>
      <w:numFmt w:val="lowerRoman"/>
      <w:lvlText w:val="%2."/>
      <w:lvlJc w:val="left"/>
    </w:lvl>
    <w:lvl w:ilvl="2" w:tplc="E542CF34">
      <w:numFmt w:val="decimal"/>
      <w:lvlText w:val=""/>
      <w:lvlJc w:val="left"/>
    </w:lvl>
    <w:lvl w:ilvl="3" w:tplc="922E8B52">
      <w:numFmt w:val="decimal"/>
      <w:lvlText w:val=""/>
      <w:lvlJc w:val="left"/>
    </w:lvl>
    <w:lvl w:ilvl="4" w:tplc="35288778">
      <w:numFmt w:val="decimal"/>
      <w:lvlText w:val=""/>
      <w:lvlJc w:val="left"/>
    </w:lvl>
    <w:lvl w:ilvl="5" w:tplc="989AF30C">
      <w:numFmt w:val="decimal"/>
      <w:lvlText w:val=""/>
      <w:lvlJc w:val="left"/>
    </w:lvl>
    <w:lvl w:ilvl="6" w:tplc="934096AC">
      <w:numFmt w:val="decimal"/>
      <w:lvlText w:val=""/>
      <w:lvlJc w:val="left"/>
    </w:lvl>
    <w:lvl w:ilvl="7" w:tplc="AA92565C">
      <w:numFmt w:val="decimal"/>
      <w:lvlText w:val=""/>
      <w:lvlJc w:val="left"/>
    </w:lvl>
    <w:lvl w:ilvl="8" w:tplc="9280B758">
      <w:numFmt w:val="decimal"/>
      <w:lvlText w:val=""/>
      <w:lvlJc w:val="left"/>
    </w:lvl>
  </w:abstractNum>
  <w:abstractNum w:abstractNumId="48" w15:restartNumberingAfterBreak="0">
    <w:nsid w:val="00004DF2"/>
    <w:multiLevelType w:val="hybridMultilevel"/>
    <w:tmpl w:val="9A4CBDDA"/>
    <w:lvl w:ilvl="0" w:tplc="CE423E68">
      <w:start w:val="1"/>
      <w:numFmt w:val="bullet"/>
      <w:lvlText w:val="*"/>
      <w:lvlJc w:val="left"/>
    </w:lvl>
    <w:lvl w:ilvl="1" w:tplc="9844047E">
      <w:numFmt w:val="decimal"/>
      <w:lvlText w:val=""/>
      <w:lvlJc w:val="left"/>
    </w:lvl>
    <w:lvl w:ilvl="2" w:tplc="924846C2">
      <w:numFmt w:val="decimal"/>
      <w:lvlText w:val=""/>
      <w:lvlJc w:val="left"/>
    </w:lvl>
    <w:lvl w:ilvl="3" w:tplc="FE5A73F4">
      <w:numFmt w:val="decimal"/>
      <w:lvlText w:val=""/>
      <w:lvlJc w:val="left"/>
    </w:lvl>
    <w:lvl w:ilvl="4" w:tplc="B3F8E6C4">
      <w:numFmt w:val="decimal"/>
      <w:lvlText w:val=""/>
      <w:lvlJc w:val="left"/>
    </w:lvl>
    <w:lvl w:ilvl="5" w:tplc="92623978">
      <w:numFmt w:val="decimal"/>
      <w:lvlText w:val=""/>
      <w:lvlJc w:val="left"/>
    </w:lvl>
    <w:lvl w:ilvl="6" w:tplc="0D3CF840">
      <w:numFmt w:val="decimal"/>
      <w:lvlText w:val=""/>
      <w:lvlJc w:val="left"/>
    </w:lvl>
    <w:lvl w:ilvl="7" w:tplc="76EC95A8">
      <w:numFmt w:val="decimal"/>
      <w:lvlText w:val=""/>
      <w:lvlJc w:val="left"/>
    </w:lvl>
    <w:lvl w:ilvl="8" w:tplc="CDEA477A">
      <w:numFmt w:val="decimal"/>
      <w:lvlText w:val=""/>
      <w:lvlJc w:val="left"/>
    </w:lvl>
  </w:abstractNum>
  <w:abstractNum w:abstractNumId="49" w15:restartNumberingAfterBreak="0">
    <w:nsid w:val="00005422"/>
    <w:multiLevelType w:val="hybridMultilevel"/>
    <w:tmpl w:val="3FD2AD40"/>
    <w:lvl w:ilvl="0" w:tplc="24BA7FA4">
      <w:start w:val="1"/>
      <w:numFmt w:val="lowerLetter"/>
      <w:lvlText w:val="%1"/>
      <w:lvlJc w:val="left"/>
    </w:lvl>
    <w:lvl w:ilvl="1" w:tplc="2E2C9A1C">
      <w:start w:val="4"/>
      <w:numFmt w:val="decimal"/>
      <w:lvlText w:val="%2."/>
      <w:lvlJc w:val="left"/>
    </w:lvl>
    <w:lvl w:ilvl="2" w:tplc="91C85162">
      <w:numFmt w:val="decimal"/>
      <w:lvlText w:val=""/>
      <w:lvlJc w:val="left"/>
    </w:lvl>
    <w:lvl w:ilvl="3" w:tplc="AA8A1D40">
      <w:numFmt w:val="decimal"/>
      <w:lvlText w:val=""/>
      <w:lvlJc w:val="left"/>
    </w:lvl>
    <w:lvl w:ilvl="4" w:tplc="8BAE0990">
      <w:numFmt w:val="decimal"/>
      <w:lvlText w:val=""/>
      <w:lvlJc w:val="left"/>
    </w:lvl>
    <w:lvl w:ilvl="5" w:tplc="2C4238AE">
      <w:numFmt w:val="decimal"/>
      <w:lvlText w:val=""/>
      <w:lvlJc w:val="left"/>
    </w:lvl>
    <w:lvl w:ilvl="6" w:tplc="F4863FEC">
      <w:numFmt w:val="decimal"/>
      <w:lvlText w:val=""/>
      <w:lvlJc w:val="left"/>
    </w:lvl>
    <w:lvl w:ilvl="7" w:tplc="A3D22B7E">
      <w:numFmt w:val="decimal"/>
      <w:lvlText w:val=""/>
      <w:lvlJc w:val="left"/>
    </w:lvl>
    <w:lvl w:ilvl="8" w:tplc="F0C68B30">
      <w:numFmt w:val="decimal"/>
      <w:lvlText w:val=""/>
      <w:lvlJc w:val="left"/>
    </w:lvl>
  </w:abstractNum>
  <w:abstractNum w:abstractNumId="50" w15:restartNumberingAfterBreak="0">
    <w:nsid w:val="000054DC"/>
    <w:multiLevelType w:val="hybridMultilevel"/>
    <w:tmpl w:val="A3044C7A"/>
    <w:lvl w:ilvl="0" w:tplc="643E24BA">
      <w:start w:val="2"/>
      <w:numFmt w:val="lowerRoman"/>
      <w:lvlText w:val="%1."/>
      <w:lvlJc w:val="left"/>
    </w:lvl>
    <w:lvl w:ilvl="1" w:tplc="3D52F8BC">
      <w:numFmt w:val="decimal"/>
      <w:lvlText w:val=""/>
      <w:lvlJc w:val="left"/>
    </w:lvl>
    <w:lvl w:ilvl="2" w:tplc="CBFAD3E8">
      <w:numFmt w:val="decimal"/>
      <w:lvlText w:val=""/>
      <w:lvlJc w:val="left"/>
    </w:lvl>
    <w:lvl w:ilvl="3" w:tplc="058AD102">
      <w:numFmt w:val="decimal"/>
      <w:lvlText w:val=""/>
      <w:lvlJc w:val="left"/>
    </w:lvl>
    <w:lvl w:ilvl="4" w:tplc="D7A0A0B8">
      <w:numFmt w:val="decimal"/>
      <w:lvlText w:val=""/>
      <w:lvlJc w:val="left"/>
    </w:lvl>
    <w:lvl w:ilvl="5" w:tplc="623609C2">
      <w:numFmt w:val="decimal"/>
      <w:lvlText w:val=""/>
      <w:lvlJc w:val="left"/>
    </w:lvl>
    <w:lvl w:ilvl="6" w:tplc="D6482CC8">
      <w:numFmt w:val="decimal"/>
      <w:lvlText w:val=""/>
      <w:lvlJc w:val="left"/>
    </w:lvl>
    <w:lvl w:ilvl="7" w:tplc="656097B8">
      <w:numFmt w:val="decimal"/>
      <w:lvlText w:val=""/>
      <w:lvlJc w:val="left"/>
    </w:lvl>
    <w:lvl w:ilvl="8" w:tplc="01A0A07C">
      <w:numFmt w:val="decimal"/>
      <w:lvlText w:val=""/>
      <w:lvlJc w:val="left"/>
    </w:lvl>
  </w:abstractNum>
  <w:abstractNum w:abstractNumId="51" w15:restartNumberingAfterBreak="0">
    <w:nsid w:val="00005753"/>
    <w:multiLevelType w:val="hybridMultilevel"/>
    <w:tmpl w:val="16028BF8"/>
    <w:lvl w:ilvl="0" w:tplc="1AFC91E4">
      <w:start w:val="35"/>
      <w:numFmt w:val="lowerLetter"/>
      <w:lvlText w:val="%1."/>
      <w:lvlJc w:val="left"/>
    </w:lvl>
    <w:lvl w:ilvl="1" w:tplc="4E045944">
      <w:start w:val="1"/>
      <w:numFmt w:val="bullet"/>
      <w:lvlText w:val="•"/>
      <w:lvlJc w:val="left"/>
    </w:lvl>
    <w:lvl w:ilvl="2" w:tplc="075E0172">
      <w:start w:val="1"/>
      <w:numFmt w:val="lowerRoman"/>
      <w:lvlText w:val="%3"/>
      <w:lvlJc w:val="left"/>
    </w:lvl>
    <w:lvl w:ilvl="3" w:tplc="CBF2A968">
      <w:numFmt w:val="decimal"/>
      <w:lvlText w:val=""/>
      <w:lvlJc w:val="left"/>
    </w:lvl>
    <w:lvl w:ilvl="4" w:tplc="83060AD4">
      <w:numFmt w:val="decimal"/>
      <w:lvlText w:val=""/>
      <w:lvlJc w:val="left"/>
    </w:lvl>
    <w:lvl w:ilvl="5" w:tplc="C5ACCCA4">
      <w:numFmt w:val="decimal"/>
      <w:lvlText w:val=""/>
      <w:lvlJc w:val="left"/>
    </w:lvl>
    <w:lvl w:ilvl="6" w:tplc="499C7A42">
      <w:numFmt w:val="decimal"/>
      <w:lvlText w:val=""/>
      <w:lvlJc w:val="left"/>
    </w:lvl>
    <w:lvl w:ilvl="7" w:tplc="A802E70E">
      <w:numFmt w:val="decimal"/>
      <w:lvlText w:val=""/>
      <w:lvlJc w:val="left"/>
    </w:lvl>
    <w:lvl w:ilvl="8" w:tplc="BAEA3680">
      <w:numFmt w:val="decimal"/>
      <w:lvlText w:val=""/>
      <w:lvlJc w:val="left"/>
    </w:lvl>
  </w:abstractNum>
  <w:abstractNum w:abstractNumId="52" w15:restartNumberingAfterBreak="0">
    <w:nsid w:val="00005772"/>
    <w:multiLevelType w:val="hybridMultilevel"/>
    <w:tmpl w:val="D3945A1E"/>
    <w:lvl w:ilvl="0" w:tplc="884A0AB6">
      <w:start w:val="2"/>
      <w:numFmt w:val="lowerRoman"/>
      <w:lvlText w:val="%1."/>
      <w:lvlJc w:val="left"/>
    </w:lvl>
    <w:lvl w:ilvl="1" w:tplc="4BBCDA56">
      <w:numFmt w:val="decimal"/>
      <w:lvlText w:val=""/>
      <w:lvlJc w:val="left"/>
    </w:lvl>
    <w:lvl w:ilvl="2" w:tplc="D60E8EB8">
      <w:numFmt w:val="decimal"/>
      <w:lvlText w:val=""/>
      <w:lvlJc w:val="left"/>
    </w:lvl>
    <w:lvl w:ilvl="3" w:tplc="D4181DA8">
      <w:numFmt w:val="decimal"/>
      <w:lvlText w:val=""/>
      <w:lvlJc w:val="left"/>
    </w:lvl>
    <w:lvl w:ilvl="4" w:tplc="F612A316">
      <w:numFmt w:val="decimal"/>
      <w:lvlText w:val=""/>
      <w:lvlJc w:val="left"/>
    </w:lvl>
    <w:lvl w:ilvl="5" w:tplc="1E24A878">
      <w:numFmt w:val="decimal"/>
      <w:lvlText w:val=""/>
      <w:lvlJc w:val="left"/>
    </w:lvl>
    <w:lvl w:ilvl="6" w:tplc="6FD24D52">
      <w:numFmt w:val="decimal"/>
      <w:lvlText w:val=""/>
      <w:lvlJc w:val="left"/>
    </w:lvl>
    <w:lvl w:ilvl="7" w:tplc="C27815E2">
      <w:numFmt w:val="decimal"/>
      <w:lvlText w:val=""/>
      <w:lvlJc w:val="left"/>
    </w:lvl>
    <w:lvl w:ilvl="8" w:tplc="CC3A7598">
      <w:numFmt w:val="decimal"/>
      <w:lvlText w:val=""/>
      <w:lvlJc w:val="left"/>
    </w:lvl>
  </w:abstractNum>
  <w:abstractNum w:abstractNumId="53" w15:restartNumberingAfterBreak="0">
    <w:nsid w:val="000058B0"/>
    <w:multiLevelType w:val="hybridMultilevel"/>
    <w:tmpl w:val="5CD829BA"/>
    <w:lvl w:ilvl="0" w:tplc="32FE8794">
      <w:start w:val="35"/>
      <w:numFmt w:val="lowerLetter"/>
      <w:lvlText w:val="%1."/>
      <w:lvlJc w:val="left"/>
    </w:lvl>
    <w:lvl w:ilvl="1" w:tplc="E3221556">
      <w:start w:val="4"/>
      <w:numFmt w:val="lowerRoman"/>
      <w:lvlText w:val="%2."/>
      <w:lvlJc w:val="left"/>
    </w:lvl>
    <w:lvl w:ilvl="2" w:tplc="DB365548">
      <w:numFmt w:val="decimal"/>
      <w:lvlText w:val=""/>
      <w:lvlJc w:val="left"/>
    </w:lvl>
    <w:lvl w:ilvl="3" w:tplc="389665BC">
      <w:numFmt w:val="decimal"/>
      <w:lvlText w:val=""/>
      <w:lvlJc w:val="left"/>
    </w:lvl>
    <w:lvl w:ilvl="4" w:tplc="7A58E68A">
      <w:numFmt w:val="decimal"/>
      <w:lvlText w:val=""/>
      <w:lvlJc w:val="left"/>
    </w:lvl>
    <w:lvl w:ilvl="5" w:tplc="023E6324">
      <w:numFmt w:val="decimal"/>
      <w:lvlText w:val=""/>
      <w:lvlJc w:val="left"/>
    </w:lvl>
    <w:lvl w:ilvl="6" w:tplc="D9866C34">
      <w:numFmt w:val="decimal"/>
      <w:lvlText w:val=""/>
      <w:lvlJc w:val="left"/>
    </w:lvl>
    <w:lvl w:ilvl="7" w:tplc="78664944">
      <w:numFmt w:val="decimal"/>
      <w:lvlText w:val=""/>
      <w:lvlJc w:val="left"/>
    </w:lvl>
    <w:lvl w:ilvl="8" w:tplc="26A887D0">
      <w:numFmt w:val="decimal"/>
      <w:lvlText w:val=""/>
      <w:lvlJc w:val="left"/>
    </w:lvl>
  </w:abstractNum>
  <w:abstractNum w:abstractNumId="54" w15:restartNumberingAfterBreak="0">
    <w:nsid w:val="00005991"/>
    <w:multiLevelType w:val="hybridMultilevel"/>
    <w:tmpl w:val="8D846A5A"/>
    <w:lvl w:ilvl="0" w:tplc="6BB2E78C">
      <w:start w:val="2"/>
      <w:numFmt w:val="lowerLetter"/>
      <w:lvlText w:val="%1."/>
      <w:lvlJc w:val="left"/>
    </w:lvl>
    <w:lvl w:ilvl="1" w:tplc="A77CDAB4">
      <w:start w:val="1"/>
      <w:numFmt w:val="decimal"/>
      <w:lvlText w:val="%2"/>
      <w:lvlJc w:val="left"/>
    </w:lvl>
    <w:lvl w:ilvl="2" w:tplc="BBAADC20">
      <w:start w:val="1"/>
      <w:numFmt w:val="lowerRoman"/>
      <w:lvlText w:val="%3"/>
      <w:lvlJc w:val="left"/>
    </w:lvl>
    <w:lvl w:ilvl="3" w:tplc="347A9D2E">
      <w:numFmt w:val="decimal"/>
      <w:lvlText w:val=""/>
      <w:lvlJc w:val="left"/>
    </w:lvl>
    <w:lvl w:ilvl="4" w:tplc="87C61F28">
      <w:numFmt w:val="decimal"/>
      <w:lvlText w:val=""/>
      <w:lvlJc w:val="left"/>
    </w:lvl>
    <w:lvl w:ilvl="5" w:tplc="9E00E9DE">
      <w:numFmt w:val="decimal"/>
      <w:lvlText w:val=""/>
      <w:lvlJc w:val="left"/>
    </w:lvl>
    <w:lvl w:ilvl="6" w:tplc="8944601C">
      <w:numFmt w:val="decimal"/>
      <w:lvlText w:val=""/>
      <w:lvlJc w:val="left"/>
    </w:lvl>
    <w:lvl w:ilvl="7" w:tplc="83445D7A">
      <w:numFmt w:val="decimal"/>
      <w:lvlText w:val=""/>
      <w:lvlJc w:val="left"/>
    </w:lvl>
    <w:lvl w:ilvl="8" w:tplc="75108072">
      <w:numFmt w:val="decimal"/>
      <w:lvlText w:val=""/>
      <w:lvlJc w:val="left"/>
    </w:lvl>
  </w:abstractNum>
  <w:abstractNum w:abstractNumId="55" w15:restartNumberingAfterBreak="0">
    <w:nsid w:val="00005C67"/>
    <w:multiLevelType w:val="hybridMultilevel"/>
    <w:tmpl w:val="FF2618CC"/>
    <w:lvl w:ilvl="0" w:tplc="CFBA9906">
      <w:start w:val="6"/>
      <w:numFmt w:val="lowerLetter"/>
      <w:lvlText w:val="%1."/>
      <w:lvlJc w:val="left"/>
    </w:lvl>
    <w:lvl w:ilvl="1" w:tplc="F46678C8">
      <w:start w:val="1"/>
      <w:numFmt w:val="bullet"/>
      <w:lvlText w:val="•"/>
      <w:lvlJc w:val="left"/>
    </w:lvl>
    <w:lvl w:ilvl="2" w:tplc="F974687A">
      <w:start w:val="1"/>
      <w:numFmt w:val="lowerRoman"/>
      <w:lvlText w:val="%3"/>
      <w:lvlJc w:val="left"/>
    </w:lvl>
    <w:lvl w:ilvl="3" w:tplc="9908343A">
      <w:numFmt w:val="decimal"/>
      <w:lvlText w:val=""/>
      <w:lvlJc w:val="left"/>
    </w:lvl>
    <w:lvl w:ilvl="4" w:tplc="024ECDB4">
      <w:numFmt w:val="decimal"/>
      <w:lvlText w:val=""/>
      <w:lvlJc w:val="left"/>
    </w:lvl>
    <w:lvl w:ilvl="5" w:tplc="F4DC602C">
      <w:numFmt w:val="decimal"/>
      <w:lvlText w:val=""/>
      <w:lvlJc w:val="left"/>
    </w:lvl>
    <w:lvl w:ilvl="6" w:tplc="1616BC9A">
      <w:numFmt w:val="decimal"/>
      <w:lvlText w:val=""/>
      <w:lvlJc w:val="left"/>
    </w:lvl>
    <w:lvl w:ilvl="7" w:tplc="F9EC87FA">
      <w:numFmt w:val="decimal"/>
      <w:lvlText w:val=""/>
      <w:lvlJc w:val="left"/>
    </w:lvl>
    <w:lvl w:ilvl="8" w:tplc="FB52051C">
      <w:numFmt w:val="decimal"/>
      <w:lvlText w:val=""/>
      <w:lvlJc w:val="left"/>
    </w:lvl>
  </w:abstractNum>
  <w:abstractNum w:abstractNumId="56" w15:restartNumberingAfterBreak="0">
    <w:nsid w:val="00005DB2"/>
    <w:multiLevelType w:val="hybridMultilevel"/>
    <w:tmpl w:val="C60667F8"/>
    <w:lvl w:ilvl="0" w:tplc="0EEE0FC0">
      <w:start w:val="35"/>
      <w:numFmt w:val="lowerLetter"/>
      <w:lvlText w:val="%1."/>
      <w:lvlJc w:val="left"/>
    </w:lvl>
    <w:lvl w:ilvl="1" w:tplc="7BA605EE">
      <w:start w:val="1"/>
      <w:numFmt w:val="bullet"/>
      <w:lvlText w:val="•"/>
      <w:lvlJc w:val="left"/>
    </w:lvl>
    <w:lvl w:ilvl="2" w:tplc="C3482B2C">
      <w:start w:val="1"/>
      <w:numFmt w:val="lowerRoman"/>
      <w:lvlText w:val="%3"/>
      <w:lvlJc w:val="left"/>
    </w:lvl>
    <w:lvl w:ilvl="3" w:tplc="C6AA0906">
      <w:numFmt w:val="decimal"/>
      <w:lvlText w:val=""/>
      <w:lvlJc w:val="left"/>
    </w:lvl>
    <w:lvl w:ilvl="4" w:tplc="796EFAD0">
      <w:numFmt w:val="decimal"/>
      <w:lvlText w:val=""/>
      <w:lvlJc w:val="left"/>
    </w:lvl>
    <w:lvl w:ilvl="5" w:tplc="BDEC8FE8">
      <w:numFmt w:val="decimal"/>
      <w:lvlText w:val=""/>
      <w:lvlJc w:val="left"/>
    </w:lvl>
    <w:lvl w:ilvl="6" w:tplc="218C7564">
      <w:numFmt w:val="decimal"/>
      <w:lvlText w:val=""/>
      <w:lvlJc w:val="left"/>
    </w:lvl>
    <w:lvl w:ilvl="7" w:tplc="0C7087B2">
      <w:numFmt w:val="decimal"/>
      <w:lvlText w:val=""/>
      <w:lvlJc w:val="left"/>
    </w:lvl>
    <w:lvl w:ilvl="8" w:tplc="24763B0C">
      <w:numFmt w:val="decimal"/>
      <w:lvlText w:val=""/>
      <w:lvlJc w:val="left"/>
    </w:lvl>
  </w:abstractNum>
  <w:abstractNum w:abstractNumId="57" w15:restartNumberingAfterBreak="0">
    <w:nsid w:val="00005E9D"/>
    <w:multiLevelType w:val="hybridMultilevel"/>
    <w:tmpl w:val="ABE8949E"/>
    <w:lvl w:ilvl="0" w:tplc="E070B3B2">
      <w:start w:val="26"/>
      <w:numFmt w:val="decimal"/>
      <w:lvlText w:val="%1."/>
      <w:lvlJc w:val="left"/>
    </w:lvl>
    <w:lvl w:ilvl="1" w:tplc="5516861C">
      <w:start w:val="1"/>
      <w:numFmt w:val="lowerLetter"/>
      <w:lvlText w:val="%2."/>
      <w:lvlJc w:val="left"/>
    </w:lvl>
    <w:lvl w:ilvl="2" w:tplc="7C1C9D62">
      <w:numFmt w:val="decimal"/>
      <w:lvlText w:val=""/>
      <w:lvlJc w:val="left"/>
    </w:lvl>
    <w:lvl w:ilvl="3" w:tplc="689C8996">
      <w:numFmt w:val="decimal"/>
      <w:lvlText w:val=""/>
      <w:lvlJc w:val="left"/>
    </w:lvl>
    <w:lvl w:ilvl="4" w:tplc="D316A9FE">
      <w:numFmt w:val="decimal"/>
      <w:lvlText w:val=""/>
      <w:lvlJc w:val="left"/>
    </w:lvl>
    <w:lvl w:ilvl="5" w:tplc="1CB46E08">
      <w:numFmt w:val="decimal"/>
      <w:lvlText w:val=""/>
      <w:lvlJc w:val="left"/>
    </w:lvl>
    <w:lvl w:ilvl="6" w:tplc="CAFE1D1E">
      <w:numFmt w:val="decimal"/>
      <w:lvlText w:val=""/>
      <w:lvlJc w:val="left"/>
    </w:lvl>
    <w:lvl w:ilvl="7" w:tplc="669CF380">
      <w:numFmt w:val="decimal"/>
      <w:lvlText w:val=""/>
      <w:lvlJc w:val="left"/>
    </w:lvl>
    <w:lvl w:ilvl="8" w:tplc="0162657A">
      <w:numFmt w:val="decimal"/>
      <w:lvlText w:val=""/>
      <w:lvlJc w:val="left"/>
    </w:lvl>
  </w:abstractNum>
  <w:abstractNum w:abstractNumId="58" w15:restartNumberingAfterBreak="0">
    <w:nsid w:val="00006032"/>
    <w:multiLevelType w:val="hybridMultilevel"/>
    <w:tmpl w:val="038ECC7E"/>
    <w:lvl w:ilvl="0" w:tplc="B6821D2A">
      <w:start w:val="3"/>
      <w:numFmt w:val="lowerRoman"/>
      <w:lvlText w:val="%1."/>
      <w:lvlJc w:val="left"/>
    </w:lvl>
    <w:lvl w:ilvl="1" w:tplc="4A5874BA">
      <w:numFmt w:val="decimal"/>
      <w:lvlText w:val=""/>
      <w:lvlJc w:val="left"/>
    </w:lvl>
    <w:lvl w:ilvl="2" w:tplc="797857AC">
      <w:numFmt w:val="decimal"/>
      <w:lvlText w:val=""/>
      <w:lvlJc w:val="left"/>
    </w:lvl>
    <w:lvl w:ilvl="3" w:tplc="DD42EBB0">
      <w:numFmt w:val="decimal"/>
      <w:lvlText w:val=""/>
      <w:lvlJc w:val="left"/>
    </w:lvl>
    <w:lvl w:ilvl="4" w:tplc="7A684C98">
      <w:numFmt w:val="decimal"/>
      <w:lvlText w:val=""/>
      <w:lvlJc w:val="left"/>
    </w:lvl>
    <w:lvl w:ilvl="5" w:tplc="B3E26AEE">
      <w:numFmt w:val="decimal"/>
      <w:lvlText w:val=""/>
      <w:lvlJc w:val="left"/>
    </w:lvl>
    <w:lvl w:ilvl="6" w:tplc="A0B83078">
      <w:numFmt w:val="decimal"/>
      <w:lvlText w:val=""/>
      <w:lvlJc w:val="left"/>
    </w:lvl>
    <w:lvl w:ilvl="7" w:tplc="F6DAAF4C">
      <w:numFmt w:val="decimal"/>
      <w:lvlText w:val=""/>
      <w:lvlJc w:val="left"/>
    </w:lvl>
    <w:lvl w:ilvl="8" w:tplc="A8F07E24">
      <w:numFmt w:val="decimal"/>
      <w:lvlText w:val=""/>
      <w:lvlJc w:val="left"/>
    </w:lvl>
  </w:abstractNum>
  <w:abstractNum w:abstractNumId="59" w15:restartNumberingAfterBreak="0">
    <w:nsid w:val="000060BF"/>
    <w:multiLevelType w:val="hybridMultilevel"/>
    <w:tmpl w:val="18A62068"/>
    <w:lvl w:ilvl="0" w:tplc="7632BF10">
      <w:start w:val="61"/>
      <w:numFmt w:val="lowerLetter"/>
      <w:lvlText w:val="%1."/>
      <w:lvlJc w:val="left"/>
    </w:lvl>
    <w:lvl w:ilvl="1" w:tplc="586216B4">
      <w:start w:val="1"/>
      <w:numFmt w:val="bullet"/>
      <w:lvlText w:val="•"/>
      <w:lvlJc w:val="left"/>
    </w:lvl>
    <w:lvl w:ilvl="2" w:tplc="6F406EBC">
      <w:start w:val="4"/>
      <w:numFmt w:val="lowerRoman"/>
      <w:lvlText w:val="%3."/>
      <w:lvlJc w:val="left"/>
    </w:lvl>
    <w:lvl w:ilvl="3" w:tplc="8070E298">
      <w:numFmt w:val="decimal"/>
      <w:lvlText w:val=""/>
      <w:lvlJc w:val="left"/>
    </w:lvl>
    <w:lvl w:ilvl="4" w:tplc="9ED85878">
      <w:numFmt w:val="decimal"/>
      <w:lvlText w:val=""/>
      <w:lvlJc w:val="left"/>
    </w:lvl>
    <w:lvl w:ilvl="5" w:tplc="52B8DBFE">
      <w:numFmt w:val="decimal"/>
      <w:lvlText w:val=""/>
      <w:lvlJc w:val="left"/>
    </w:lvl>
    <w:lvl w:ilvl="6" w:tplc="40405294">
      <w:numFmt w:val="decimal"/>
      <w:lvlText w:val=""/>
      <w:lvlJc w:val="left"/>
    </w:lvl>
    <w:lvl w:ilvl="7" w:tplc="6C5C6E58">
      <w:numFmt w:val="decimal"/>
      <w:lvlText w:val=""/>
      <w:lvlJc w:val="left"/>
    </w:lvl>
    <w:lvl w:ilvl="8" w:tplc="C44047E8">
      <w:numFmt w:val="decimal"/>
      <w:lvlText w:val=""/>
      <w:lvlJc w:val="left"/>
    </w:lvl>
  </w:abstractNum>
  <w:abstractNum w:abstractNumId="60" w15:restartNumberingAfterBreak="0">
    <w:nsid w:val="00006172"/>
    <w:multiLevelType w:val="hybridMultilevel"/>
    <w:tmpl w:val="5B82EBC0"/>
    <w:lvl w:ilvl="0" w:tplc="D65AE410">
      <w:start w:val="61"/>
      <w:numFmt w:val="lowerLetter"/>
      <w:lvlText w:val="%1."/>
      <w:lvlJc w:val="left"/>
    </w:lvl>
    <w:lvl w:ilvl="1" w:tplc="FEAA6E12">
      <w:start w:val="1"/>
      <w:numFmt w:val="lowerRoman"/>
      <w:lvlText w:val="%2"/>
      <w:lvlJc w:val="left"/>
    </w:lvl>
    <w:lvl w:ilvl="2" w:tplc="06BA5C54">
      <w:numFmt w:val="decimal"/>
      <w:lvlText w:val=""/>
      <w:lvlJc w:val="left"/>
    </w:lvl>
    <w:lvl w:ilvl="3" w:tplc="83806042">
      <w:numFmt w:val="decimal"/>
      <w:lvlText w:val=""/>
      <w:lvlJc w:val="left"/>
    </w:lvl>
    <w:lvl w:ilvl="4" w:tplc="1B54C336">
      <w:numFmt w:val="decimal"/>
      <w:lvlText w:val=""/>
      <w:lvlJc w:val="left"/>
    </w:lvl>
    <w:lvl w:ilvl="5" w:tplc="8F0C424E">
      <w:numFmt w:val="decimal"/>
      <w:lvlText w:val=""/>
      <w:lvlJc w:val="left"/>
    </w:lvl>
    <w:lvl w:ilvl="6" w:tplc="FA5C1F5E">
      <w:numFmt w:val="decimal"/>
      <w:lvlText w:val=""/>
      <w:lvlJc w:val="left"/>
    </w:lvl>
    <w:lvl w:ilvl="7" w:tplc="DCAA1CB6">
      <w:numFmt w:val="decimal"/>
      <w:lvlText w:val=""/>
      <w:lvlJc w:val="left"/>
    </w:lvl>
    <w:lvl w:ilvl="8" w:tplc="C14636DE">
      <w:numFmt w:val="decimal"/>
      <w:lvlText w:val=""/>
      <w:lvlJc w:val="left"/>
    </w:lvl>
  </w:abstractNum>
  <w:abstractNum w:abstractNumId="61" w15:restartNumberingAfterBreak="0">
    <w:nsid w:val="000066C4"/>
    <w:multiLevelType w:val="hybridMultilevel"/>
    <w:tmpl w:val="A1DAAF22"/>
    <w:lvl w:ilvl="0" w:tplc="51B4F9A2">
      <w:start w:val="2"/>
      <w:numFmt w:val="decimal"/>
      <w:lvlText w:val="(%1)"/>
      <w:lvlJc w:val="left"/>
    </w:lvl>
    <w:lvl w:ilvl="1" w:tplc="41E0C446">
      <w:numFmt w:val="decimal"/>
      <w:lvlText w:val=""/>
      <w:lvlJc w:val="left"/>
    </w:lvl>
    <w:lvl w:ilvl="2" w:tplc="2CA297EE">
      <w:numFmt w:val="decimal"/>
      <w:lvlText w:val=""/>
      <w:lvlJc w:val="left"/>
    </w:lvl>
    <w:lvl w:ilvl="3" w:tplc="EA8A44F2">
      <w:numFmt w:val="decimal"/>
      <w:lvlText w:val=""/>
      <w:lvlJc w:val="left"/>
    </w:lvl>
    <w:lvl w:ilvl="4" w:tplc="76B2F94A">
      <w:numFmt w:val="decimal"/>
      <w:lvlText w:val=""/>
      <w:lvlJc w:val="left"/>
    </w:lvl>
    <w:lvl w:ilvl="5" w:tplc="54442DA0">
      <w:numFmt w:val="decimal"/>
      <w:lvlText w:val=""/>
      <w:lvlJc w:val="left"/>
    </w:lvl>
    <w:lvl w:ilvl="6" w:tplc="C868E73A">
      <w:numFmt w:val="decimal"/>
      <w:lvlText w:val=""/>
      <w:lvlJc w:val="left"/>
    </w:lvl>
    <w:lvl w:ilvl="7" w:tplc="3386EAF0">
      <w:numFmt w:val="decimal"/>
      <w:lvlText w:val=""/>
      <w:lvlJc w:val="left"/>
    </w:lvl>
    <w:lvl w:ilvl="8" w:tplc="A5CC187E">
      <w:numFmt w:val="decimal"/>
      <w:lvlText w:val=""/>
      <w:lvlJc w:val="left"/>
    </w:lvl>
  </w:abstractNum>
  <w:abstractNum w:abstractNumId="62" w15:restartNumberingAfterBreak="0">
    <w:nsid w:val="00006899"/>
    <w:multiLevelType w:val="hybridMultilevel"/>
    <w:tmpl w:val="2F1CCAD8"/>
    <w:lvl w:ilvl="0" w:tplc="754A2448">
      <w:start w:val="35"/>
      <w:numFmt w:val="lowerLetter"/>
      <w:lvlText w:val="%1."/>
      <w:lvlJc w:val="left"/>
    </w:lvl>
    <w:lvl w:ilvl="1" w:tplc="4FE6C486">
      <w:start w:val="1"/>
      <w:numFmt w:val="bullet"/>
      <w:lvlText w:val="•"/>
      <w:lvlJc w:val="left"/>
    </w:lvl>
    <w:lvl w:ilvl="2" w:tplc="FAE6F660">
      <w:start w:val="1"/>
      <w:numFmt w:val="lowerRoman"/>
      <w:lvlText w:val="%3"/>
      <w:lvlJc w:val="left"/>
    </w:lvl>
    <w:lvl w:ilvl="3" w:tplc="5B0EABCC">
      <w:numFmt w:val="decimal"/>
      <w:lvlText w:val=""/>
      <w:lvlJc w:val="left"/>
    </w:lvl>
    <w:lvl w:ilvl="4" w:tplc="29BEC084">
      <w:numFmt w:val="decimal"/>
      <w:lvlText w:val=""/>
      <w:lvlJc w:val="left"/>
    </w:lvl>
    <w:lvl w:ilvl="5" w:tplc="174894D0">
      <w:numFmt w:val="decimal"/>
      <w:lvlText w:val=""/>
      <w:lvlJc w:val="left"/>
    </w:lvl>
    <w:lvl w:ilvl="6" w:tplc="53BCE312">
      <w:numFmt w:val="decimal"/>
      <w:lvlText w:val=""/>
      <w:lvlJc w:val="left"/>
    </w:lvl>
    <w:lvl w:ilvl="7" w:tplc="AE5CB1A0">
      <w:numFmt w:val="decimal"/>
      <w:lvlText w:val=""/>
      <w:lvlJc w:val="left"/>
    </w:lvl>
    <w:lvl w:ilvl="8" w:tplc="CF1A8EA2">
      <w:numFmt w:val="decimal"/>
      <w:lvlText w:val=""/>
      <w:lvlJc w:val="left"/>
    </w:lvl>
  </w:abstractNum>
  <w:abstractNum w:abstractNumId="63" w15:restartNumberingAfterBreak="0">
    <w:nsid w:val="0000692C"/>
    <w:multiLevelType w:val="hybridMultilevel"/>
    <w:tmpl w:val="77383286"/>
    <w:lvl w:ilvl="0" w:tplc="9238E326">
      <w:start w:val="35"/>
      <w:numFmt w:val="lowerLetter"/>
      <w:lvlText w:val="%1."/>
      <w:lvlJc w:val="left"/>
    </w:lvl>
    <w:lvl w:ilvl="1" w:tplc="B7467476">
      <w:start w:val="1"/>
      <w:numFmt w:val="lowerRoman"/>
      <w:lvlText w:val="%2"/>
      <w:lvlJc w:val="left"/>
    </w:lvl>
    <w:lvl w:ilvl="2" w:tplc="33B2B7D4">
      <w:numFmt w:val="decimal"/>
      <w:lvlText w:val=""/>
      <w:lvlJc w:val="left"/>
    </w:lvl>
    <w:lvl w:ilvl="3" w:tplc="B0AC6B32">
      <w:numFmt w:val="decimal"/>
      <w:lvlText w:val=""/>
      <w:lvlJc w:val="left"/>
    </w:lvl>
    <w:lvl w:ilvl="4" w:tplc="BDD2C4BC">
      <w:numFmt w:val="decimal"/>
      <w:lvlText w:val=""/>
      <w:lvlJc w:val="left"/>
    </w:lvl>
    <w:lvl w:ilvl="5" w:tplc="0BE4A7FC">
      <w:numFmt w:val="decimal"/>
      <w:lvlText w:val=""/>
      <w:lvlJc w:val="left"/>
    </w:lvl>
    <w:lvl w:ilvl="6" w:tplc="0E02A368">
      <w:numFmt w:val="decimal"/>
      <w:lvlText w:val=""/>
      <w:lvlJc w:val="left"/>
    </w:lvl>
    <w:lvl w:ilvl="7" w:tplc="4DD661C2">
      <w:numFmt w:val="decimal"/>
      <w:lvlText w:val=""/>
      <w:lvlJc w:val="left"/>
    </w:lvl>
    <w:lvl w:ilvl="8" w:tplc="C2D26AE4">
      <w:numFmt w:val="decimal"/>
      <w:lvlText w:val=""/>
      <w:lvlJc w:val="left"/>
    </w:lvl>
  </w:abstractNum>
  <w:abstractNum w:abstractNumId="64" w15:restartNumberingAfterBreak="0">
    <w:nsid w:val="00006AD6"/>
    <w:multiLevelType w:val="hybridMultilevel"/>
    <w:tmpl w:val="23D6217C"/>
    <w:lvl w:ilvl="0" w:tplc="F37EEAD6">
      <w:start w:val="2"/>
      <w:numFmt w:val="lowerRoman"/>
      <w:lvlText w:val="%1."/>
      <w:lvlJc w:val="left"/>
    </w:lvl>
    <w:lvl w:ilvl="1" w:tplc="BE3EC31E">
      <w:numFmt w:val="decimal"/>
      <w:lvlText w:val=""/>
      <w:lvlJc w:val="left"/>
    </w:lvl>
    <w:lvl w:ilvl="2" w:tplc="E4121C86">
      <w:numFmt w:val="decimal"/>
      <w:lvlText w:val=""/>
      <w:lvlJc w:val="left"/>
    </w:lvl>
    <w:lvl w:ilvl="3" w:tplc="BE8EFF0A">
      <w:numFmt w:val="decimal"/>
      <w:lvlText w:val=""/>
      <w:lvlJc w:val="left"/>
    </w:lvl>
    <w:lvl w:ilvl="4" w:tplc="C1C08320">
      <w:numFmt w:val="decimal"/>
      <w:lvlText w:val=""/>
      <w:lvlJc w:val="left"/>
    </w:lvl>
    <w:lvl w:ilvl="5" w:tplc="039E46C0">
      <w:numFmt w:val="decimal"/>
      <w:lvlText w:val=""/>
      <w:lvlJc w:val="left"/>
    </w:lvl>
    <w:lvl w:ilvl="6" w:tplc="B314AF88">
      <w:numFmt w:val="decimal"/>
      <w:lvlText w:val=""/>
      <w:lvlJc w:val="left"/>
    </w:lvl>
    <w:lvl w:ilvl="7" w:tplc="8916A42A">
      <w:numFmt w:val="decimal"/>
      <w:lvlText w:val=""/>
      <w:lvlJc w:val="left"/>
    </w:lvl>
    <w:lvl w:ilvl="8" w:tplc="7E725214">
      <w:numFmt w:val="decimal"/>
      <w:lvlText w:val=""/>
      <w:lvlJc w:val="left"/>
    </w:lvl>
  </w:abstractNum>
  <w:abstractNum w:abstractNumId="65" w15:restartNumberingAfterBreak="0">
    <w:nsid w:val="00006B72"/>
    <w:multiLevelType w:val="hybridMultilevel"/>
    <w:tmpl w:val="68D2A640"/>
    <w:lvl w:ilvl="0" w:tplc="930A5DCC">
      <w:start w:val="2"/>
      <w:numFmt w:val="lowerLetter"/>
      <w:lvlText w:val="%1."/>
      <w:lvlJc w:val="left"/>
    </w:lvl>
    <w:lvl w:ilvl="1" w:tplc="AFF83C9A">
      <w:start w:val="1"/>
      <w:numFmt w:val="lowerRoman"/>
      <w:lvlText w:val="%2"/>
      <w:lvlJc w:val="left"/>
    </w:lvl>
    <w:lvl w:ilvl="2" w:tplc="604CE276">
      <w:numFmt w:val="decimal"/>
      <w:lvlText w:val=""/>
      <w:lvlJc w:val="left"/>
    </w:lvl>
    <w:lvl w:ilvl="3" w:tplc="6A2204C4">
      <w:numFmt w:val="decimal"/>
      <w:lvlText w:val=""/>
      <w:lvlJc w:val="left"/>
    </w:lvl>
    <w:lvl w:ilvl="4" w:tplc="3FAAAFA6">
      <w:numFmt w:val="decimal"/>
      <w:lvlText w:val=""/>
      <w:lvlJc w:val="left"/>
    </w:lvl>
    <w:lvl w:ilvl="5" w:tplc="121AF676">
      <w:numFmt w:val="decimal"/>
      <w:lvlText w:val=""/>
      <w:lvlJc w:val="left"/>
    </w:lvl>
    <w:lvl w:ilvl="6" w:tplc="8E1AE47E">
      <w:numFmt w:val="decimal"/>
      <w:lvlText w:val=""/>
      <w:lvlJc w:val="left"/>
    </w:lvl>
    <w:lvl w:ilvl="7" w:tplc="64522F04">
      <w:numFmt w:val="decimal"/>
      <w:lvlText w:val=""/>
      <w:lvlJc w:val="left"/>
    </w:lvl>
    <w:lvl w:ilvl="8" w:tplc="30B4E058">
      <w:numFmt w:val="decimal"/>
      <w:lvlText w:val=""/>
      <w:lvlJc w:val="left"/>
    </w:lvl>
  </w:abstractNum>
  <w:abstractNum w:abstractNumId="66" w15:restartNumberingAfterBreak="0">
    <w:nsid w:val="00006C69"/>
    <w:multiLevelType w:val="hybridMultilevel"/>
    <w:tmpl w:val="D8EECE36"/>
    <w:lvl w:ilvl="0" w:tplc="7F12356C">
      <w:start w:val="9"/>
      <w:numFmt w:val="lowerLetter"/>
      <w:lvlText w:val="%1."/>
      <w:lvlJc w:val="left"/>
    </w:lvl>
    <w:lvl w:ilvl="1" w:tplc="E848B23A">
      <w:start w:val="1"/>
      <w:numFmt w:val="lowerRoman"/>
      <w:lvlText w:val="%2"/>
      <w:lvlJc w:val="left"/>
    </w:lvl>
    <w:lvl w:ilvl="2" w:tplc="E5C0749A">
      <w:numFmt w:val="decimal"/>
      <w:lvlText w:val=""/>
      <w:lvlJc w:val="left"/>
    </w:lvl>
    <w:lvl w:ilvl="3" w:tplc="B10CD11E">
      <w:numFmt w:val="decimal"/>
      <w:lvlText w:val=""/>
      <w:lvlJc w:val="left"/>
    </w:lvl>
    <w:lvl w:ilvl="4" w:tplc="19B23EE0">
      <w:numFmt w:val="decimal"/>
      <w:lvlText w:val=""/>
      <w:lvlJc w:val="left"/>
    </w:lvl>
    <w:lvl w:ilvl="5" w:tplc="8A00876E">
      <w:numFmt w:val="decimal"/>
      <w:lvlText w:val=""/>
      <w:lvlJc w:val="left"/>
    </w:lvl>
    <w:lvl w:ilvl="6" w:tplc="F78C52F4">
      <w:numFmt w:val="decimal"/>
      <w:lvlText w:val=""/>
      <w:lvlJc w:val="left"/>
    </w:lvl>
    <w:lvl w:ilvl="7" w:tplc="C9E4D1C8">
      <w:numFmt w:val="decimal"/>
      <w:lvlText w:val=""/>
      <w:lvlJc w:val="left"/>
    </w:lvl>
    <w:lvl w:ilvl="8" w:tplc="9132BFAC">
      <w:numFmt w:val="decimal"/>
      <w:lvlText w:val=""/>
      <w:lvlJc w:val="left"/>
    </w:lvl>
  </w:abstractNum>
  <w:abstractNum w:abstractNumId="67" w15:restartNumberingAfterBreak="0">
    <w:nsid w:val="00007049"/>
    <w:multiLevelType w:val="hybridMultilevel"/>
    <w:tmpl w:val="78B05FCC"/>
    <w:lvl w:ilvl="0" w:tplc="690C8D4C">
      <w:start w:val="2"/>
      <w:numFmt w:val="lowerRoman"/>
      <w:lvlText w:val="%1."/>
      <w:lvlJc w:val="left"/>
    </w:lvl>
    <w:lvl w:ilvl="1" w:tplc="02582ED4">
      <w:numFmt w:val="decimal"/>
      <w:lvlText w:val=""/>
      <w:lvlJc w:val="left"/>
    </w:lvl>
    <w:lvl w:ilvl="2" w:tplc="D86C2FB0">
      <w:numFmt w:val="decimal"/>
      <w:lvlText w:val=""/>
      <w:lvlJc w:val="left"/>
    </w:lvl>
    <w:lvl w:ilvl="3" w:tplc="DE90E3DE">
      <w:numFmt w:val="decimal"/>
      <w:lvlText w:val=""/>
      <w:lvlJc w:val="left"/>
    </w:lvl>
    <w:lvl w:ilvl="4" w:tplc="75D4C97A">
      <w:numFmt w:val="decimal"/>
      <w:lvlText w:val=""/>
      <w:lvlJc w:val="left"/>
    </w:lvl>
    <w:lvl w:ilvl="5" w:tplc="DF2C3076">
      <w:numFmt w:val="decimal"/>
      <w:lvlText w:val=""/>
      <w:lvlJc w:val="left"/>
    </w:lvl>
    <w:lvl w:ilvl="6" w:tplc="7B9462F0">
      <w:numFmt w:val="decimal"/>
      <w:lvlText w:val=""/>
      <w:lvlJc w:val="left"/>
    </w:lvl>
    <w:lvl w:ilvl="7" w:tplc="FC6E8FDE">
      <w:numFmt w:val="decimal"/>
      <w:lvlText w:val=""/>
      <w:lvlJc w:val="left"/>
    </w:lvl>
    <w:lvl w:ilvl="8" w:tplc="BE7C1FCE">
      <w:numFmt w:val="decimal"/>
      <w:lvlText w:val=""/>
      <w:lvlJc w:val="left"/>
    </w:lvl>
  </w:abstractNum>
  <w:abstractNum w:abstractNumId="68" w15:restartNumberingAfterBreak="0">
    <w:nsid w:val="000071F0"/>
    <w:multiLevelType w:val="hybridMultilevel"/>
    <w:tmpl w:val="66960392"/>
    <w:lvl w:ilvl="0" w:tplc="32D68A5A">
      <w:start w:val="61"/>
      <w:numFmt w:val="lowerLetter"/>
      <w:lvlText w:val="%1."/>
      <w:lvlJc w:val="left"/>
    </w:lvl>
    <w:lvl w:ilvl="1" w:tplc="46F81FAC">
      <w:start w:val="4"/>
      <w:numFmt w:val="lowerRoman"/>
      <w:lvlText w:val="%2."/>
      <w:lvlJc w:val="left"/>
    </w:lvl>
    <w:lvl w:ilvl="2" w:tplc="4FA61D82">
      <w:numFmt w:val="decimal"/>
      <w:lvlText w:val=""/>
      <w:lvlJc w:val="left"/>
    </w:lvl>
    <w:lvl w:ilvl="3" w:tplc="832C95C4">
      <w:numFmt w:val="decimal"/>
      <w:lvlText w:val=""/>
      <w:lvlJc w:val="left"/>
    </w:lvl>
    <w:lvl w:ilvl="4" w:tplc="00249D18">
      <w:numFmt w:val="decimal"/>
      <w:lvlText w:val=""/>
      <w:lvlJc w:val="left"/>
    </w:lvl>
    <w:lvl w:ilvl="5" w:tplc="4FBAF29A">
      <w:numFmt w:val="decimal"/>
      <w:lvlText w:val=""/>
      <w:lvlJc w:val="left"/>
    </w:lvl>
    <w:lvl w:ilvl="6" w:tplc="959ADE38">
      <w:numFmt w:val="decimal"/>
      <w:lvlText w:val=""/>
      <w:lvlJc w:val="left"/>
    </w:lvl>
    <w:lvl w:ilvl="7" w:tplc="BE9028DA">
      <w:numFmt w:val="decimal"/>
      <w:lvlText w:val=""/>
      <w:lvlJc w:val="left"/>
    </w:lvl>
    <w:lvl w:ilvl="8" w:tplc="9028CF2C">
      <w:numFmt w:val="decimal"/>
      <w:lvlText w:val=""/>
      <w:lvlJc w:val="left"/>
    </w:lvl>
  </w:abstractNum>
  <w:abstractNum w:abstractNumId="69" w15:restartNumberingAfterBreak="0">
    <w:nsid w:val="000073DA"/>
    <w:multiLevelType w:val="hybridMultilevel"/>
    <w:tmpl w:val="0D72239E"/>
    <w:lvl w:ilvl="0" w:tplc="CB146430">
      <w:start w:val="5"/>
      <w:numFmt w:val="decimal"/>
      <w:lvlText w:val="%1."/>
      <w:lvlJc w:val="left"/>
    </w:lvl>
    <w:lvl w:ilvl="1" w:tplc="109452DA">
      <w:start w:val="1"/>
      <w:numFmt w:val="lowerRoman"/>
      <w:lvlText w:val="%2"/>
      <w:lvlJc w:val="left"/>
    </w:lvl>
    <w:lvl w:ilvl="2" w:tplc="CE5647BC">
      <w:numFmt w:val="decimal"/>
      <w:lvlText w:val=""/>
      <w:lvlJc w:val="left"/>
    </w:lvl>
    <w:lvl w:ilvl="3" w:tplc="434C1D88">
      <w:numFmt w:val="decimal"/>
      <w:lvlText w:val=""/>
      <w:lvlJc w:val="left"/>
    </w:lvl>
    <w:lvl w:ilvl="4" w:tplc="2B3AA994">
      <w:numFmt w:val="decimal"/>
      <w:lvlText w:val=""/>
      <w:lvlJc w:val="left"/>
    </w:lvl>
    <w:lvl w:ilvl="5" w:tplc="15A494DE">
      <w:numFmt w:val="decimal"/>
      <w:lvlText w:val=""/>
      <w:lvlJc w:val="left"/>
    </w:lvl>
    <w:lvl w:ilvl="6" w:tplc="A3129ADE">
      <w:numFmt w:val="decimal"/>
      <w:lvlText w:val=""/>
      <w:lvlJc w:val="left"/>
    </w:lvl>
    <w:lvl w:ilvl="7" w:tplc="BFFA5BFC">
      <w:numFmt w:val="decimal"/>
      <w:lvlText w:val=""/>
      <w:lvlJc w:val="left"/>
    </w:lvl>
    <w:lvl w:ilvl="8" w:tplc="2550E1BA">
      <w:numFmt w:val="decimal"/>
      <w:lvlText w:val=""/>
      <w:lvlJc w:val="left"/>
    </w:lvl>
  </w:abstractNum>
  <w:abstractNum w:abstractNumId="70" w15:restartNumberingAfterBreak="0">
    <w:nsid w:val="000075EF"/>
    <w:multiLevelType w:val="hybridMultilevel"/>
    <w:tmpl w:val="0354F016"/>
    <w:lvl w:ilvl="0" w:tplc="267E2D4A">
      <w:start w:val="2"/>
      <w:numFmt w:val="lowerLetter"/>
      <w:lvlText w:val="%1."/>
      <w:lvlJc w:val="left"/>
    </w:lvl>
    <w:lvl w:ilvl="1" w:tplc="B522583E">
      <w:numFmt w:val="decimal"/>
      <w:lvlText w:val=""/>
      <w:lvlJc w:val="left"/>
    </w:lvl>
    <w:lvl w:ilvl="2" w:tplc="BD50600E">
      <w:numFmt w:val="decimal"/>
      <w:lvlText w:val=""/>
      <w:lvlJc w:val="left"/>
    </w:lvl>
    <w:lvl w:ilvl="3" w:tplc="8146DE44">
      <w:numFmt w:val="decimal"/>
      <w:lvlText w:val=""/>
      <w:lvlJc w:val="left"/>
    </w:lvl>
    <w:lvl w:ilvl="4" w:tplc="562C36F8">
      <w:numFmt w:val="decimal"/>
      <w:lvlText w:val=""/>
      <w:lvlJc w:val="left"/>
    </w:lvl>
    <w:lvl w:ilvl="5" w:tplc="33FCA072">
      <w:numFmt w:val="decimal"/>
      <w:lvlText w:val=""/>
      <w:lvlJc w:val="left"/>
    </w:lvl>
    <w:lvl w:ilvl="6" w:tplc="BBAAD912">
      <w:numFmt w:val="decimal"/>
      <w:lvlText w:val=""/>
      <w:lvlJc w:val="left"/>
    </w:lvl>
    <w:lvl w:ilvl="7" w:tplc="3F785228">
      <w:numFmt w:val="decimal"/>
      <w:lvlText w:val=""/>
      <w:lvlJc w:val="left"/>
    </w:lvl>
    <w:lvl w:ilvl="8" w:tplc="395E4540">
      <w:numFmt w:val="decimal"/>
      <w:lvlText w:val=""/>
      <w:lvlJc w:val="left"/>
    </w:lvl>
  </w:abstractNum>
  <w:abstractNum w:abstractNumId="71" w15:restartNumberingAfterBreak="0">
    <w:nsid w:val="00007983"/>
    <w:multiLevelType w:val="hybridMultilevel"/>
    <w:tmpl w:val="31C0F292"/>
    <w:lvl w:ilvl="0" w:tplc="89A40000">
      <w:start w:val="2"/>
      <w:numFmt w:val="lowerRoman"/>
      <w:lvlText w:val="%1."/>
      <w:lvlJc w:val="left"/>
    </w:lvl>
    <w:lvl w:ilvl="1" w:tplc="7730F5E4">
      <w:numFmt w:val="decimal"/>
      <w:lvlText w:val=""/>
      <w:lvlJc w:val="left"/>
    </w:lvl>
    <w:lvl w:ilvl="2" w:tplc="DC58C696">
      <w:numFmt w:val="decimal"/>
      <w:lvlText w:val=""/>
      <w:lvlJc w:val="left"/>
    </w:lvl>
    <w:lvl w:ilvl="3" w:tplc="FE2EF7D6">
      <w:numFmt w:val="decimal"/>
      <w:lvlText w:val=""/>
      <w:lvlJc w:val="left"/>
    </w:lvl>
    <w:lvl w:ilvl="4" w:tplc="5C0C9610">
      <w:numFmt w:val="decimal"/>
      <w:lvlText w:val=""/>
      <w:lvlJc w:val="left"/>
    </w:lvl>
    <w:lvl w:ilvl="5" w:tplc="7E3C362E">
      <w:numFmt w:val="decimal"/>
      <w:lvlText w:val=""/>
      <w:lvlJc w:val="left"/>
    </w:lvl>
    <w:lvl w:ilvl="6" w:tplc="FC003AA8">
      <w:numFmt w:val="decimal"/>
      <w:lvlText w:val=""/>
      <w:lvlJc w:val="left"/>
    </w:lvl>
    <w:lvl w:ilvl="7" w:tplc="D26C3046">
      <w:numFmt w:val="decimal"/>
      <w:lvlText w:val=""/>
      <w:lvlJc w:val="left"/>
    </w:lvl>
    <w:lvl w:ilvl="8" w:tplc="78166780">
      <w:numFmt w:val="decimal"/>
      <w:lvlText w:val=""/>
      <w:lvlJc w:val="left"/>
    </w:lvl>
  </w:abstractNum>
  <w:abstractNum w:abstractNumId="72" w15:restartNumberingAfterBreak="0">
    <w:nsid w:val="0000798B"/>
    <w:multiLevelType w:val="hybridMultilevel"/>
    <w:tmpl w:val="CACA2B16"/>
    <w:lvl w:ilvl="0" w:tplc="597C6F60">
      <w:start w:val="9"/>
      <w:numFmt w:val="lowerLetter"/>
      <w:lvlText w:val="%1."/>
      <w:lvlJc w:val="left"/>
    </w:lvl>
    <w:lvl w:ilvl="1" w:tplc="49ACC96E">
      <w:start w:val="1"/>
      <w:numFmt w:val="decimal"/>
      <w:lvlText w:val="%2"/>
      <w:lvlJc w:val="left"/>
    </w:lvl>
    <w:lvl w:ilvl="2" w:tplc="2AE4B66E">
      <w:start w:val="1"/>
      <w:numFmt w:val="lowerRoman"/>
      <w:lvlText w:val="%3"/>
      <w:lvlJc w:val="left"/>
    </w:lvl>
    <w:lvl w:ilvl="3" w:tplc="51E8A92C">
      <w:numFmt w:val="decimal"/>
      <w:lvlText w:val=""/>
      <w:lvlJc w:val="left"/>
    </w:lvl>
    <w:lvl w:ilvl="4" w:tplc="7D2A5124">
      <w:numFmt w:val="decimal"/>
      <w:lvlText w:val=""/>
      <w:lvlJc w:val="left"/>
    </w:lvl>
    <w:lvl w:ilvl="5" w:tplc="57D2664E">
      <w:numFmt w:val="decimal"/>
      <w:lvlText w:val=""/>
      <w:lvlJc w:val="left"/>
    </w:lvl>
    <w:lvl w:ilvl="6" w:tplc="1DF46478">
      <w:numFmt w:val="decimal"/>
      <w:lvlText w:val=""/>
      <w:lvlJc w:val="left"/>
    </w:lvl>
    <w:lvl w:ilvl="7" w:tplc="EBE8CC4A">
      <w:numFmt w:val="decimal"/>
      <w:lvlText w:val=""/>
      <w:lvlJc w:val="left"/>
    </w:lvl>
    <w:lvl w:ilvl="8" w:tplc="EBDE5E72">
      <w:numFmt w:val="decimal"/>
      <w:lvlText w:val=""/>
      <w:lvlJc w:val="left"/>
    </w:lvl>
  </w:abstractNum>
  <w:abstractNum w:abstractNumId="73" w15:restartNumberingAfterBreak="0">
    <w:nsid w:val="00007BB9"/>
    <w:multiLevelType w:val="hybridMultilevel"/>
    <w:tmpl w:val="6854C33E"/>
    <w:lvl w:ilvl="0" w:tplc="A25E9E6A">
      <w:start w:val="2"/>
      <w:numFmt w:val="lowerRoman"/>
      <w:lvlText w:val="%1."/>
      <w:lvlJc w:val="left"/>
    </w:lvl>
    <w:lvl w:ilvl="1" w:tplc="BCF0B6CA">
      <w:numFmt w:val="decimal"/>
      <w:lvlText w:val=""/>
      <w:lvlJc w:val="left"/>
    </w:lvl>
    <w:lvl w:ilvl="2" w:tplc="0BB0D8D2">
      <w:numFmt w:val="decimal"/>
      <w:lvlText w:val=""/>
      <w:lvlJc w:val="left"/>
    </w:lvl>
    <w:lvl w:ilvl="3" w:tplc="9894E37E">
      <w:numFmt w:val="decimal"/>
      <w:lvlText w:val=""/>
      <w:lvlJc w:val="left"/>
    </w:lvl>
    <w:lvl w:ilvl="4" w:tplc="09F418B6">
      <w:numFmt w:val="decimal"/>
      <w:lvlText w:val=""/>
      <w:lvlJc w:val="left"/>
    </w:lvl>
    <w:lvl w:ilvl="5" w:tplc="76A4F1D0">
      <w:numFmt w:val="decimal"/>
      <w:lvlText w:val=""/>
      <w:lvlJc w:val="left"/>
    </w:lvl>
    <w:lvl w:ilvl="6" w:tplc="47804DE4">
      <w:numFmt w:val="decimal"/>
      <w:lvlText w:val=""/>
      <w:lvlJc w:val="left"/>
    </w:lvl>
    <w:lvl w:ilvl="7" w:tplc="A7B2C1E6">
      <w:numFmt w:val="decimal"/>
      <w:lvlText w:val=""/>
      <w:lvlJc w:val="left"/>
    </w:lvl>
    <w:lvl w:ilvl="8" w:tplc="17F69934">
      <w:numFmt w:val="decimal"/>
      <w:lvlText w:val=""/>
      <w:lvlJc w:val="left"/>
    </w:lvl>
  </w:abstractNum>
  <w:abstractNum w:abstractNumId="74" w15:restartNumberingAfterBreak="0">
    <w:nsid w:val="00007DD1"/>
    <w:multiLevelType w:val="hybridMultilevel"/>
    <w:tmpl w:val="39DC10E6"/>
    <w:lvl w:ilvl="0" w:tplc="B2B41308">
      <w:start w:val="2"/>
      <w:numFmt w:val="lowerRoman"/>
      <w:lvlText w:val="%1."/>
      <w:lvlJc w:val="left"/>
    </w:lvl>
    <w:lvl w:ilvl="1" w:tplc="67CEDF98">
      <w:numFmt w:val="decimal"/>
      <w:lvlText w:val=""/>
      <w:lvlJc w:val="left"/>
    </w:lvl>
    <w:lvl w:ilvl="2" w:tplc="664AAFEE">
      <w:numFmt w:val="decimal"/>
      <w:lvlText w:val=""/>
      <w:lvlJc w:val="left"/>
    </w:lvl>
    <w:lvl w:ilvl="3" w:tplc="C1243480">
      <w:numFmt w:val="decimal"/>
      <w:lvlText w:val=""/>
      <w:lvlJc w:val="left"/>
    </w:lvl>
    <w:lvl w:ilvl="4" w:tplc="8690AE88">
      <w:numFmt w:val="decimal"/>
      <w:lvlText w:val=""/>
      <w:lvlJc w:val="left"/>
    </w:lvl>
    <w:lvl w:ilvl="5" w:tplc="39082F3A">
      <w:numFmt w:val="decimal"/>
      <w:lvlText w:val=""/>
      <w:lvlJc w:val="left"/>
    </w:lvl>
    <w:lvl w:ilvl="6" w:tplc="451EF2BC">
      <w:numFmt w:val="decimal"/>
      <w:lvlText w:val=""/>
      <w:lvlJc w:val="left"/>
    </w:lvl>
    <w:lvl w:ilvl="7" w:tplc="C01C9852">
      <w:numFmt w:val="decimal"/>
      <w:lvlText w:val=""/>
      <w:lvlJc w:val="left"/>
    </w:lvl>
    <w:lvl w:ilvl="8" w:tplc="2B0E2B5A">
      <w:numFmt w:val="decimal"/>
      <w:lvlText w:val=""/>
      <w:lvlJc w:val="left"/>
    </w:lvl>
  </w:abstractNum>
  <w:abstractNum w:abstractNumId="75" w15:restartNumberingAfterBreak="0">
    <w:nsid w:val="00007EB7"/>
    <w:multiLevelType w:val="hybridMultilevel"/>
    <w:tmpl w:val="20C455B8"/>
    <w:lvl w:ilvl="0" w:tplc="C914A474">
      <w:start w:val="2"/>
      <w:numFmt w:val="lowerRoman"/>
      <w:lvlText w:val="%1."/>
      <w:lvlJc w:val="left"/>
    </w:lvl>
    <w:lvl w:ilvl="1" w:tplc="70225838">
      <w:numFmt w:val="decimal"/>
      <w:lvlText w:val=""/>
      <w:lvlJc w:val="left"/>
    </w:lvl>
    <w:lvl w:ilvl="2" w:tplc="EE0E1134">
      <w:numFmt w:val="decimal"/>
      <w:lvlText w:val=""/>
      <w:lvlJc w:val="left"/>
    </w:lvl>
    <w:lvl w:ilvl="3" w:tplc="381A8C8E">
      <w:numFmt w:val="decimal"/>
      <w:lvlText w:val=""/>
      <w:lvlJc w:val="left"/>
    </w:lvl>
    <w:lvl w:ilvl="4" w:tplc="88A82C94">
      <w:numFmt w:val="decimal"/>
      <w:lvlText w:val=""/>
      <w:lvlJc w:val="left"/>
    </w:lvl>
    <w:lvl w:ilvl="5" w:tplc="8538296E">
      <w:numFmt w:val="decimal"/>
      <w:lvlText w:val=""/>
      <w:lvlJc w:val="left"/>
    </w:lvl>
    <w:lvl w:ilvl="6" w:tplc="CF6E523A">
      <w:numFmt w:val="decimal"/>
      <w:lvlText w:val=""/>
      <w:lvlJc w:val="left"/>
    </w:lvl>
    <w:lvl w:ilvl="7" w:tplc="CC1614FC">
      <w:numFmt w:val="decimal"/>
      <w:lvlText w:val=""/>
      <w:lvlJc w:val="left"/>
    </w:lvl>
    <w:lvl w:ilvl="8" w:tplc="81806916">
      <w:numFmt w:val="decimal"/>
      <w:lvlText w:val=""/>
      <w:lvlJc w:val="left"/>
    </w:lvl>
  </w:abstractNum>
  <w:abstractNum w:abstractNumId="76" w15:restartNumberingAfterBreak="0">
    <w:nsid w:val="00007F4F"/>
    <w:multiLevelType w:val="hybridMultilevel"/>
    <w:tmpl w:val="6956A7FE"/>
    <w:lvl w:ilvl="0" w:tplc="4B161B3A">
      <w:start w:val="9"/>
      <w:numFmt w:val="decimal"/>
      <w:lvlText w:val="%1."/>
      <w:lvlJc w:val="left"/>
    </w:lvl>
    <w:lvl w:ilvl="1" w:tplc="F7D668B2">
      <w:numFmt w:val="decimal"/>
      <w:lvlText w:val=""/>
      <w:lvlJc w:val="left"/>
    </w:lvl>
    <w:lvl w:ilvl="2" w:tplc="F418058C">
      <w:numFmt w:val="decimal"/>
      <w:lvlText w:val=""/>
      <w:lvlJc w:val="left"/>
    </w:lvl>
    <w:lvl w:ilvl="3" w:tplc="1E5AE038">
      <w:numFmt w:val="decimal"/>
      <w:lvlText w:val=""/>
      <w:lvlJc w:val="left"/>
    </w:lvl>
    <w:lvl w:ilvl="4" w:tplc="7FDCB302">
      <w:numFmt w:val="decimal"/>
      <w:lvlText w:val=""/>
      <w:lvlJc w:val="left"/>
    </w:lvl>
    <w:lvl w:ilvl="5" w:tplc="D398F294">
      <w:numFmt w:val="decimal"/>
      <w:lvlText w:val=""/>
      <w:lvlJc w:val="left"/>
    </w:lvl>
    <w:lvl w:ilvl="6" w:tplc="A4840E38">
      <w:numFmt w:val="decimal"/>
      <w:lvlText w:val=""/>
      <w:lvlJc w:val="left"/>
    </w:lvl>
    <w:lvl w:ilvl="7" w:tplc="E4A892C8">
      <w:numFmt w:val="decimal"/>
      <w:lvlText w:val=""/>
      <w:lvlJc w:val="left"/>
    </w:lvl>
    <w:lvl w:ilvl="8" w:tplc="A0463DA8">
      <w:numFmt w:val="decimal"/>
      <w:lvlText w:val=""/>
      <w:lvlJc w:val="left"/>
    </w:lvl>
  </w:abstractNum>
  <w:num w:numId="1">
    <w:abstractNumId w:val="48"/>
  </w:num>
  <w:num w:numId="2">
    <w:abstractNumId w:val="45"/>
  </w:num>
  <w:num w:numId="3">
    <w:abstractNumId w:val="24"/>
  </w:num>
  <w:num w:numId="4">
    <w:abstractNumId w:val="9"/>
  </w:num>
  <w:num w:numId="5">
    <w:abstractNumId w:val="16"/>
  </w:num>
  <w:num w:numId="6">
    <w:abstractNumId w:val="29"/>
  </w:num>
  <w:num w:numId="7">
    <w:abstractNumId w:val="61"/>
  </w:num>
  <w:num w:numId="8">
    <w:abstractNumId w:val="41"/>
  </w:num>
  <w:num w:numId="9">
    <w:abstractNumId w:val="75"/>
  </w:num>
  <w:num w:numId="10">
    <w:abstractNumId w:val="58"/>
  </w:num>
  <w:num w:numId="11">
    <w:abstractNumId w:val="22"/>
  </w:num>
  <w:num w:numId="12">
    <w:abstractNumId w:val="12"/>
  </w:num>
  <w:num w:numId="13">
    <w:abstractNumId w:val="49"/>
  </w:num>
  <w:num w:numId="14">
    <w:abstractNumId w:val="36"/>
  </w:num>
  <w:num w:numId="15">
    <w:abstractNumId w:val="3"/>
  </w:num>
  <w:num w:numId="16">
    <w:abstractNumId w:val="54"/>
  </w:num>
  <w:num w:numId="17">
    <w:abstractNumId w:val="39"/>
  </w:num>
  <w:num w:numId="18">
    <w:abstractNumId w:val="8"/>
  </w:num>
  <w:num w:numId="19">
    <w:abstractNumId w:val="72"/>
  </w:num>
  <w:num w:numId="20">
    <w:abstractNumId w:val="7"/>
  </w:num>
  <w:num w:numId="21">
    <w:abstractNumId w:val="69"/>
  </w:num>
  <w:num w:numId="22">
    <w:abstractNumId w:val="53"/>
  </w:num>
  <w:num w:numId="23">
    <w:abstractNumId w:val="20"/>
  </w:num>
  <w:num w:numId="24">
    <w:abstractNumId w:val="31"/>
  </w:num>
  <w:num w:numId="25">
    <w:abstractNumId w:val="4"/>
  </w:num>
  <w:num w:numId="26">
    <w:abstractNumId w:val="73"/>
  </w:num>
  <w:num w:numId="27">
    <w:abstractNumId w:val="52"/>
  </w:num>
  <w:num w:numId="28">
    <w:abstractNumId w:val="10"/>
  </w:num>
  <w:num w:numId="29">
    <w:abstractNumId w:val="67"/>
  </w:num>
  <w:num w:numId="30">
    <w:abstractNumId w:val="63"/>
  </w:num>
  <w:num w:numId="31">
    <w:abstractNumId w:val="47"/>
  </w:num>
  <w:num w:numId="32">
    <w:abstractNumId w:val="14"/>
  </w:num>
  <w:num w:numId="33">
    <w:abstractNumId w:val="13"/>
  </w:num>
  <w:num w:numId="34">
    <w:abstractNumId w:val="62"/>
  </w:num>
  <w:num w:numId="35">
    <w:abstractNumId w:val="34"/>
  </w:num>
  <w:num w:numId="36">
    <w:abstractNumId w:val="11"/>
  </w:num>
  <w:num w:numId="37">
    <w:abstractNumId w:val="38"/>
  </w:num>
  <w:num w:numId="38">
    <w:abstractNumId w:val="56"/>
  </w:num>
  <w:num w:numId="39">
    <w:abstractNumId w:val="28"/>
  </w:num>
  <w:num w:numId="40">
    <w:abstractNumId w:val="18"/>
  </w:num>
  <w:num w:numId="41">
    <w:abstractNumId w:val="44"/>
  </w:num>
  <w:num w:numId="42">
    <w:abstractNumId w:val="51"/>
  </w:num>
  <w:num w:numId="43">
    <w:abstractNumId w:val="59"/>
  </w:num>
  <w:num w:numId="44">
    <w:abstractNumId w:val="55"/>
  </w:num>
  <w:num w:numId="45">
    <w:abstractNumId w:val="35"/>
  </w:num>
  <w:num w:numId="46">
    <w:abstractNumId w:val="6"/>
  </w:num>
  <w:num w:numId="47">
    <w:abstractNumId w:val="25"/>
  </w:num>
  <w:num w:numId="48">
    <w:abstractNumId w:val="64"/>
  </w:num>
  <w:num w:numId="49">
    <w:abstractNumId w:val="1"/>
  </w:num>
  <w:num w:numId="50">
    <w:abstractNumId w:val="40"/>
  </w:num>
  <w:num w:numId="51">
    <w:abstractNumId w:val="50"/>
  </w:num>
  <w:num w:numId="52">
    <w:abstractNumId w:val="30"/>
  </w:num>
  <w:num w:numId="53">
    <w:abstractNumId w:val="5"/>
  </w:num>
  <w:num w:numId="54">
    <w:abstractNumId w:val="71"/>
  </w:num>
  <w:num w:numId="55">
    <w:abstractNumId w:val="70"/>
  </w:num>
  <w:num w:numId="56">
    <w:abstractNumId w:val="42"/>
  </w:num>
  <w:num w:numId="57">
    <w:abstractNumId w:val="23"/>
  </w:num>
  <w:num w:numId="58">
    <w:abstractNumId w:val="33"/>
  </w:num>
  <w:num w:numId="59">
    <w:abstractNumId w:val="26"/>
  </w:num>
  <w:num w:numId="60">
    <w:abstractNumId w:val="66"/>
  </w:num>
  <w:num w:numId="61">
    <w:abstractNumId w:val="21"/>
  </w:num>
  <w:num w:numId="62">
    <w:abstractNumId w:val="32"/>
  </w:num>
  <w:num w:numId="63">
    <w:abstractNumId w:val="17"/>
  </w:num>
  <w:num w:numId="64">
    <w:abstractNumId w:val="74"/>
  </w:num>
  <w:num w:numId="65">
    <w:abstractNumId w:val="19"/>
  </w:num>
  <w:num w:numId="66">
    <w:abstractNumId w:val="57"/>
  </w:num>
  <w:num w:numId="67">
    <w:abstractNumId w:val="43"/>
  </w:num>
  <w:num w:numId="68">
    <w:abstractNumId w:val="15"/>
  </w:num>
  <w:num w:numId="69">
    <w:abstractNumId w:val="60"/>
  </w:num>
  <w:num w:numId="70">
    <w:abstractNumId w:val="65"/>
  </w:num>
  <w:num w:numId="71">
    <w:abstractNumId w:val="27"/>
  </w:num>
  <w:num w:numId="72">
    <w:abstractNumId w:val="37"/>
  </w:num>
  <w:num w:numId="73">
    <w:abstractNumId w:val="68"/>
  </w:num>
  <w:num w:numId="74">
    <w:abstractNumId w:val="0"/>
  </w:num>
  <w:num w:numId="75">
    <w:abstractNumId w:val="76"/>
  </w:num>
  <w:num w:numId="76">
    <w:abstractNumId w:val="46"/>
  </w:num>
  <w:num w:numId="77">
    <w:abstractNumId w:val="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BF"/>
    <w:rsid w:val="000C4AB7"/>
    <w:rsid w:val="001A77BC"/>
    <w:rsid w:val="001B6AB4"/>
    <w:rsid w:val="00265F29"/>
    <w:rsid w:val="002D4B5C"/>
    <w:rsid w:val="003068FF"/>
    <w:rsid w:val="0034646E"/>
    <w:rsid w:val="003A6D90"/>
    <w:rsid w:val="003D331F"/>
    <w:rsid w:val="003E78A8"/>
    <w:rsid w:val="003F6579"/>
    <w:rsid w:val="00450DD4"/>
    <w:rsid w:val="0047767E"/>
    <w:rsid w:val="004A4C75"/>
    <w:rsid w:val="004A7813"/>
    <w:rsid w:val="004B1706"/>
    <w:rsid w:val="004B7939"/>
    <w:rsid w:val="00543E5D"/>
    <w:rsid w:val="005A3C50"/>
    <w:rsid w:val="006164BB"/>
    <w:rsid w:val="00706D62"/>
    <w:rsid w:val="00754D8B"/>
    <w:rsid w:val="00791619"/>
    <w:rsid w:val="00806C19"/>
    <w:rsid w:val="0081723C"/>
    <w:rsid w:val="00827F1A"/>
    <w:rsid w:val="008321C5"/>
    <w:rsid w:val="008329C5"/>
    <w:rsid w:val="00832A3F"/>
    <w:rsid w:val="0095397A"/>
    <w:rsid w:val="00957395"/>
    <w:rsid w:val="009A1182"/>
    <w:rsid w:val="009D27F0"/>
    <w:rsid w:val="00A05EBF"/>
    <w:rsid w:val="00A85FAF"/>
    <w:rsid w:val="00B65BE0"/>
    <w:rsid w:val="00B83080"/>
    <w:rsid w:val="00BB74F8"/>
    <w:rsid w:val="00C60D9D"/>
    <w:rsid w:val="00C931D7"/>
    <w:rsid w:val="00D10B8B"/>
    <w:rsid w:val="00E34FA1"/>
    <w:rsid w:val="00ED2D6B"/>
    <w:rsid w:val="00EE6756"/>
    <w:rsid w:val="00FB505D"/>
    <w:rsid w:val="00FE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F9A774"/>
  <w15:docId w15:val="{1E6F2255-8E2E-43CA-931F-36E5E76A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343"/>
    <w:rPr>
      <w:color w:val="0563C1"/>
      <w:u w:val="single"/>
    </w:rPr>
  </w:style>
  <w:style w:type="paragraph" w:styleId="Header">
    <w:name w:val="header"/>
    <w:basedOn w:val="Normal"/>
    <w:link w:val="HeaderChar"/>
    <w:uiPriority w:val="99"/>
    <w:unhideWhenUsed/>
    <w:rsid w:val="00ED2D6B"/>
    <w:pPr>
      <w:tabs>
        <w:tab w:val="center" w:pos="4513"/>
        <w:tab w:val="right" w:pos="9026"/>
      </w:tabs>
    </w:pPr>
  </w:style>
  <w:style w:type="character" w:customStyle="1" w:styleId="HeaderChar">
    <w:name w:val="Header Char"/>
    <w:basedOn w:val="DefaultParagraphFont"/>
    <w:link w:val="Header"/>
    <w:uiPriority w:val="99"/>
    <w:rsid w:val="00ED2D6B"/>
  </w:style>
  <w:style w:type="paragraph" w:styleId="Footer">
    <w:name w:val="footer"/>
    <w:basedOn w:val="Normal"/>
    <w:link w:val="FooterChar"/>
    <w:uiPriority w:val="99"/>
    <w:unhideWhenUsed/>
    <w:rsid w:val="00ED2D6B"/>
    <w:pPr>
      <w:tabs>
        <w:tab w:val="center" w:pos="4513"/>
        <w:tab w:val="right" w:pos="9026"/>
      </w:tabs>
    </w:pPr>
  </w:style>
  <w:style w:type="character" w:customStyle="1" w:styleId="FooterChar">
    <w:name w:val="Footer Char"/>
    <w:basedOn w:val="DefaultParagraphFont"/>
    <w:link w:val="Footer"/>
    <w:uiPriority w:val="99"/>
    <w:rsid w:val="00ED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23@abc.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345B97B31C2448BCFACCF9D1DA10C2" ma:contentTypeVersion="12" ma:contentTypeDescription="Create a new document." ma:contentTypeScope="" ma:versionID="c2557648823f29d3dcd663b0ec5819fe">
  <xsd:schema xmlns:xsd="http://www.w3.org/2001/XMLSchema" xmlns:xs="http://www.w3.org/2001/XMLSchema" xmlns:p="http://schemas.microsoft.com/office/2006/metadata/properties" xmlns:ns2="ab8654a8-7116-445b-a39f-0034d51ed3ff" xmlns:ns3="67be98b7-c246-4e24-8b5e-2cce8f759ed6" targetNamespace="http://schemas.microsoft.com/office/2006/metadata/properties" ma:root="true" ma:fieldsID="e3213706b30f4741da48c77be79b8286" ns2:_="" ns3:_="">
    <xsd:import namespace="ab8654a8-7116-445b-a39f-0034d51ed3ff"/>
    <xsd:import namespace="67be98b7-c246-4e24-8b5e-2cce8f759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654a8-7116-445b-a39f-0034d51ed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be98b7-c246-4e24-8b5e-2cce8f759e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6DADC-99C4-47B9-8176-7B03667EE7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9828C0-F64A-4612-967A-F51620CF1B80}">
  <ds:schemaRefs>
    <ds:schemaRef ds:uri="http://schemas.openxmlformats.org/officeDocument/2006/bibliography"/>
  </ds:schemaRefs>
</ds:datastoreItem>
</file>

<file path=customXml/itemProps3.xml><?xml version="1.0" encoding="utf-8"?>
<ds:datastoreItem xmlns:ds="http://schemas.openxmlformats.org/officeDocument/2006/customXml" ds:itemID="{23CC05F6-E7E9-44B3-9813-E1226F9DBBC4}">
  <ds:schemaRefs>
    <ds:schemaRef ds:uri="http://schemas.microsoft.com/sharepoint/v3/contenttype/forms"/>
  </ds:schemaRefs>
</ds:datastoreItem>
</file>

<file path=customXml/itemProps4.xml><?xml version="1.0" encoding="utf-8"?>
<ds:datastoreItem xmlns:ds="http://schemas.openxmlformats.org/officeDocument/2006/customXml" ds:itemID="{D00A6E2F-16E5-4F83-8075-0A16D6888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654a8-7116-445b-a39f-0034d51ed3ff"/>
    <ds:schemaRef ds:uri="67be98b7-c246-4e24-8b5e-2cce8f75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13954</Words>
  <Characters>79538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leighlouisehoran@gmail.com</cp:lastModifiedBy>
  <cp:revision>2</cp:revision>
  <cp:lastPrinted>2019-11-26T16:37:00Z</cp:lastPrinted>
  <dcterms:created xsi:type="dcterms:W3CDTF">2021-03-10T11:43:00Z</dcterms:created>
  <dcterms:modified xsi:type="dcterms:W3CDTF">2021-03-10T11:43:00Z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0x010100EF345B97B31C2448BCFACCF9D1DA10C2</vt:lpwstr>
  </property>
</Properties>
</file>